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12B86" w:rsidP="00D67F27">
      <w:pPr>
        <w:spacing w:before="480"/>
        <w:jc w:val="center"/>
        <w:rPr>
          <w:sz w:val="28"/>
          <w:szCs w:val="28"/>
        </w:rPr>
      </w:pPr>
      <w:r w:rsidRPr="007B30DC">
        <w:rPr>
          <w:sz w:val="28"/>
          <w:szCs w:val="28"/>
        </w:rPr>
        <w:t>14</w:t>
      </w:r>
      <w:r w:rsidR="004F739F" w:rsidRPr="007B30DC">
        <w:rPr>
          <w:sz w:val="28"/>
          <w:szCs w:val="28"/>
        </w:rPr>
        <w:t>.1</w:t>
      </w:r>
      <w:r w:rsidR="00723113" w:rsidRPr="007B30DC">
        <w:rPr>
          <w:sz w:val="28"/>
          <w:szCs w:val="28"/>
        </w:rPr>
        <w:t>1</w:t>
      </w:r>
      <w:r w:rsidR="004F739F" w:rsidRPr="007B30DC">
        <w:rPr>
          <w:sz w:val="28"/>
          <w:szCs w:val="28"/>
        </w:rPr>
        <w:t>.2016</w:t>
      </w:r>
      <w:r w:rsidR="004F739F" w:rsidRPr="007B30DC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D67F27">
        <w:rPr>
          <w:sz w:val="28"/>
          <w:szCs w:val="28"/>
        </w:rPr>
        <w:t xml:space="preserve"> </w:t>
      </w:r>
      <w:r w:rsidR="00D67F27">
        <w:rPr>
          <w:sz w:val="28"/>
          <w:szCs w:val="28"/>
        </w:rPr>
        <w:tab/>
      </w:r>
      <w:r w:rsidR="00D67F27">
        <w:rPr>
          <w:sz w:val="28"/>
          <w:szCs w:val="28"/>
        </w:rPr>
        <w:tab/>
      </w:r>
      <w:r w:rsidR="00D67F27">
        <w:rPr>
          <w:sz w:val="28"/>
          <w:szCs w:val="28"/>
        </w:rPr>
        <w:tab/>
      </w:r>
      <w:r w:rsidR="00D67F27">
        <w:rPr>
          <w:sz w:val="28"/>
          <w:szCs w:val="28"/>
        </w:rPr>
        <w:tab/>
      </w:r>
      <w:r w:rsidR="00D67F27">
        <w:rPr>
          <w:sz w:val="28"/>
          <w:szCs w:val="28"/>
        </w:rPr>
        <w:tab/>
      </w:r>
      <w:r w:rsidR="00D67F27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042E2D" w:rsidRPr="007B30DC">
        <w:rPr>
          <w:sz w:val="28"/>
          <w:szCs w:val="28"/>
        </w:rPr>
        <w:t xml:space="preserve"> № </w:t>
      </w:r>
      <w:r w:rsidRPr="007B30DC">
        <w:rPr>
          <w:sz w:val="28"/>
          <w:szCs w:val="28"/>
        </w:rPr>
        <w:t>320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777706" w:rsidTr="00777706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F27" w:rsidRDefault="00D67F27">
            <w:pPr>
              <w:jc w:val="center"/>
              <w:rPr>
                <w:sz w:val="28"/>
                <w:szCs w:val="28"/>
              </w:rPr>
            </w:pPr>
          </w:p>
          <w:p w:rsidR="00777706" w:rsidRDefault="00777706">
            <w:pPr>
              <w:jc w:val="center"/>
              <w:rPr>
                <w:rFonts w:eastAsia="Times New Roman"/>
                <w:b/>
              </w:rPr>
            </w:pPr>
            <w:r>
              <w:rPr>
                <w:sz w:val="28"/>
                <w:szCs w:val="28"/>
              </w:rPr>
              <w:t>Об утверждении муниципальной программы  «Профилактика правонарушений и наркомании на территории Первомайского района на 2017-2019 годы»</w:t>
            </w:r>
          </w:p>
        </w:tc>
      </w:tr>
    </w:tbl>
    <w:p w:rsidR="00777706" w:rsidRDefault="00777706" w:rsidP="00777706">
      <w:pPr>
        <w:pStyle w:val="ConsPlusTitle"/>
        <w:outlineLvl w:val="0"/>
      </w:pPr>
    </w:p>
    <w:p w:rsidR="00777706" w:rsidRDefault="00777706" w:rsidP="007B30DC">
      <w:pPr>
        <w:pStyle w:val="aa"/>
        <w:ind w:left="0" w:firstLine="567"/>
        <w:jc w:val="both"/>
        <w:rPr>
          <w:sz w:val="28"/>
          <w:szCs w:val="28"/>
        </w:rPr>
      </w:pPr>
      <w:r w:rsidRPr="007B30DC">
        <w:rPr>
          <w:sz w:val="28"/>
          <w:szCs w:val="28"/>
        </w:rPr>
        <w:t>В соответствии с Федеральным Законом  от 06.03.2003 № 131-ФЗ «Об общих принципах организации местного самоуправления в Российской Федерации», ст. 179 Бюджетного Кодекса Российской Федерации,</w:t>
      </w:r>
    </w:p>
    <w:p w:rsidR="007B30DC" w:rsidRPr="007B30DC" w:rsidRDefault="007B30DC" w:rsidP="007B30DC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7706" w:rsidRDefault="00777706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«Профилактика правонарушений и наркомании на территории Первомайского района на 2017-2019 годы», согласно приложению к настоящему постановлению.</w:t>
      </w:r>
    </w:p>
    <w:p w:rsidR="00777706" w:rsidRPr="00777706" w:rsidRDefault="00777706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«Заветы Ильича» и разместить на официальном сайте Первомайского района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//:</w:t>
      </w:r>
      <w:proofErr w:type="spellStart"/>
      <w:r>
        <w:rPr>
          <w:sz w:val="28"/>
          <w:szCs w:val="28"/>
          <w:lang w:val="en-US"/>
        </w:rPr>
        <w:t>pmr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/).</w:t>
      </w:r>
    </w:p>
    <w:p w:rsidR="00777706" w:rsidRDefault="00777706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01.01.2017 года.</w:t>
      </w:r>
    </w:p>
    <w:p w:rsidR="00777706" w:rsidRDefault="004914DD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7706">
        <w:rPr>
          <w:sz w:val="28"/>
          <w:szCs w:val="28"/>
        </w:rPr>
        <w:t xml:space="preserve">. Контроль за исполнением </w:t>
      </w:r>
      <w:r w:rsidR="007B30DC">
        <w:rPr>
          <w:sz w:val="28"/>
          <w:szCs w:val="28"/>
        </w:rPr>
        <w:t>настоящего п</w:t>
      </w:r>
      <w:r w:rsidR="00777706">
        <w:rPr>
          <w:sz w:val="28"/>
          <w:szCs w:val="28"/>
        </w:rPr>
        <w:t>остановления возложить на заместителя Главы Первомайского района по социальной политике Черкашину Ю.Н.</w:t>
      </w: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Первомайского района                                  </w:t>
      </w:r>
      <w:r w:rsidR="007B30DC">
        <w:rPr>
          <w:sz w:val="28"/>
          <w:szCs w:val="28"/>
        </w:rPr>
        <w:t>И.И.</w:t>
      </w:r>
      <w:r>
        <w:rPr>
          <w:sz w:val="28"/>
          <w:szCs w:val="28"/>
        </w:rPr>
        <w:t>Сиберт</w:t>
      </w: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А.М.Бажин</w:t>
      </w:r>
      <w:proofErr w:type="spellEnd"/>
    </w:p>
    <w:p w:rsidR="00777706" w:rsidRDefault="007B30DC" w:rsidP="00777706">
      <w:pPr>
        <w:jc w:val="both"/>
        <w:rPr>
          <w:sz w:val="18"/>
          <w:szCs w:val="18"/>
        </w:rPr>
      </w:pPr>
      <w:r>
        <w:rPr>
          <w:sz w:val="18"/>
          <w:szCs w:val="18"/>
        </w:rPr>
        <w:t>8 38 (245) 2 29 81</w:t>
      </w:r>
    </w:p>
    <w:p w:rsidR="00777706" w:rsidRDefault="00777706" w:rsidP="00777706">
      <w:pPr>
        <w:ind w:left="4500"/>
      </w:pPr>
    </w:p>
    <w:p w:rsidR="00777706" w:rsidRDefault="00777706" w:rsidP="00777706">
      <w:pPr>
        <w:ind w:left="4500"/>
      </w:pPr>
    </w:p>
    <w:p w:rsidR="00777706" w:rsidRDefault="00777706" w:rsidP="00777706">
      <w:pPr>
        <w:ind w:left="4500"/>
      </w:pPr>
    </w:p>
    <w:p w:rsidR="007B30DC" w:rsidRDefault="007B30DC" w:rsidP="00777706">
      <w:pPr>
        <w:ind w:left="4500"/>
      </w:pPr>
    </w:p>
    <w:tbl>
      <w:tblPr>
        <w:tblW w:w="0" w:type="auto"/>
        <w:tblLook w:val="01E0"/>
      </w:tblPr>
      <w:tblGrid>
        <w:gridCol w:w="4784"/>
        <w:gridCol w:w="4785"/>
      </w:tblGrid>
      <w:tr w:rsidR="00777706" w:rsidTr="00777706">
        <w:tc>
          <w:tcPr>
            <w:tcW w:w="4784" w:type="dxa"/>
          </w:tcPr>
          <w:p w:rsidR="00777706" w:rsidRDefault="00777706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777706" w:rsidRDefault="00777706">
            <w:pPr>
              <w:rPr>
                <w:sz w:val="18"/>
                <w:szCs w:val="18"/>
              </w:rPr>
            </w:pPr>
          </w:p>
          <w:p w:rsidR="00777706" w:rsidRDefault="00777706" w:rsidP="00491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постановлению Администрации Первомайского района от</w:t>
            </w:r>
            <w:r w:rsidR="00DE7462">
              <w:rPr>
                <w:sz w:val="18"/>
                <w:szCs w:val="18"/>
              </w:rPr>
              <w:t xml:space="preserve"> 14.11.2016 № 320</w:t>
            </w:r>
          </w:p>
        </w:tc>
      </w:tr>
    </w:tbl>
    <w:p w:rsidR="00777706" w:rsidRDefault="00777706" w:rsidP="00777706">
      <w:pPr>
        <w:jc w:val="center"/>
      </w:pP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ПАСПОРТ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 xml:space="preserve">"ПРОФИЛАКТИКА ПРАВОНАРУШЕНИЙ И НАРКОМАНИИ 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>НА ТЕРРИТОРИИ  ПЕРВОМАЙСКОГО РАЙОНА НА 2017 - 2019 ГОДЫ"</w:t>
      </w:r>
    </w:p>
    <w:p w:rsidR="00777706" w:rsidRDefault="00777706" w:rsidP="007777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6"/>
        <w:gridCol w:w="1734"/>
        <w:gridCol w:w="664"/>
        <w:gridCol w:w="993"/>
        <w:gridCol w:w="77"/>
        <w:gridCol w:w="203"/>
        <w:gridCol w:w="713"/>
        <w:gridCol w:w="421"/>
        <w:gridCol w:w="398"/>
        <w:gridCol w:w="33"/>
        <w:gridCol w:w="703"/>
        <w:gridCol w:w="999"/>
      </w:tblGrid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муниципальной программы (далее МП)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(подпрограммы МП)       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правонарушений и наркомании на территории Первомайского района на 2017-2019 годы» (далее - Программа)</w:t>
            </w: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МП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77706" w:rsidTr="00777706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цель  социально – экономического развития Первомайского района до 2030 года.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(подпрограммы МП)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государственного,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777706" w:rsidTr="00777706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1. Сокращение количества зарегистрированных преступлений на территории Первомайского района в расчете на 100 тыс. населения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2.5 %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3.0%</w:t>
            </w:r>
          </w:p>
        </w:tc>
      </w:tr>
      <w:tr w:rsidR="00777706" w:rsidTr="00777706">
        <w:trPr>
          <w:gridAfter w:val="11"/>
          <w:wAfter w:w="6938" w:type="dxa"/>
          <w:cantSplit/>
          <w:trHeight w:val="27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</w:tr>
      <w:tr w:rsidR="00777706" w:rsidTr="00777706">
        <w:trPr>
          <w:gridAfter w:val="11"/>
          <w:wAfter w:w="6938" w:type="dxa"/>
          <w:cantSplit/>
          <w:trHeight w:val="27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муниципального и общественного</w:t>
            </w:r>
            <w:r>
              <w:rPr>
                <w:rFonts w:ascii="Times New Roman" w:hAnsi="Times New Roman" w:cs="Times New Roman"/>
              </w:rPr>
              <w:br/>
              <w:t xml:space="preserve">воздействия на причины и условия правонарушений и         </w:t>
            </w:r>
            <w:r>
              <w:rPr>
                <w:rFonts w:ascii="Times New Roman" w:hAnsi="Times New Roman" w:cs="Times New Roman"/>
              </w:rPr>
              <w:br/>
              <w:t>наркомании на территории Первомайского района.   Снижение уровня преступности, а также заболеваемости населения синдромом зависимости от наркотиков и алкоголя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Удельный вес преступлений, совершенных на улицах и        </w:t>
            </w:r>
            <w:r>
              <w:rPr>
                <w:rFonts w:ascii="Times New Roman" w:hAnsi="Times New Roman" w:cs="Times New Roman"/>
              </w:rPr>
              <w:br/>
              <w:t>в общественных местах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удельный вес преступлений, совершенных в состоянии        </w:t>
            </w:r>
            <w:r>
              <w:rPr>
                <w:rFonts w:ascii="Times New Roman" w:hAnsi="Times New Roman" w:cs="Times New Roman"/>
              </w:rPr>
              <w:br/>
              <w:t>алкогольного опьянения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число несовершеннолетних, состоящих на учете в связи      </w:t>
            </w:r>
            <w:r>
              <w:rPr>
                <w:rFonts w:ascii="Times New Roman" w:hAnsi="Times New Roman" w:cs="Times New Roman"/>
              </w:rPr>
              <w:br/>
              <w:t xml:space="preserve">с употреблением наркотиков в наркологических диспансерах, </w:t>
            </w:r>
            <w:r>
              <w:rPr>
                <w:rFonts w:ascii="Times New Roman" w:hAnsi="Times New Roman" w:cs="Times New Roman"/>
              </w:rPr>
              <w:br/>
              <w:t>от общей численности указанной категории населения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преступлений, совершенных несовершеннолетними  </w:t>
            </w:r>
            <w:r>
              <w:rPr>
                <w:rFonts w:ascii="Times New Roman" w:hAnsi="Times New Roman" w:cs="Times New Roman"/>
              </w:rPr>
              <w:br/>
              <w:t>или при их соучастии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больных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жизни установленным диагнозом - </w:t>
            </w:r>
            <w:r>
              <w:rPr>
                <w:rFonts w:ascii="Times New Roman" w:hAnsi="Times New Roman" w:cs="Times New Roman"/>
              </w:rPr>
              <w:br/>
              <w:t xml:space="preserve">заболеваемость синдромом зависимости от наркотических     </w:t>
            </w:r>
            <w:r>
              <w:rPr>
                <w:rFonts w:ascii="Times New Roman" w:hAnsi="Times New Roman" w:cs="Times New Roman"/>
              </w:rPr>
              <w:br/>
              <w:t>веществ (единиц на 100 тыс. населения)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 больных наркоманией (единиц на 100 тыс.         </w:t>
            </w:r>
            <w:r>
              <w:rPr>
                <w:rFonts w:ascii="Times New Roman" w:hAnsi="Times New Roman" w:cs="Times New Roman"/>
              </w:rPr>
              <w:br/>
              <w:t>населения)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из 17179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детей, подростков и молодежи в возрасте от 14 до 30 </w:t>
            </w:r>
            <w:r>
              <w:rPr>
                <w:rFonts w:ascii="Times New Roman" w:hAnsi="Times New Roman" w:cs="Times New Roman"/>
              </w:rPr>
              <w:br/>
              <w:t xml:space="preserve">лет, вовлеченных в профилактические мероприятия, с общей  </w:t>
            </w:r>
            <w:r>
              <w:rPr>
                <w:rFonts w:ascii="Times New Roman" w:hAnsi="Times New Roman" w:cs="Times New Roman"/>
              </w:rPr>
              <w:br/>
              <w:t>численностью указанной категории лиц (в процентах)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 из 3254</w:t>
            </w:r>
          </w:p>
          <w:p w:rsidR="00777706" w:rsidRDefault="007777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777706" w:rsidTr="00777706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МП (подпрограммы МП)   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2017- 2019 годы                                          </w:t>
            </w:r>
          </w:p>
        </w:tc>
      </w:tr>
      <w:tr w:rsidR="00777706" w:rsidTr="00777706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>
              <w:rPr>
                <w:rFonts w:ascii="Times New Roman" w:hAnsi="Times New Roman" w:cs="Times New Roman"/>
              </w:rPr>
              <w:br/>
              <w:t xml:space="preserve">годам реализации, тыс.рублей)           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</w:tr>
      <w:tr w:rsidR="00777706" w:rsidTr="00777706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 МП (подпрограммы МП) осуществляет заказчик МП и координатор МП (при наличии).</w:t>
            </w:r>
          </w:p>
          <w:p w:rsidR="00777706" w:rsidRDefault="00777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заказчик МП, координатор МП (при наличии)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оисполнители МП, являющиеся главным распорядителем средств местного бюджета.</w:t>
            </w:r>
          </w:p>
        </w:tc>
      </w:tr>
    </w:tbl>
    <w:p w:rsidR="00777706" w:rsidRDefault="00777706" w:rsidP="00777706">
      <w:pPr>
        <w:jc w:val="center"/>
        <w:rPr>
          <w:b/>
        </w:rPr>
      </w:pPr>
    </w:p>
    <w:p w:rsidR="00777706" w:rsidRDefault="00777706" w:rsidP="00777706">
      <w:pPr>
        <w:jc w:val="center"/>
        <w:rPr>
          <w:b/>
        </w:rPr>
      </w:pPr>
      <w:r>
        <w:rPr>
          <w:b/>
        </w:rPr>
        <w:br w:type="page"/>
      </w: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lastRenderedPageBreak/>
        <w:t>1. Характеристика проблемы</w:t>
      </w:r>
    </w:p>
    <w:p w:rsidR="00777706" w:rsidRDefault="00777706" w:rsidP="00777706">
      <w:pPr>
        <w:jc w:val="center"/>
        <w:rPr>
          <w:b/>
        </w:rPr>
      </w:pPr>
    </w:p>
    <w:p w:rsidR="00777706" w:rsidRDefault="00777706" w:rsidP="00777706">
      <w:pPr>
        <w:ind w:firstLine="540"/>
        <w:jc w:val="both"/>
      </w:pPr>
      <w:r>
        <w:t>Необходимость разработки Программы обусловлена сложностью криминальной обстановки и необходимостью выработки принципиально новых подходов к борьбе с преступностью и совершенствования организации профилактической работы всех субъектов этой деятельности.</w:t>
      </w:r>
    </w:p>
    <w:p w:rsidR="00777706" w:rsidRDefault="00777706" w:rsidP="00777706">
      <w:pPr>
        <w:ind w:firstLine="708"/>
        <w:jc w:val="both"/>
      </w:pPr>
      <w:r>
        <w:t xml:space="preserve">В течение 2015 года в отделении полиции № 7 МО МВД России «Асиновский» организация оперативно-служебной деятельности осуществлялась с целью снижения уровня преступности, укрепления безопасности населения в соответствии с требованиями Директивы МВД России № 1 </w:t>
      </w:r>
      <w:proofErr w:type="spellStart"/>
      <w:r>
        <w:t>дсп</w:t>
      </w:r>
      <w:proofErr w:type="spellEnd"/>
      <w:r>
        <w:t xml:space="preserve"> от 31.10.2012 года, Плана работы МО МВД России «Асиновский» УМВД России по Томской области и других нормативных документов МВД России, УМВД России по Томской области.</w:t>
      </w:r>
    </w:p>
    <w:p w:rsidR="00777706" w:rsidRDefault="00777706" w:rsidP="00777706">
      <w:pPr>
        <w:ind w:firstLine="708"/>
        <w:jc w:val="both"/>
        <w:rPr>
          <w:b/>
        </w:rPr>
      </w:pPr>
      <w:r>
        <w:t>Как показывает анализ, криминальная ситуация на территории Первомайского района за истекший отчетный период не претерпела серьезных изменений, каких-либо значимых сдвигов в количестве и структуре преступности не произошло.</w:t>
      </w:r>
    </w:p>
    <w:p w:rsidR="00777706" w:rsidRDefault="00777706" w:rsidP="00777706">
      <w:pPr>
        <w:ind w:firstLine="708"/>
        <w:jc w:val="both"/>
      </w:pPr>
      <w:r>
        <w:t xml:space="preserve">В 2015 году отделением полиции № 7 МО МВД России «Асиновский» выполнялись требования нормативных документов МВД России, УМВД России по Томской области, регламентирующие деятельность органов внутренних дел. </w:t>
      </w:r>
    </w:p>
    <w:p w:rsidR="00777706" w:rsidRDefault="00777706" w:rsidP="00777706">
      <w:pPr>
        <w:ind w:firstLine="720"/>
        <w:jc w:val="both"/>
      </w:pPr>
      <w:r>
        <w:t xml:space="preserve">За 12 месяцев 2015 года в ОП № 7 (по обслуживанию Первомайского района) поступило 1529 заявлений, сообщений и иной информации о происшествиях, снижение составило (-9,9%). По результатам их рассмотрения в 278 случаях принято решение о возбуждении уголовного дела (+64). </w:t>
      </w:r>
    </w:p>
    <w:p w:rsidR="00777706" w:rsidRDefault="00777706" w:rsidP="00777706">
      <w:pPr>
        <w:ind w:firstLine="720"/>
        <w:jc w:val="both"/>
      </w:pPr>
      <w:r>
        <w:t xml:space="preserve">По итогам 2015 года наблюдается увеличение регистрации преступных посягательств на территории обслуживания отделения полиции № 7 МО МВД России «Асиновский» с 256 до 303 преступлений, «+18,4%». </w:t>
      </w:r>
    </w:p>
    <w:p w:rsidR="00777706" w:rsidRDefault="00777706" w:rsidP="00777706">
      <w:pPr>
        <w:ind w:firstLine="720"/>
        <w:jc w:val="both"/>
      </w:pPr>
      <w:r>
        <w:t>Уровень преступности в расчете на 100 тысяч населения составил 1726 преступлений (+21,1%; АППГ- 1425).</w:t>
      </w:r>
    </w:p>
    <w:p w:rsidR="00777706" w:rsidRDefault="00777706" w:rsidP="00777706">
      <w:pPr>
        <w:ind w:firstLine="720"/>
        <w:jc w:val="center"/>
        <w:rPr>
          <w:b/>
        </w:rPr>
      </w:pPr>
      <w:r>
        <w:rPr>
          <w:b/>
        </w:rPr>
        <w:t>Тяжкие и особо тяжкие преступления</w:t>
      </w:r>
    </w:p>
    <w:p w:rsidR="00777706" w:rsidRDefault="00777706" w:rsidP="00777706">
      <w:pPr>
        <w:ind w:firstLine="708"/>
        <w:jc w:val="both"/>
      </w:pPr>
      <w:r>
        <w:t xml:space="preserve">Отмечено, что в отчетном периоде 2015 года на территории Первомайского района зарегистрировано 34 тяжких и особо тяжких преступления (- 5,6%; АППГ-36). Хоть произошло и небольшое снижение регистрации преступлений данной категории, но все, же процент остается выше </w:t>
      </w:r>
      <w:proofErr w:type="spellStart"/>
      <w:r>
        <w:t>среднеобластного</w:t>
      </w:r>
      <w:proofErr w:type="spellEnd"/>
      <w:r>
        <w:t xml:space="preserve"> на 0,7 %. Количество приостановленных преступлений данной категории увеличилось на одно преступление по сравнению с прошлым годом и составляет 8 преступлений на 7 прошлого года (+14,3%), в </w:t>
      </w:r>
      <w:r w:rsidR="00DE7462">
        <w:t>связи с</w:t>
      </w:r>
      <w:r>
        <w:t xml:space="preserve"> чем процент расследования преступлений данной категории снизился на 1,1 % и составляет 81,0 % в текущем году на 82,1 % показателей прошлого года. </w:t>
      </w:r>
    </w:p>
    <w:p w:rsidR="00777706" w:rsidRDefault="00777706" w:rsidP="00777706">
      <w:pPr>
        <w:ind w:firstLine="708"/>
        <w:jc w:val="center"/>
        <w:rPr>
          <w:b/>
        </w:rPr>
      </w:pPr>
      <w:r>
        <w:rPr>
          <w:b/>
        </w:rPr>
        <w:t>Уличная преступность</w:t>
      </w:r>
    </w:p>
    <w:p w:rsidR="00777706" w:rsidRDefault="00777706" w:rsidP="00777706">
      <w:pPr>
        <w:ind w:firstLine="708"/>
        <w:jc w:val="both"/>
      </w:pPr>
      <w:proofErr w:type="gramStart"/>
      <w:r>
        <w:t>Отмечено, что число преступлений, совершенных в общественных местах в сравнении с аналогичным периодом прошлого года возросло на 2,1 % (с 48 до 49), однако доля от  числа зарегистрированных снижена на 2,6 % с 18,8% до 16,2%. На 50 % произошел рост тяжких преступлений, совершенных в общественных местах.</w:t>
      </w:r>
      <w:proofErr w:type="gramEnd"/>
      <w:r>
        <w:t xml:space="preserve"> На уровне прошлого года осталось количество преступлений, совершенных на улицах 41, доля от общего числа преступлений снижена с 16,0 % до 13,5%.. Произошло увеличение на 100% грабежей (с 0 до 1), их удельный вес возрос </w:t>
      </w:r>
      <w:proofErr w:type="gramStart"/>
      <w:r>
        <w:t>на</w:t>
      </w:r>
      <w:proofErr w:type="gramEnd"/>
      <w:r>
        <w:t xml:space="preserve"> 2,4%. </w:t>
      </w:r>
    </w:p>
    <w:p w:rsidR="00777706" w:rsidRDefault="00777706" w:rsidP="00777706">
      <w:pPr>
        <w:ind w:firstLine="708"/>
        <w:jc w:val="both"/>
      </w:pPr>
      <w:r>
        <w:t>Если рассматривать количество преступлений, совершенных в общественных местах по сельским поселениям Первомайского района, то ситуация складывается следующим образом:</w:t>
      </w:r>
    </w:p>
    <w:p w:rsidR="00777706" w:rsidRDefault="00777706" w:rsidP="00777706">
      <w:pPr>
        <w:ind w:firstLine="708"/>
        <w:jc w:val="both"/>
      </w:pPr>
      <w:proofErr w:type="gramStart"/>
      <w:r>
        <w:t>- Первомайское – 29 (ст. 158-8,ст.111-1,ст.166-3,ст.161-2,ст.159-2,ст.112-2, ст.115-2, ст.119-1, ст.264-6, ст.214-1, ст.167-1);</w:t>
      </w:r>
      <w:proofErr w:type="gramEnd"/>
    </w:p>
    <w:p w:rsidR="00777706" w:rsidRDefault="00777706" w:rsidP="00777706">
      <w:pPr>
        <w:ind w:firstLine="708"/>
        <w:jc w:val="both"/>
      </w:pPr>
      <w:r>
        <w:t>- Улу-Юльское – 7 (ст.158-2, ст.119-2, ст.167-1, ст.166-1, ст.115-1);</w:t>
      </w:r>
    </w:p>
    <w:p w:rsidR="00777706" w:rsidRDefault="00777706" w:rsidP="00777706">
      <w:pPr>
        <w:ind w:firstLine="708"/>
        <w:jc w:val="both"/>
      </w:pPr>
      <w:r>
        <w:t>- Комсомольское – 5 (ст.112-1, ст.166-1, ст.158-2, ст.264-1);</w:t>
      </w:r>
    </w:p>
    <w:p w:rsidR="00777706" w:rsidRDefault="00777706" w:rsidP="00777706">
      <w:pPr>
        <w:ind w:firstLine="708"/>
        <w:jc w:val="both"/>
      </w:pPr>
      <w:r>
        <w:t>- Сергеевское – 6 (ст.158-2, ст.166-1, ст.115-1, ст.167-1, ст.112-1);</w:t>
      </w:r>
    </w:p>
    <w:p w:rsidR="00777706" w:rsidRDefault="00777706" w:rsidP="00777706">
      <w:pPr>
        <w:ind w:firstLine="708"/>
        <w:jc w:val="both"/>
      </w:pPr>
      <w:r>
        <w:lastRenderedPageBreak/>
        <w:t xml:space="preserve">- </w:t>
      </w:r>
      <w:proofErr w:type="spellStart"/>
      <w:r>
        <w:t>Куяновское</w:t>
      </w:r>
      <w:proofErr w:type="spellEnd"/>
      <w:r>
        <w:t xml:space="preserve"> – 2 (ст.158-1, ст.167-1);</w:t>
      </w:r>
    </w:p>
    <w:p w:rsidR="00777706" w:rsidRDefault="00777706" w:rsidP="00777706">
      <w:pPr>
        <w:ind w:firstLine="708"/>
        <w:jc w:val="both"/>
      </w:pPr>
      <w:r>
        <w:t>- Новомариинское – 0;</w:t>
      </w:r>
    </w:p>
    <w:p w:rsidR="00777706" w:rsidRDefault="00777706" w:rsidP="00777706">
      <w:pPr>
        <w:ind w:firstLine="708"/>
        <w:jc w:val="center"/>
        <w:rPr>
          <w:b/>
        </w:rPr>
      </w:pPr>
      <w:r>
        <w:rPr>
          <w:b/>
        </w:rPr>
        <w:t>Социальная характеристика преступности</w:t>
      </w:r>
    </w:p>
    <w:p w:rsidR="00777706" w:rsidRDefault="00777706" w:rsidP="00777706">
      <w:pPr>
        <w:ind w:firstLine="708"/>
        <w:jc w:val="both"/>
      </w:pPr>
      <w:r>
        <w:t xml:space="preserve">Социальная составляющая преступности характеризуется увеличением количества преступлений, совершенных в состоянии алкогольного опьянения с 96 до 124 преступлений, удельный вес преступлений (в числе зарегистрированных) уменьшился на 1,4 %  с 50,8% до 49,4%.  </w:t>
      </w:r>
      <w:r w:rsidR="00DE7462">
        <w:t>П</w:t>
      </w:r>
      <w:r>
        <w:t xml:space="preserve">о сельским поселениям ситуация складывается следующим образом: Первомайское – 63,  Комсомольское – 19, </w:t>
      </w:r>
      <w:proofErr w:type="spellStart"/>
      <w:r>
        <w:t>Сергеевское</w:t>
      </w:r>
      <w:proofErr w:type="spellEnd"/>
      <w:r>
        <w:t xml:space="preserve"> – 14, </w:t>
      </w:r>
      <w:proofErr w:type="spellStart"/>
      <w:r>
        <w:t>Куяновское</w:t>
      </w:r>
      <w:proofErr w:type="spellEnd"/>
      <w:r>
        <w:t xml:space="preserve"> – 12;   </w:t>
      </w:r>
      <w:proofErr w:type="spellStart"/>
      <w:r>
        <w:t>Улу-Юльское</w:t>
      </w:r>
      <w:proofErr w:type="spellEnd"/>
      <w:r>
        <w:t xml:space="preserve"> – 12, Новомариинское - 4;</w:t>
      </w:r>
    </w:p>
    <w:p w:rsidR="00777706" w:rsidRDefault="00777706" w:rsidP="00777706">
      <w:pPr>
        <w:ind w:firstLine="708"/>
        <w:jc w:val="both"/>
      </w:pPr>
      <w:r>
        <w:t>- произошло увеличение лиц (в числе расследованных), совершивших преступления в состоянии алкогольного опьянения с 91 до 109;</w:t>
      </w:r>
    </w:p>
    <w:p w:rsidR="00777706" w:rsidRDefault="00777706" w:rsidP="00777706">
      <w:pPr>
        <w:ind w:firstLine="720"/>
        <w:jc w:val="both"/>
      </w:pPr>
      <w:r>
        <w:t xml:space="preserve">- увеличено количество несовершеннолетних с 7 до 16, которые совершили 15 преступлений, три из которых в группе (ст.158 УК РФ).Увеличен удельный вес преступлений данной категории с 3,7% до 6,0% (к области +90,1%). За истекший период сотрудником ПДН выявлено и составлено 136протоколов об административных правонарушениях (АППГ-136). В ЦВСНП помещался один несовершеннолетний, в связи с совершением общественно-опасного деяния до достижения возраста привлечения к уголовной ответственности. </w:t>
      </w:r>
    </w:p>
    <w:p w:rsidR="00777706" w:rsidRDefault="00777706" w:rsidP="00777706">
      <w:pPr>
        <w:ind w:firstLine="720"/>
        <w:jc w:val="both"/>
      </w:pPr>
      <w:r>
        <w:t>- со 140  до 174 увеличено количество преступлений, совершенных лицами, ранее совершавшими преступления (+24,3%), но удельный вес по преступлениям данной категории снизился с 74,1% до 69,3%:</w:t>
      </w:r>
    </w:p>
    <w:p w:rsidR="00777706" w:rsidRDefault="00777706" w:rsidP="00777706">
      <w:pPr>
        <w:ind w:firstLine="708"/>
        <w:jc w:val="both"/>
      </w:pPr>
      <w:r>
        <w:t xml:space="preserve">- Первомайское – 93, </w:t>
      </w:r>
      <w:proofErr w:type="spellStart"/>
      <w:r>
        <w:t>Сергеевское</w:t>
      </w:r>
      <w:proofErr w:type="spellEnd"/>
      <w:r>
        <w:t xml:space="preserve"> –26, </w:t>
      </w:r>
      <w:proofErr w:type="spellStart"/>
      <w:r>
        <w:t>Куяновское</w:t>
      </w:r>
      <w:proofErr w:type="spellEnd"/>
      <w:r>
        <w:t xml:space="preserve"> – 20, Комсомольское – 21, Улу-Юльское – 7, Новомариинское – 7;</w:t>
      </w:r>
    </w:p>
    <w:p w:rsidR="00777706" w:rsidRDefault="00777706" w:rsidP="00777706">
      <w:pPr>
        <w:ind w:firstLine="708"/>
        <w:jc w:val="both"/>
      </w:pPr>
      <w:r>
        <w:t>По состоянию на 1 января 2016 года на учете в ОП № 7 (по обслуживанию Первомайского района) состоит 15 (АППГ-14) лиц, освобожденных из мест лишения свободы, в отношении которых установлен административный надзор, из них по 6 надзор в отношении которых установлен по инициативе ОВД.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 xml:space="preserve">С целью профилактического воздействия на поднадзорных лиц, сотрудниками полиции осуществляется проверка соблюдения поднадзорными ограничений, возложенных на них в соответствии с решением суда, выявление административных правонарушений, совершенных поднадзорными, в том числе предусмотренных ст. 19.24 КоАП РФ, направление в суды, при наличии предусмотренных действующим законодательством основании, заявлений на продление срока административного надзора и установление поднадзорным дополнительных административных ограничений, выявление преступлений превентивной направленности и преступлений, предусмотренных </w:t>
      </w:r>
      <w:r w:rsidRPr="00777706">
        <w:rPr>
          <w:b w:val="0"/>
          <w:sz w:val="24"/>
          <w:szCs w:val="24"/>
        </w:rPr>
        <w:br/>
        <w:t>ст. 314.1 УК Российской Федерации.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>За 2015 год выявлено 32 (АППГ – 30) административных правонарушения, предусмотренных ст. 19.24 (Несоблюдение административных ограничений и невыполнение обязанностей, устанавливаемых при административном надзоре) КоАП Российской Федерации.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 xml:space="preserve">Раскрыто 3 (+300%; АППГ – 0) преступления, предусмотренных ст. 314.1 (Уклонение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ограничений) УК РФ. 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>На учете состоит 19 лиц, формально подпадающих под действие административного надзора (АППГ- 9).</w:t>
      </w:r>
    </w:p>
    <w:p w:rsidR="00777706" w:rsidRDefault="00777706" w:rsidP="00777706">
      <w:pPr>
        <w:pStyle w:val="af6"/>
        <w:jc w:val="center"/>
        <w:rPr>
          <w:b/>
          <w:lang w:eastAsia="ar-SA"/>
        </w:rPr>
      </w:pPr>
      <w:r>
        <w:rPr>
          <w:b/>
          <w:lang w:eastAsia="ar-SA"/>
        </w:rPr>
        <w:t>Раскрытие и расследование преступлений</w:t>
      </w:r>
    </w:p>
    <w:p w:rsidR="00777706" w:rsidRDefault="00777706" w:rsidP="00777706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Констатировано, что за 2015 год расследовано 251 преступление (+32,8%), процент </w:t>
      </w:r>
      <w:proofErr w:type="gramStart"/>
      <w:r>
        <w:rPr>
          <w:lang w:eastAsia="ar-SA"/>
        </w:rPr>
        <w:t>расследованных</w:t>
      </w:r>
      <w:proofErr w:type="gramEnd"/>
      <w:r>
        <w:rPr>
          <w:lang w:eastAsia="ar-SA"/>
        </w:rPr>
        <w:t xml:space="preserve"> составил 79,7%, что на 1,3% больше прошлого года  78,4% (по области 53,6%). К уголовной ответственности привлечено 140 лиц (АППГ-107). </w:t>
      </w:r>
    </w:p>
    <w:p w:rsidR="00777706" w:rsidRDefault="00777706" w:rsidP="00777706">
      <w:pPr>
        <w:ind w:firstLine="708"/>
        <w:jc w:val="both"/>
      </w:pPr>
      <w:r>
        <w:t xml:space="preserve">Общее раскрытие преступлений за январь – декабрь 2015 года увеличилось на </w:t>
      </w:r>
      <w:r>
        <w:lastRenderedPageBreak/>
        <w:t>+1,1%, и составило 80,1%. Количество раскрытых преступлений (с учетом остатка прошлого года) увеличилось с 237 до 286.</w:t>
      </w:r>
    </w:p>
    <w:p w:rsidR="00777706" w:rsidRDefault="00777706" w:rsidP="00777706">
      <w:pPr>
        <w:ind w:firstLine="708"/>
        <w:jc w:val="both"/>
      </w:pPr>
      <w:r>
        <w:t xml:space="preserve">Основной вклад в раскрытие преступлений внесли: оперуполномоченные уголовного розыска, которыми раскрыто 41,6% (119, АППГ-105) преступлений от общего числа раскрытых преступлений, УУП-39,5 % (113, АППГ-89), ОВО-2,8% (8, АППГ-6), ПДН-4,5% (13, АППГ-9), ГИБДД- 6,3% (18, АППГ-11), ЛРР-1,0% (3, АППГ-3).  </w:t>
      </w:r>
    </w:p>
    <w:p w:rsidR="00777706" w:rsidRDefault="00777706" w:rsidP="00777706">
      <w:pPr>
        <w:ind w:firstLine="708"/>
        <w:jc w:val="both"/>
      </w:pPr>
      <w:r>
        <w:t xml:space="preserve">Следует обратить внимание, что положительно сработано по раскрытию преступлений в следующих направлениях: </w:t>
      </w:r>
    </w:p>
    <w:p w:rsidR="00777706" w:rsidRDefault="00777706" w:rsidP="00777706">
      <w:pPr>
        <w:ind w:firstLine="708"/>
        <w:jc w:val="both"/>
      </w:pPr>
      <w:r>
        <w:t>- увеличено количество преступлений двойной превенции с 71 до 83 преступлений, «+16,9%».</w:t>
      </w:r>
    </w:p>
    <w:p w:rsidR="00777706" w:rsidRDefault="00777706" w:rsidP="00777706">
      <w:pPr>
        <w:ind w:firstLine="708"/>
        <w:jc w:val="both"/>
      </w:pPr>
      <w:r>
        <w:t>- увеличено раскрытие преступлений «по горячим следам» с 64 до 74 преступлений, «+15,6%».</w:t>
      </w:r>
    </w:p>
    <w:p w:rsidR="00777706" w:rsidRDefault="00777706" w:rsidP="00777706">
      <w:pPr>
        <w:ind w:firstLine="708"/>
        <w:jc w:val="both"/>
      </w:pPr>
      <w:r>
        <w:t xml:space="preserve">- увеличен показатель по раскрытию преступлений «с помощью оперативной информации», с 80 до 97 преступлений, «+21,3%»; </w:t>
      </w:r>
    </w:p>
    <w:p w:rsidR="00777706" w:rsidRDefault="00777706" w:rsidP="00777706">
      <w:pPr>
        <w:ind w:firstLine="708"/>
        <w:jc w:val="both"/>
      </w:pPr>
      <w:r>
        <w:t>- с 4 до 5 увеличено раскрытие преступлений, относящихся к категории «прошлых лет», «+25%».</w:t>
      </w:r>
    </w:p>
    <w:p w:rsidR="00777706" w:rsidRDefault="00777706" w:rsidP="00777706">
      <w:pPr>
        <w:ind w:firstLine="720"/>
        <w:jc w:val="both"/>
      </w:pPr>
      <w:r>
        <w:t xml:space="preserve">- выявлено 1 преступление, предусмотренное ст. 150 УК РФ (АППГ-1) и 3 преступления предусмотренные ст. 156 УК РФ (0). Составы преступлений, предусмотренные ст. 151 УК РФ не выявлялись (АППГ-0). </w:t>
      </w:r>
    </w:p>
    <w:p w:rsidR="00777706" w:rsidRDefault="00777706" w:rsidP="00777706">
      <w:pPr>
        <w:ind w:firstLine="708"/>
        <w:jc w:val="both"/>
      </w:pPr>
      <w:r>
        <w:t>- снижение регистрации убийств с 3 до 0, умышленного причинения тяжкого вреда здоровью с 15 до 3.</w:t>
      </w:r>
    </w:p>
    <w:p w:rsidR="00777706" w:rsidRDefault="00777706" w:rsidP="00777706">
      <w:pPr>
        <w:ind w:firstLine="720"/>
        <w:jc w:val="both"/>
      </w:pPr>
      <w:r>
        <w:t xml:space="preserve">- изменилась ситуация, связанная с «бытовой» преступностью. </w:t>
      </w:r>
      <w:proofErr w:type="gramStart"/>
      <w:r>
        <w:t>Если по итогам 1 полугодия «бытовая» преступность в Первомайском районе составляла рост на 30,0 %  по сравнению с прошлым годом  и составляла 26 (АППГ-20) преступлений, то по итогам 2015 года «бытовая преступность» снизилась на 18,8 % с 48 до 39 преступлений, из них удельный вес преступлений, связанных с причинением ТВЗ  снизился на 9,5% (с 7 до 2), с 3 до 0 снизилось</w:t>
      </w:r>
      <w:proofErr w:type="gramEnd"/>
      <w:r>
        <w:t xml:space="preserve"> количество убийств на бытовой почве.</w:t>
      </w:r>
    </w:p>
    <w:p w:rsidR="00777706" w:rsidRDefault="00777706" w:rsidP="00777706">
      <w:pPr>
        <w:ind w:firstLine="708"/>
        <w:jc w:val="both"/>
      </w:pPr>
      <w:r>
        <w:t xml:space="preserve">На ряду с положительными моментами выявлениями преступлений существует ряд направлений в служебной деятельности, которые следует оценивать отрицательно: </w:t>
      </w:r>
    </w:p>
    <w:p w:rsidR="00777706" w:rsidRDefault="00777706" w:rsidP="00777706">
      <w:pPr>
        <w:ind w:firstLine="708"/>
        <w:jc w:val="both"/>
      </w:pPr>
      <w:r>
        <w:t xml:space="preserve">- на 23,1% увеличилось количество нераскрытых преступлений рост с 52 до 64 преступлений.Наибольшее количество приостановленных преступлений на территории </w:t>
      </w:r>
      <w:proofErr w:type="spellStart"/>
      <w:r>
        <w:t>Улу-Юльского</w:t>
      </w:r>
      <w:proofErr w:type="spellEnd"/>
      <w:r>
        <w:t xml:space="preserve"> сельского поселения – 21 (рост приостановленных произошел за счет 6 уголовных дел 2014 года, которые находятся в производстве СК, лица по которым известны), Первомайское сельское поселение – 17, Куяновское-9, Сергеевское -9, Комсомольское-7, Новомариинское-1. </w:t>
      </w:r>
    </w:p>
    <w:p w:rsidR="00777706" w:rsidRDefault="00777706" w:rsidP="00777706">
      <w:pPr>
        <w:ind w:firstLine="708"/>
        <w:jc w:val="both"/>
      </w:pPr>
      <w:r>
        <w:t xml:space="preserve">- отмечена отрицательная динамика зарегистрированных преступлений по незаконным порубкам. В 2015 году зарегистрировано 12 незаконных рубок (АППГ-15), из которых неочевидными осталось 9 преступлений. 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rPr>
          <w:color w:val="FF0000"/>
        </w:rPr>
        <w:tab/>
      </w:r>
      <w:r>
        <w:t>- совершено одно изнасилование (АППГ-0), рост составил +100%;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tab/>
        <w:t>- на 23,2 % зарегистрировано преступлений, предусмотренных ст. 158 УК РФ рост с 95 до 117, в том числе рост квартирных краж на 10% с 10 до 11, на 25% рост краж из автомашин с 8 до 10;</w:t>
      </w:r>
    </w:p>
    <w:p w:rsidR="00777706" w:rsidRDefault="00777706" w:rsidP="00777706">
      <w:pPr>
        <w:tabs>
          <w:tab w:val="left" w:pos="720"/>
        </w:tabs>
        <w:ind w:right="-81"/>
        <w:jc w:val="both"/>
        <w:rPr>
          <w:color w:val="FF0000"/>
        </w:rPr>
      </w:pPr>
      <w:r>
        <w:tab/>
        <w:t>- увеличилось количество преступлений, связанных с угонами автотранспорта с 9 до 12, рост на 33,3%;</w:t>
      </w:r>
      <w:r>
        <w:rPr>
          <w:color w:val="FF0000"/>
        </w:rPr>
        <w:tab/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rPr>
          <w:color w:val="FF0000"/>
        </w:rPr>
        <w:tab/>
      </w:r>
      <w:r>
        <w:t>- увеличение на 500% грабежей с 1 до 6 преступлений;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tab/>
        <w:t>- увеличение на 100% разбоев с 0 до 1 преступления;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rPr>
          <w:color w:val="FF0000"/>
        </w:rPr>
        <w:tab/>
      </w:r>
      <w:r>
        <w:t xml:space="preserve">- неудовлетворительно сработано по выявлению преступлений по линии незаконного оборота наркотиков. За 12 месяцев 2015 года выявлено 6 преступлений по сравнению с прошлым годом (АППГ-8), снижение составило -25,0%, (4-сотрудником ГУР, 1- сотрудником УУП), из которых 1 неочевидное (2015/29 по ст. 228.1 ч.4 УК РФ (сбыт наркотических средств). Другими службами преступления по линии НОН не выявлялись. </w:t>
      </w:r>
    </w:p>
    <w:p w:rsidR="00777706" w:rsidRDefault="00777706" w:rsidP="00777706">
      <w:pPr>
        <w:tabs>
          <w:tab w:val="left" w:pos="720"/>
        </w:tabs>
        <w:ind w:right="-81"/>
        <w:jc w:val="both"/>
        <w:rPr>
          <w:highlight w:val="yellow"/>
        </w:rPr>
      </w:pPr>
      <w:r>
        <w:rPr>
          <w:color w:val="FF0000"/>
        </w:rPr>
        <w:tab/>
      </w:r>
      <w:r>
        <w:t xml:space="preserve">- неудовлетворительно сработано по выявлению преступлений по незаконному </w:t>
      </w:r>
      <w:r>
        <w:lastRenderedPageBreak/>
        <w:t xml:space="preserve">обороту оружия. За отчетный период 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было выявлено 5 преступлений (АППГ – 4), из которых 2 преступления были сняты с учета в связи с указанием областной прокуратуры. Оба преступления были выявлены сотрудником ЛРР, из оставшихся 3 преступлений, 2 выявлены и раскрыты сотрудниками ГУР, 1 сотрудником УУП.  По линии НЛРР (ст.20.11 КоАП РФ) выявлено и составлено 73 административных протокола (АППГ-47), из которых  сотрудником НЛРР – 58 (АППГ – 26).</w:t>
      </w:r>
    </w:p>
    <w:p w:rsidR="00777706" w:rsidRDefault="00777706" w:rsidP="00777706">
      <w:pPr>
        <w:ind w:firstLine="720"/>
        <w:jc w:val="both"/>
      </w:pPr>
      <w:r>
        <w:t xml:space="preserve">С целью предупреждения уличной преступности выявлено 78 фактов мелкого хулиганства по ст. 20.1 КоАП РФ (АППГ-91). С целью предупреждения «пьяной» преступности также выявлено 860 правонарушений, предусмотренных ст. 20.21 КоАП РФ (АППГ-760), а также 39 правонарушений по ст. 20.20 КоАП РФ (АППГ-20). Произошло увеличение результатов работы по продаже алкогольной продукции несовершеннолетним 5 (АППГ-4). Из незаконного оборота изъято всего лишь </w:t>
      </w:r>
      <w:smartTag w:uri="urn:schemas-microsoft-com:office:smarttags" w:element="metricconverter">
        <w:smartTagPr>
          <w:attr w:name="ProductID" w:val="8 литров"/>
        </w:smartTagPr>
        <w:r>
          <w:t>8 литров</w:t>
        </w:r>
      </w:smartTag>
      <w:r>
        <w:t xml:space="preserve"> спиртосодержащей жидкости (АПП-1068). По ст. 20.25 КоАП РФ в текущем периоде составлено 298 административных правонарушений (АППГ-233). Общее выявление административных правонарушений увеличилось с 1550 до 1569 правонарушений.</w:t>
      </w:r>
    </w:p>
    <w:p w:rsidR="00777706" w:rsidRDefault="00777706" w:rsidP="00777706">
      <w:pPr>
        <w:tabs>
          <w:tab w:val="left" w:pos="720"/>
        </w:tabs>
        <w:ind w:right="71"/>
        <w:jc w:val="both"/>
        <w:rPr>
          <w:b/>
        </w:rPr>
      </w:pPr>
      <w:r>
        <w:rPr>
          <w:b/>
        </w:rPr>
        <w:t>Результаты работы подразделений предварительного следствия</w:t>
      </w:r>
    </w:p>
    <w:p w:rsidR="00777706" w:rsidRDefault="00777706" w:rsidP="00777706">
      <w:pPr>
        <w:ind w:firstLine="708"/>
        <w:jc w:val="both"/>
      </w:pPr>
      <w:r>
        <w:t xml:space="preserve">Отмечено, что в текущем периоде 2015 года регистрация по преступлениям, предварительное следствие по которым обязательно увеличилось по сравнению с уровнем прошлого года  на 7,8% со 102 до 110 преступлений, по области +8,3%». Раскрываемость преступлений, следствие по которым обязательно составила 68,6%, по области «43,5%». С 36 до 34 преступлений снижено количество тяжких и особо тяжких составов преступлений, «-5,6%». </w:t>
      </w:r>
    </w:p>
    <w:p w:rsidR="00777706" w:rsidRDefault="00777706" w:rsidP="00777706">
      <w:pPr>
        <w:tabs>
          <w:tab w:val="left" w:pos="720"/>
        </w:tabs>
        <w:ind w:right="71"/>
        <w:jc w:val="both"/>
      </w:pPr>
      <w:r>
        <w:tab/>
        <w:t>Количество расследованных преступлений также увеличилось с 72 до 83 преступлений, увеличение на «+15,3%», при этом 38 уголовных дел приостановлено (27), в связи, с чем снижен процент расследованных уголовных дел с 72,7% до 68,6%. Для дополнительного расследования направлено 2 уголовных дела № 2014/207, № 2015/54. Удельный вес, возвращенных на дополнительное расследование от числа оконченных составил 3%.</w:t>
      </w:r>
    </w:p>
    <w:p w:rsidR="00777706" w:rsidRDefault="00777706" w:rsidP="00777706">
      <w:pPr>
        <w:tabs>
          <w:tab w:val="left" w:pos="720"/>
        </w:tabs>
        <w:ind w:right="71"/>
        <w:jc w:val="both"/>
      </w:pPr>
      <w:r>
        <w:tab/>
        <w:t xml:space="preserve">Произошло снижение показателя по возмещению ущерба с 51,5% до 43,2%. </w:t>
      </w:r>
    </w:p>
    <w:p w:rsidR="00777706" w:rsidRDefault="00777706" w:rsidP="00777706">
      <w:pPr>
        <w:jc w:val="both"/>
      </w:pPr>
      <w:r>
        <w:tab/>
        <w:t>Органом следствия проведено 6 обысков (АППГ-5), в порядке ст. 91, 92 УПК РФ задержано и арестовано 5граждан, правонарушения, предусмотренные ст. 17.7 КоАП РФ не выявлялись.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>Результаты подразделения дознания</w:t>
      </w:r>
    </w:p>
    <w:p w:rsidR="00777706" w:rsidRDefault="00777706" w:rsidP="00777706">
      <w:pPr>
        <w:tabs>
          <w:tab w:val="left" w:pos="720"/>
        </w:tabs>
        <w:ind w:right="-81"/>
        <w:jc w:val="both"/>
        <w:rPr>
          <w:color w:val="FF0000"/>
        </w:rPr>
      </w:pPr>
      <w:r>
        <w:rPr>
          <w:color w:val="FF0000"/>
        </w:rPr>
        <w:tab/>
      </w:r>
      <w:r>
        <w:t>Регистрация преступлений, следствие по которым не обязательно, за текущий период увеличилась со 154 до 193 преступлений (+25,3%), к области –        «+1,8%». Раскрытие увеличилось на «+4,2%», и составило 86,6% (82,4%).</w:t>
      </w:r>
      <w:r>
        <w:tab/>
      </w:r>
    </w:p>
    <w:p w:rsidR="00777706" w:rsidRDefault="00777706" w:rsidP="00777706">
      <w:pPr>
        <w:tabs>
          <w:tab w:val="left" w:pos="720"/>
        </w:tabs>
        <w:ind w:right="71"/>
        <w:jc w:val="both"/>
      </w:pPr>
      <w:r>
        <w:rPr>
          <w:color w:val="FF0000"/>
        </w:rPr>
        <w:tab/>
      </w:r>
      <w:r>
        <w:t xml:space="preserve">Обращено внимание, что по линии дознания в текущем периоде наблюдается увеличение количества расследованных преступлений со 117 до 168, т.е. «+43,6%», количество приостановленных уголовных дел возросло на 1 по сравнению с  прошлым годом 26 на 25 преступлений, процент расследованных уголовных дел увеличился с 82,4% </w:t>
      </w:r>
      <w:proofErr w:type="gramStart"/>
      <w:r>
        <w:t>до</w:t>
      </w:r>
      <w:proofErr w:type="gramEnd"/>
      <w:r>
        <w:t xml:space="preserve"> 86,6%.</w:t>
      </w:r>
    </w:p>
    <w:p w:rsidR="00777706" w:rsidRDefault="00777706" w:rsidP="00777706">
      <w:pPr>
        <w:tabs>
          <w:tab w:val="left" w:pos="720"/>
        </w:tabs>
        <w:ind w:firstLine="360"/>
        <w:jc w:val="both"/>
      </w:pPr>
      <w:r>
        <w:rPr>
          <w:color w:val="FF0000"/>
        </w:rPr>
        <w:tab/>
      </w:r>
      <w:r>
        <w:t xml:space="preserve">По итогам 2015 года, в группу дознания, направлено 3 уголовных дела – 1 (№ 2014/0243) для </w:t>
      </w:r>
      <w:proofErr w:type="spellStart"/>
      <w:r>
        <w:t>пересоставления</w:t>
      </w:r>
      <w:proofErr w:type="spellEnd"/>
      <w:r>
        <w:t xml:space="preserve"> обвинительного акта и 2 (№2015/0009, № 2015/234) на дополнительное дознание.Проведено 2 обыска, в порядке ст. 91, 92 УПК РФ не задерживались, правонарушения, предусмотренные ст. 17.7 КоАП РФ не выявлялись.</w:t>
      </w:r>
    </w:p>
    <w:p w:rsidR="00777706" w:rsidRDefault="00777706" w:rsidP="00777706">
      <w:pPr>
        <w:suppressAutoHyphens/>
        <w:ind w:firstLine="720"/>
        <w:jc w:val="center"/>
        <w:rPr>
          <w:b/>
        </w:rPr>
      </w:pPr>
      <w:r>
        <w:rPr>
          <w:b/>
        </w:rPr>
        <w:t>Обеспечение безопасности дорожного движения.</w:t>
      </w:r>
    </w:p>
    <w:p w:rsidR="00777706" w:rsidRDefault="00777706" w:rsidP="00777706">
      <w:pPr>
        <w:suppressAutoHyphens/>
        <w:ind w:firstLine="720"/>
        <w:jc w:val="both"/>
      </w:pPr>
      <w:r>
        <w:t xml:space="preserve">По итогам 2015 года на территории Первомайского района зарегистрировано 13 дорожно-транспортных происшествий, в которых 20 участников дорожного движения получили ранения, погибло-1 (АППГ- 25 ДТП, ранено – 25, погибло- 2). В сравнении с аналогичным периодом 2014 года, в 2015 году количество дорожно-транспортных происшествий, в которых погибли и пострадали люди, снизилось на 38,1 %, а количество раненых уменьшилось на 20,0%. Из зарегистрированных ДТП два совершены с участием </w:t>
      </w:r>
      <w:r>
        <w:lastRenderedPageBreak/>
        <w:t>детей и  подростков в возрасте до 16 лет, в результате которых 3 несовершеннолетних получили травмы.</w:t>
      </w:r>
    </w:p>
    <w:p w:rsidR="00777706" w:rsidRDefault="00777706" w:rsidP="00777706">
      <w:pPr>
        <w:suppressAutoHyphens/>
        <w:ind w:firstLine="720"/>
        <w:jc w:val="both"/>
        <w:rPr>
          <w:highlight w:val="yellow"/>
        </w:rPr>
      </w:pPr>
      <w:r>
        <w:rPr>
          <w:rStyle w:val="FontStyle22"/>
        </w:rPr>
        <w:t>За</w:t>
      </w:r>
      <w:r>
        <w:t xml:space="preserve"> январь – декабрь 2015 года произошло снижение количества выявленных нарушений Правил дорожного движения сотрудниками подразделения ГИБДД с 3905 до 2063 правонарушений (-1842), из них при помощи комплекса автоматической </w:t>
      </w:r>
      <w:proofErr w:type="spellStart"/>
      <w:r>
        <w:t>фотофиксации</w:t>
      </w:r>
      <w:proofErr w:type="spellEnd"/>
      <w:r>
        <w:t xml:space="preserve"> нарушений ПДД РФ «АРЕНА» (ЦАФАП) выявлено 453 нарушения скоростного режима, что ниже показателей прошлого года на 1389 нарушений и составляет 12,4% от общего числа выявленных правонарушений в сфере дорожного движения. 99 </w:t>
      </w:r>
      <w:proofErr w:type="gramStart"/>
      <w:r>
        <w:t xml:space="preserve">нарушений ПДД выявлено в отношении пешеходов (АППГ-298), задержано за управление транспортными средствами в состоянии алкогольного опьянения и отказ от прохождения медицинского освидетельствования, передача ТС лицу, находящемуся в состоянии алкогольного опьянения 113 водителей, возбуждено 6 уголовных дел по ст. 264.1 УК РФ, за повторное совершение правонарушения, предусмотренного ст.ст.12.8., 12.26 КоАП РФ.  </w:t>
      </w:r>
      <w:proofErr w:type="gramEnd"/>
    </w:p>
    <w:p w:rsidR="00777706" w:rsidRDefault="00777706" w:rsidP="00777706">
      <w:pPr>
        <w:ind w:firstLine="709"/>
        <w:jc w:val="center"/>
        <w:rPr>
          <w:b/>
        </w:rPr>
      </w:pPr>
      <w:r>
        <w:rPr>
          <w:b/>
        </w:rPr>
        <w:t>Состояние учетно-регистрационной дисциплины.</w:t>
      </w:r>
    </w:p>
    <w:p w:rsidR="00777706" w:rsidRDefault="00777706" w:rsidP="00777706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За истекший период 2015 года сотрудниками отделения полиции № 7 вынесено 170 постановлений об отказе в возбуждении уголовного дела, при этом 73 постановления отменено и материалы направлены прокурором для организации дополнительной проверки. </w:t>
      </w:r>
      <w:r>
        <w:rPr>
          <w:spacing w:val="-4"/>
          <w:sz w:val="24"/>
          <w:szCs w:val="24"/>
        </w:rPr>
        <w:t>Имеет место отмена постановлений об отказе в возбуждении уголовных дел прокурором, по которым возбуждаются уголовные дела. Так, з</w:t>
      </w:r>
      <w:r>
        <w:rPr>
          <w:sz w:val="24"/>
          <w:szCs w:val="24"/>
        </w:rPr>
        <w:t xml:space="preserve">а 12 месяцев 2015 года отменено 10 постановлений об отказе в возбуждении уголовного дела, из них постановления были вынесены  сотрудниками УУП-5, ГУР-3, ЭБиПК-2, впоследствии  по которым возбуждены уголовные дела, из них по инициативе ОВД-7, по инициативе прокуратуры-3. По результатам расследования уголовных дел по 2-м уголовным делам принято решение о прекращении уголовных дел  по реабилитирующим основаниям по п.1 ч.1 ст. 24 УПК РФ (в связи с отсутствием события преступления).   </w:t>
      </w:r>
    </w:p>
    <w:p w:rsidR="00777706" w:rsidRDefault="00777706" w:rsidP="00777706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протяжении рассматриваемого периода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ОП № 7 наблюдается </w:t>
      </w:r>
      <w:proofErr w:type="gramStart"/>
      <w:r>
        <w:rPr>
          <w:sz w:val="24"/>
          <w:szCs w:val="24"/>
        </w:rPr>
        <w:t>положительная</w:t>
      </w:r>
      <w:proofErr w:type="gramEnd"/>
      <w:r>
        <w:rPr>
          <w:sz w:val="24"/>
          <w:szCs w:val="24"/>
        </w:rPr>
        <w:t xml:space="preserve"> динамика по организация работы по разрешению материалов проверки в 3-х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срок, количество таких материалов составило 976 (1049), что составляет 63,8 % (61,8%), от общей регистрации сообщений о происшествии – 1529 (1697).Хотелось бы акцентировать внимание, на то, что за истекший период 2015 года сотрудниками ОП № 7 было рассмотрено 112  зарегистрированных сообщений о преступлениях в срок свыше 10 суток, что ниже показателя прошлого года на 13 сообщений. Основная масса данных материалов находится на рассмотрении сотрудников УУП – 54 и сотрудников ГУР – 44.  </w:t>
      </w:r>
    </w:p>
    <w:p w:rsidR="00777706" w:rsidRDefault="00777706" w:rsidP="00777706">
      <w:pPr>
        <w:tabs>
          <w:tab w:val="left" w:pos="1200"/>
        </w:tabs>
        <w:ind w:firstLine="720"/>
        <w:jc w:val="both"/>
      </w:pPr>
      <w:r>
        <w:tab/>
      </w: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2. ЦЕЛИ И ЗАДАЧИ ПРОГРАММЫ, ПОКАЗАТЕЛИ ИХ ДОСТИЖЕНИЯ</w:t>
      </w:r>
    </w:p>
    <w:p w:rsidR="00777706" w:rsidRDefault="00777706" w:rsidP="00777706">
      <w:pPr>
        <w:jc w:val="center"/>
      </w:pPr>
    </w:p>
    <w:p w:rsidR="00777706" w:rsidRDefault="00777706" w:rsidP="00777706">
      <w:pPr>
        <w:ind w:firstLine="540"/>
        <w:jc w:val="both"/>
      </w:pPr>
      <w:r>
        <w:t>Целью Программы является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района, основным условием достижения которой является решение задачи по снижению уровня преступности, а также заболеваемости населения синдромом зависимости от наркотиков и алкоголя.</w:t>
      </w:r>
    </w:p>
    <w:p w:rsidR="00777706" w:rsidRDefault="00777706" w:rsidP="00777706">
      <w:pPr>
        <w:ind w:firstLine="540"/>
        <w:jc w:val="both"/>
      </w:pPr>
      <w:r>
        <w:t>Выполнение данной задачи предусматривает проведение целого комплекса мероприятий, в том числе которых:</w:t>
      </w:r>
    </w:p>
    <w:p w:rsidR="00777706" w:rsidRDefault="00777706" w:rsidP="00777706">
      <w:pPr>
        <w:ind w:firstLine="540"/>
        <w:jc w:val="both"/>
      </w:pPr>
      <w:r>
        <w:t>обеспечение взаимодействия исполнительных органов государственной власти Первомайского района с территориальными органами федеральных органов исполнительной власти и органами местного самоуправления Первомайского района в сфере предупреждения правонарушений и наркомании, вовлечение в указанную деятельность организаций всех форм собственности, а также с общественными объединениями;</w:t>
      </w:r>
    </w:p>
    <w:p w:rsidR="00777706" w:rsidRDefault="00777706" w:rsidP="00777706">
      <w:pPr>
        <w:ind w:firstLine="540"/>
        <w:jc w:val="both"/>
      </w:pPr>
      <w:r>
        <w:lastRenderedPageBreak/>
        <w:t>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жизни;</w:t>
      </w:r>
    </w:p>
    <w:p w:rsidR="00777706" w:rsidRDefault="00777706" w:rsidP="00777706">
      <w:pPr>
        <w:ind w:firstLine="540"/>
        <w:jc w:val="both"/>
      </w:pPr>
      <w:r>
        <w:t>необходимость выполнения поставленных задач, предполагающих оптимизацию системы социальной профилактики правонарушений, способствующих совершению правонарушений, обусловлена потребностью снижения уровня преступности, а также заболеваемости населения синдромом зависимости от наркотиков и алкоголя на территории Первомайского района.</w:t>
      </w:r>
    </w:p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Показатели целей: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75"/>
        <w:gridCol w:w="2375"/>
        <w:gridCol w:w="2377"/>
        <w:gridCol w:w="2377"/>
      </w:tblGrid>
      <w:tr w:rsidR="00777706" w:rsidTr="00777706">
        <w:trPr>
          <w:cantSplit/>
          <w:trHeight w:val="99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96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Сокращение количества зарегистрированных преступлений на территории Первомайского района в расчете на 100 тыс. населения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2.5 %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3.0%</w:t>
            </w:r>
          </w:p>
        </w:tc>
      </w:tr>
    </w:tbl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Показатели задач: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0"/>
        <w:gridCol w:w="1553"/>
        <w:gridCol w:w="1553"/>
        <w:gridCol w:w="1368"/>
      </w:tblGrid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Удельный вес преступлений, совершенных на улицах и        </w:t>
            </w:r>
            <w:r>
              <w:rPr>
                <w:rFonts w:ascii="Times New Roman" w:hAnsi="Times New Roman" w:cs="Times New Roman"/>
              </w:rPr>
              <w:br/>
              <w:t>в общественных местах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удельный вес преступлений, совершенных в состоянии        </w:t>
            </w:r>
            <w:r>
              <w:rPr>
                <w:rFonts w:ascii="Times New Roman" w:hAnsi="Times New Roman" w:cs="Times New Roman"/>
              </w:rPr>
              <w:br/>
              <w:t>алкогольного опьянения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число несовершеннолетних, состоящих на учете в связи      </w:t>
            </w:r>
            <w:r>
              <w:rPr>
                <w:rFonts w:ascii="Times New Roman" w:hAnsi="Times New Roman" w:cs="Times New Roman"/>
              </w:rPr>
              <w:br/>
              <w:t xml:space="preserve">с употреблением наркотиков в наркологических диспансерах, </w:t>
            </w:r>
            <w:r>
              <w:rPr>
                <w:rFonts w:ascii="Times New Roman" w:hAnsi="Times New Roman" w:cs="Times New Roman"/>
              </w:rPr>
              <w:br/>
              <w:t>от общей численности указанной категории населения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преступлений, совершенных несовершеннолетними  </w:t>
            </w:r>
            <w:r>
              <w:rPr>
                <w:rFonts w:ascii="Times New Roman" w:hAnsi="Times New Roman" w:cs="Times New Roman"/>
              </w:rPr>
              <w:br/>
              <w:t>или при их соучастии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больных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впервые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жизни установленным диагнозом - </w:t>
            </w:r>
            <w:r>
              <w:rPr>
                <w:rFonts w:ascii="Times New Roman" w:hAnsi="Times New Roman" w:cs="Times New Roman"/>
              </w:rPr>
              <w:br/>
              <w:t xml:space="preserve">заболеваемость синдромом зависимости от наркотических     </w:t>
            </w:r>
            <w:r>
              <w:rPr>
                <w:rFonts w:ascii="Times New Roman" w:hAnsi="Times New Roman" w:cs="Times New Roman"/>
              </w:rPr>
              <w:br/>
              <w:t>веществ (единиц на 100 тыс. населения)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 больных наркоманией (единиц на 100 тыс.         </w:t>
            </w:r>
            <w:r>
              <w:rPr>
                <w:rFonts w:ascii="Times New Roman" w:hAnsi="Times New Roman" w:cs="Times New Roman"/>
              </w:rPr>
              <w:br/>
              <w:t>населения)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из 17179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детей, подростков и молодежи в возрасте от 14 до 30 </w:t>
            </w:r>
            <w:r>
              <w:rPr>
                <w:rFonts w:ascii="Times New Roman" w:hAnsi="Times New Roman" w:cs="Times New Roman"/>
              </w:rPr>
              <w:br/>
              <w:t xml:space="preserve">лет, вовлеченных в профилактические мероприятия, с общей  </w:t>
            </w:r>
            <w:r>
              <w:rPr>
                <w:rFonts w:ascii="Times New Roman" w:hAnsi="Times New Roman" w:cs="Times New Roman"/>
              </w:rPr>
              <w:br/>
              <w:t>численностью указанной категории лиц (в процентах)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 из 3254</w:t>
            </w:r>
          </w:p>
          <w:p w:rsidR="00777706" w:rsidRDefault="007777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</w:tbl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Срок реализации Программы – 2017-2019 годы.</w:t>
      </w:r>
    </w:p>
    <w:p w:rsidR="00777706" w:rsidRDefault="00777706" w:rsidP="00777706">
      <w:pPr>
        <w:tabs>
          <w:tab w:val="left" w:pos="2340"/>
          <w:tab w:val="left" w:pos="3240"/>
        </w:tabs>
      </w:pPr>
    </w:p>
    <w:p w:rsidR="00777706" w:rsidRDefault="00777706" w:rsidP="00777706">
      <w:pPr>
        <w:sectPr w:rsidR="00777706">
          <w:pgSz w:w="11906" w:h="16838"/>
          <w:pgMar w:top="1134" w:right="1134" w:bottom="1134" w:left="1418" w:header="709" w:footer="709" w:gutter="0"/>
          <w:cols w:space="720"/>
        </w:sectPr>
      </w:pPr>
    </w:p>
    <w:p w:rsidR="00777706" w:rsidRDefault="00777706" w:rsidP="00777706">
      <w:pPr>
        <w:jc w:val="right"/>
      </w:pP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3. СИСТЕМА ПРОГРАММНЫХ МЕРОПРИЯТИЙ</w:t>
      </w:r>
    </w:p>
    <w:p w:rsidR="00777706" w:rsidRDefault="00777706" w:rsidP="00777706">
      <w:pPr>
        <w:jc w:val="center"/>
        <w:outlineLvl w:val="1"/>
      </w:pPr>
    </w:p>
    <w:p w:rsidR="00777706" w:rsidRDefault="00777706" w:rsidP="00777706">
      <w:pPr>
        <w:jc w:val="center"/>
        <w:outlineLvl w:val="1"/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667"/>
        <w:gridCol w:w="1563"/>
        <w:gridCol w:w="301"/>
        <w:gridCol w:w="1689"/>
        <w:gridCol w:w="9"/>
        <w:gridCol w:w="1116"/>
        <w:gridCol w:w="14"/>
        <w:gridCol w:w="1134"/>
        <w:gridCol w:w="6"/>
        <w:gridCol w:w="1269"/>
        <w:gridCol w:w="8"/>
        <w:gridCol w:w="3685"/>
      </w:tblGrid>
      <w:tr w:rsidR="00777706" w:rsidTr="00777706">
        <w:trPr>
          <w:trHeight w:val="68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№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по разделам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Общий объем </w:t>
            </w:r>
            <w:proofErr w:type="spellStart"/>
            <w:r>
              <w:rPr>
                <w:b/>
              </w:rPr>
              <w:t>финансирова</w:t>
            </w:r>
            <w:proofErr w:type="spellEnd"/>
            <w:r>
              <w:rPr>
                <w:b/>
              </w:rPr>
              <w:t>-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тыс. руб.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777706" w:rsidTr="00777706">
        <w:trPr>
          <w:trHeight w:val="6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                   Цель: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>Раздел 1. Совершенствование деятельности субъектов системы профилактики правонарушений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Проведение дней профилактики в образовательных учреждениях Первомайского района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  <w:r>
              <w:t>Ежемесячно на протяжении 2017-2019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Средства,  предусмотренные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Управление образования Администрации Первомайского района, Комиссия по делам несовершеннолетних и защите их прав (далее КДН), ОГБУЗ «Первомайская районная больница», Отдел полиции №7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Проведение ежеквартальных отчетов перед населением о проводимой работе участковыми уполномоченными полиции с приглашением представителей органов местного самоуправления. Корректировка организации работы в соответствии с критическими замечаниями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Ежеквартально не позднее 5 числа месяца, следующего за отчётным периодом, на протяжении</w:t>
            </w:r>
          </w:p>
          <w:p w:rsidR="00777706" w:rsidRDefault="00777706">
            <w:pPr>
              <w:jc w:val="center"/>
              <w:outlineLvl w:val="1"/>
            </w:pPr>
            <w:r>
              <w:t>2017-2019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Средства,  предусмотренные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  <w:r>
              <w:t>Главы сельских поселени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  <w:p w:rsidR="00777706" w:rsidRDefault="00777706">
            <w:pPr>
              <w:jc w:val="both"/>
              <w:outlineLvl w:val="1"/>
            </w:pPr>
          </w:p>
          <w:p w:rsidR="00777706" w:rsidRDefault="00777706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На заседании межведомственной комиссии подводить итоги состояния профилактики правонарушений на территории района и работы УУМ, работников ГИБДД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 Ежеквартально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Администрации поселений, (по согласованию)</w:t>
            </w:r>
          </w:p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jc w:val="both"/>
              <w:outlineLvl w:val="1"/>
            </w:pPr>
          </w:p>
        </w:tc>
      </w:tr>
      <w:tr w:rsidR="00777706" w:rsidTr="00777706">
        <w:trPr>
          <w:trHeight w:val="11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  <w:r>
              <w:lastRenderedPageBreak/>
              <w:t>1.5</w:t>
            </w: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outlineLvl w:val="1"/>
            </w:pPr>
            <w:r>
              <w:t>Продолжить работу Советов общественности при участковых пунктах милиции на территории Первомайского района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spacing w:after="200" w:line="276" w:lineRule="auto"/>
            </w:pPr>
            <w:r>
              <w:t>Администрации поселений, (по согласованию)</w:t>
            </w:r>
          </w:p>
          <w:p w:rsidR="00777706" w:rsidRDefault="00777706">
            <w:pPr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rPr>
          <w:trHeight w:val="20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В соответствии с постановлением Главы района от 07.04.2008 №59 оценивать деятельность и дополнительно материально стимулировать УУМ, их помощников и работников отделения ГИБДД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r>
              <w:t>ежеквартально</w:t>
            </w: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 xml:space="preserve">      60000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20000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20000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20000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777706" w:rsidRDefault="00777706">
            <w:pPr>
              <w:spacing w:after="200" w:line="276" w:lineRule="auto"/>
            </w:pPr>
            <w:r>
              <w:t>Отдел полиции №7(по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Организовать прием граждан руководителями Первомайского ОП №7 на опорных пунктах</w:t>
            </w:r>
          </w:p>
          <w:p w:rsidR="00777706" w:rsidRDefault="00777706">
            <w:pPr>
              <w:jc w:val="center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r>
              <w:t>1 раз в месяц по графику</w:t>
            </w: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2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На заседании районного штаба по координации общественной правоохранительной деятельности  постоянно заслушивать работу общественных правоохранительных объединений в сельских поселениях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r>
              <w:t>ежеквартально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777706" w:rsidRDefault="00777706">
            <w:pPr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rPr>
          <w:trHeight w:val="22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/>
            </w:pPr>
            <w:r>
              <w:t>Продолжить практику заслушивания  Глав сельских поселений и участковых уполномоченных инспекторов о совместной работе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r>
              <w:t>ежеквартально</w:t>
            </w: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12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outlineLvl w:val="1"/>
            </w:pPr>
            <w:r>
              <w:t>Практиковать проведение выездных совещаний в сельских поселениях по  вопросам правоохранительной деятельности с целью обмена опытом.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r>
              <w:t>ежеквартально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872"/>
        </w:trPr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  <w:rPr>
                <w:b/>
              </w:rPr>
            </w:pPr>
          </w:p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>Раздел 2. Профилактика правонарушений в общественных местах и на улицах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Подготовка и участие в смотре- конкурсе юных инспекторов дорожного движения « Безопасное колесо»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  <w:outlineLvl w:val="1"/>
            </w:pPr>
            <w:r>
              <w:t>Ежегодно</w:t>
            </w:r>
          </w:p>
          <w:p w:rsidR="00777706" w:rsidRDefault="00777706">
            <w:pPr>
              <w:jc w:val="center"/>
              <w:outlineLvl w:val="1"/>
            </w:pPr>
            <w:r>
              <w:t>(сентябрь, май)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4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 (по согласованию),</w:t>
            </w:r>
          </w:p>
          <w:p w:rsidR="00777706" w:rsidRDefault="00777706">
            <w:pPr>
              <w:jc w:val="both"/>
              <w:outlineLvl w:val="1"/>
            </w:pPr>
            <w:r>
              <w:t>образовательные учреждения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Распространение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  <w:outlineLvl w:val="1"/>
            </w:pPr>
            <w:r>
              <w:t>ежеквартально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№7, (по согласованию)</w:t>
            </w:r>
          </w:p>
          <w:p w:rsidR="00777706" w:rsidRDefault="00777706">
            <w:pPr>
              <w:jc w:val="both"/>
              <w:outlineLvl w:val="1"/>
            </w:pPr>
            <w:r>
              <w:t>главы сельских поселений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2.3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  <w:r>
              <w:t>Проведение мероприятий направленных на предупреждение, выявление и пресечение нарушений среди граждан, управляющих транспортными средствами, в состоянии алкогольного или наркотического опьянения</w:t>
            </w:r>
          </w:p>
          <w:p w:rsidR="00777706" w:rsidRDefault="00777706">
            <w:pPr>
              <w:jc w:val="both"/>
              <w:outlineLvl w:val="1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rPr>
          <w:trHeight w:val="6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  <w:r>
              <w:t>2.4</w:t>
            </w: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Познавательно-игровая программа «Светофорное лото»</w:t>
            </w:r>
          </w:p>
          <w:p w:rsidR="00777706" w:rsidRDefault="00777706">
            <w:pPr>
              <w:outlineLvl w:val="1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  <w:p w:rsidR="00777706" w:rsidRDefault="00777706">
            <w:pPr>
              <w:outlineLvl w:val="1"/>
            </w:pPr>
            <w:r>
              <w:t>2017-2019 Ежегодно, январь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     6</w:t>
            </w:r>
          </w:p>
          <w:p w:rsidR="00777706" w:rsidRDefault="00777706">
            <w:pPr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 2</w:t>
            </w:r>
          </w:p>
          <w:p w:rsidR="00777706" w:rsidRDefault="00777706">
            <w:pPr>
              <w:outlineLvl w:val="1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2</w:t>
            </w:r>
          </w:p>
          <w:p w:rsidR="00777706" w:rsidRDefault="00777706">
            <w:pPr>
              <w:outlineLvl w:val="1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 2</w:t>
            </w:r>
          </w:p>
          <w:p w:rsidR="00777706" w:rsidRDefault="00777706">
            <w:pPr>
              <w:outlineLvl w:val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rPr>
                <w:b/>
              </w:rPr>
            </w:pPr>
          </w:p>
          <w:p w:rsidR="00777706" w:rsidRDefault="00777706">
            <w:pPr>
              <w:jc w:val="both"/>
              <w:outlineLvl w:val="1"/>
            </w:pPr>
            <w:r>
              <w:t>Отдел полиции №7 (по согласованию),</w:t>
            </w:r>
          </w:p>
          <w:p w:rsidR="00777706" w:rsidRDefault="00777706">
            <w:pPr>
              <w:jc w:val="both"/>
              <w:outlineLvl w:val="1"/>
              <w:rPr>
                <w:b/>
              </w:rPr>
            </w:pPr>
            <w:r>
              <w:t>образовательные учреждения</w:t>
            </w:r>
          </w:p>
        </w:tc>
      </w:tr>
      <w:tr w:rsidR="00777706" w:rsidTr="00777706">
        <w:trPr>
          <w:trHeight w:val="739"/>
        </w:trPr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  <w:rPr>
                <w:b/>
              </w:rPr>
            </w:pPr>
          </w:p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 xml:space="preserve">Раздел 3. Профилактика </w:t>
            </w:r>
            <w:proofErr w:type="spellStart"/>
            <w:r>
              <w:rPr>
                <w:b/>
              </w:rPr>
              <w:t>рецедивной</w:t>
            </w:r>
            <w:proofErr w:type="spellEnd"/>
            <w:r>
              <w:rPr>
                <w:b/>
              </w:rPr>
              <w:t xml:space="preserve"> преступности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3.1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Составление картотеки на граждан, освободившихся из мест лишения свободы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  <w:outlineLvl w:val="1"/>
            </w:pPr>
            <w:r>
              <w:t>постоянно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№7, (по согласованию)</w:t>
            </w:r>
          </w:p>
          <w:p w:rsidR="00777706" w:rsidRDefault="00777706">
            <w:pPr>
              <w:jc w:val="both"/>
              <w:outlineLvl w:val="1"/>
            </w:pPr>
            <w:r>
              <w:t>главы сельских поселений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3.2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 xml:space="preserve">Распространение информации </w:t>
            </w:r>
            <w:r>
              <w:lastRenderedPageBreak/>
              <w:t>для лиц, освобожденных из мест лишения свободы, с разъяснением мер социальной поддержки, предусмотренных федеральными и областными нормативными актами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lastRenderedPageBreak/>
              <w:t xml:space="preserve">Средства,  </w:t>
            </w:r>
            <w:proofErr w:type="gramStart"/>
            <w:r>
              <w:lastRenderedPageBreak/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 xml:space="preserve">ОСЗН, Центр по работе с </w:t>
            </w:r>
            <w:r>
              <w:lastRenderedPageBreak/>
              <w:t>населением, (по согласованию)</w:t>
            </w:r>
          </w:p>
          <w:p w:rsidR="00777706" w:rsidRDefault="00777706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  <w:rPr>
                <w:b/>
              </w:rPr>
            </w:pPr>
          </w:p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>Раздел 4. Повышение правовой культуры населения района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2017-2019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Центр занятости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Проведение групповых  бесед со школьниками о роли Вооружённых сил Российской Федерации в государственном устройстве общества, уроков мужества на примерах героических подвигов военнослужащих в мирное и военное время.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  <w:p w:rsidR="00777706" w:rsidRDefault="00777706">
            <w:pPr>
              <w:jc w:val="center"/>
            </w:pP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ЦБС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Выявление несовершеннолетних, находящихся в социально опасном положении, и семей, несовершеннолетние члены которых  находятся в социально опасном положении.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постоянно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КДН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Организация оздоровления и отдыха детей и подростков из малообеспеченных семей в санаторно-курортных  учреждениях, социально-реабилитационных центрах, оздоровительных лагерях  с </w:t>
            </w:r>
            <w:r>
              <w:lastRenderedPageBreak/>
              <w:t>дневным пребыванием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proofErr w:type="spellStart"/>
            <w:r>
              <w:t>вканикуляр</w:t>
            </w:r>
            <w:proofErr w:type="spellEnd"/>
            <w:r>
              <w:t>-</w:t>
            </w:r>
          </w:p>
          <w:p w:rsidR="00777706" w:rsidRDefault="00777706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время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  <w:p w:rsidR="00777706" w:rsidRDefault="00777706">
            <w:r>
              <w:t>Центр социальной защиты населения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Организация работы  программы « спорт в каждый двор 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spellStart"/>
            <w:r>
              <w:t>вканикуляр</w:t>
            </w:r>
            <w:proofErr w:type="spellEnd"/>
            <w:r>
              <w:t>-</w:t>
            </w:r>
          </w:p>
          <w:p w:rsidR="00777706" w:rsidRDefault="00777706">
            <w:proofErr w:type="spellStart"/>
            <w:r>
              <w:t>ное</w:t>
            </w:r>
            <w:proofErr w:type="spellEnd"/>
            <w:r>
              <w:t xml:space="preserve"> время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сельские поселения, (по согласованию)</w:t>
            </w:r>
          </w:p>
          <w:p w:rsidR="00777706" w:rsidRDefault="00777706">
            <w:r>
              <w:t>инструктора по спорту по месту жительства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Организация и проведение цикла тематических, спортивных мероприятий профилактической направленности для подростков и молодежи, приуроченных к:</w:t>
            </w:r>
          </w:p>
          <w:p w:rsidR="00777706" w:rsidRDefault="00777706">
            <w:r>
              <w:t>-- Всемирному дню отказа от курения;</w:t>
            </w:r>
          </w:p>
          <w:p w:rsidR="00777706" w:rsidRDefault="00777706">
            <w:r>
              <w:t>- Международному дню борьбы с наркоманией и наркобизнесом;</w:t>
            </w:r>
          </w:p>
          <w:p w:rsidR="00777706" w:rsidRDefault="00777706">
            <w:r>
              <w:t xml:space="preserve">- Всемирному дню борьбы со СПИД 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района»,</w:t>
            </w:r>
          </w:p>
          <w:p w:rsidR="00777706" w:rsidRDefault="00777706">
            <w:r>
              <w:t xml:space="preserve"> (по согласованию)</w:t>
            </w:r>
          </w:p>
          <w:p w:rsidR="00777706" w:rsidRDefault="00777706">
            <w:r>
              <w:t>ПУЦПК 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Проведение профилактических лекций по правонарушениям, семинаров, с показом видеопрограмм для учащихся и студентов техникума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</w:t>
            </w:r>
          </w:p>
          <w:p w:rsidR="00777706" w:rsidRDefault="00777706">
            <w:r>
              <w:t>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 w:rsidP="00777706">
            <w:r>
              <w:t>Проведение родительских собраний по вопросам здорового образа жизни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  <w:p w:rsidR="00777706" w:rsidRDefault="00777706">
            <w:r>
              <w:t xml:space="preserve"> МКУ «Отдел культуры Администрации Первомайского района»</w:t>
            </w:r>
          </w:p>
          <w:p w:rsidR="00777706" w:rsidRDefault="00777706">
            <w:r>
              <w:t>ПУЦПК 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Издание списков литературы, проведение читательских конференций:</w:t>
            </w:r>
          </w:p>
          <w:p w:rsidR="00777706" w:rsidRDefault="00777706" w:rsidP="00777706">
            <w:r>
              <w:t xml:space="preserve">«Мы выбираем спорт!», </w:t>
            </w:r>
            <w:r>
              <w:lastRenderedPageBreak/>
              <w:t>«Наркотиков нет в нашей жизни!».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</w:t>
            </w:r>
            <w:r>
              <w:lastRenderedPageBreak/>
              <w:t>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</w:t>
            </w:r>
            <w:r>
              <w:lastRenderedPageBreak/>
              <w:t xml:space="preserve">Администрации Первомайского района»  </w:t>
            </w:r>
          </w:p>
          <w:p w:rsidR="00777706" w:rsidRDefault="00777706">
            <w:r>
              <w:t>ПУЦПК 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Марафон творческих акций «</w:t>
            </w:r>
            <w:proofErr w:type="spellStart"/>
            <w:r>
              <w:t>Наркостоп</w:t>
            </w:r>
            <w:proofErr w:type="spellEnd"/>
            <w:r>
              <w:t>» в сельских поселениях Первомайского р-на (СПИД, наркомания).</w:t>
            </w:r>
          </w:p>
          <w:p w:rsidR="00777706" w:rsidRDefault="00777706">
            <w:pPr>
              <w:rPr>
                <w:sz w:val="28"/>
                <w:szCs w:val="28"/>
              </w:rPr>
            </w:pPr>
            <w:r>
              <w:t>- Конкурс рисунков «Мы против  наркотиков»</w:t>
            </w:r>
          </w:p>
          <w:p w:rsidR="00777706" w:rsidRDefault="00777706">
            <w:r>
              <w:t>Проведение антинаркотической акции «Думай до, а не после!»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</w:t>
            </w:r>
          </w:p>
          <w:p w:rsidR="00777706" w:rsidRDefault="00777706">
            <w:r>
              <w:t>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Отдел культуры</w:t>
            </w:r>
          </w:p>
          <w:p w:rsidR="00777706" w:rsidRDefault="00777706">
            <w:r>
              <w:t>ПУЦПК 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Проведение спортивно–развлекательных программ в учреждениях культуры и образования:</w:t>
            </w:r>
          </w:p>
          <w:p w:rsidR="00777706" w:rsidRDefault="00777706" w:rsidP="00777706">
            <w:proofErr w:type="gramStart"/>
            <w:r>
              <w:t>- "Спортсмены  против наркотиков" (соревнований, первенств по лыжным гонкам, лёгкой атлетике, гиревому спорту, хоккею, баскетболу, волейболу, полиатлону, русской лапте, биатлону, шахматам, шашкам, мини-футболу, русскому жиму и др. видам спорта)</w:t>
            </w:r>
            <w:r>
              <w:tab/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один раз в месяц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 </w:t>
            </w:r>
          </w:p>
          <w:p w:rsidR="00777706" w:rsidRDefault="00777706">
            <w:r>
              <w:t>ПУЦПК 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Развитие социальной профилактики, участие  общественности в предупреждении правонарушений, социальная популяризация здорового образа </w:t>
            </w:r>
            <w:r>
              <w:lastRenderedPageBreak/>
              <w:t xml:space="preserve">жизни: </w:t>
            </w:r>
            <w:r>
              <w:tab/>
            </w:r>
          </w:p>
          <w:p w:rsidR="00777706" w:rsidRDefault="007C170D">
            <w:r>
              <w:t>п</w:t>
            </w:r>
            <w:r w:rsidR="00777706">
              <w:t>ровести «круглые столы», семинары, практикумы, мероприятия;</w:t>
            </w:r>
          </w:p>
          <w:p w:rsidR="00777706" w:rsidRDefault="007C170D">
            <w:r>
              <w:t>р</w:t>
            </w:r>
            <w:r w:rsidR="00777706">
              <w:t>азработка и обеспечение выпуска печатной продукции, направленной на профилактику преступлений и иных правонарушений, обеспечение методической литературой, видеофильмами</w:t>
            </w:r>
          </w:p>
          <w:p w:rsidR="00777706" w:rsidRDefault="00777706">
            <w:r>
              <w:t>-  «Я за счастливую жизнь» о системе работы библиотек, ДК, клубов по пропаганде здорового образа жизни;</w:t>
            </w:r>
          </w:p>
          <w:p w:rsidR="00777706" w:rsidRDefault="00777706">
            <w:pPr>
              <w:rPr>
                <w:sz w:val="28"/>
                <w:szCs w:val="28"/>
              </w:rPr>
            </w:pPr>
            <w:r>
              <w:t>-  «Возьмемся за руки, друзья, чтоб не пропасть поодиночке»;</w:t>
            </w:r>
          </w:p>
          <w:p w:rsidR="00777706" w:rsidRDefault="00777706">
            <w:r>
              <w:t>-</w:t>
            </w:r>
            <w:r w:rsidR="007C170D">
              <w:t>п</w:t>
            </w:r>
            <w:r>
              <w:t>роведение конкурса среди студентов колледжа на лучшую творческую работу «Истинные ценности и ложные увлечения»;</w:t>
            </w:r>
          </w:p>
          <w:p w:rsidR="00777706" w:rsidRDefault="00777706">
            <w:r>
              <w:t>-  «Проведение недели правовых знаний» (беседы, встречи, диспуты, выставки, «круглые столы»);</w:t>
            </w:r>
          </w:p>
          <w:p w:rsidR="00777706" w:rsidRDefault="00777706">
            <w:r>
              <w:t>-  Встречи для различных слоёв населения с ведущими специалистами прокуратуры: «Закон обо мне и мне о законе»;</w:t>
            </w:r>
          </w:p>
          <w:p w:rsidR="00777706" w:rsidRDefault="00777706">
            <w:pPr>
              <w:rPr>
                <w:sz w:val="28"/>
                <w:szCs w:val="28"/>
              </w:rPr>
            </w:pPr>
            <w:r>
              <w:t>- Проведение районного фестиваля молодёжных субкультур «Мы- здоровая нация»;</w:t>
            </w:r>
          </w:p>
          <w:p w:rsidR="00777706" w:rsidRDefault="00777706">
            <w:r>
              <w:t>-Проведение районного конкурса социальных проектов «За здоровый образ жизни»;</w:t>
            </w:r>
          </w:p>
          <w:p w:rsidR="00777706" w:rsidRDefault="00777706">
            <w:pPr>
              <w:rPr>
                <w:sz w:val="28"/>
                <w:szCs w:val="28"/>
              </w:rPr>
            </w:pPr>
            <w:r>
              <w:t>-Проведение марафона «Мы хотим жить»</w:t>
            </w:r>
          </w:p>
          <w:p w:rsidR="00777706" w:rsidRDefault="00777706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r>
              <w:t>ежеквартально</w:t>
            </w: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</w:t>
            </w:r>
          </w:p>
          <w:p w:rsidR="00777706" w:rsidRDefault="00777706">
            <w:r>
              <w:lastRenderedPageBreak/>
              <w:t xml:space="preserve"> 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4.14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-Организация мониторинга досуга подростков с целью создания новых кружков для социально-неблагополучных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ежегодно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 </w:t>
            </w:r>
          </w:p>
          <w:p w:rsidR="00777706" w:rsidRDefault="00777706">
            <w:r>
              <w:t>ПУЦПК 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Проведение уроков здоровья: </w:t>
            </w:r>
          </w:p>
          <w:p w:rsidR="00777706" w:rsidRDefault="00777706">
            <w:r>
              <w:t xml:space="preserve">- «Не отнимай у себя завтра»; </w:t>
            </w:r>
          </w:p>
          <w:p w:rsidR="00777706" w:rsidRDefault="00777706">
            <w:r>
              <w:t xml:space="preserve">Проведение мероприятий: </w:t>
            </w:r>
          </w:p>
          <w:p w:rsidR="00777706" w:rsidRDefault="00777706">
            <w:r>
              <w:t>- Весёлые старты;</w:t>
            </w:r>
          </w:p>
          <w:p w:rsidR="00777706" w:rsidRDefault="00777706">
            <w:r>
              <w:t>- Спортивные праздники;</w:t>
            </w:r>
          </w:p>
          <w:p w:rsidR="00777706" w:rsidRDefault="00777706">
            <w:r>
              <w:t>- Дни здоровья «Будь здоров»;</w:t>
            </w:r>
          </w:p>
          <w:p w:rsidR="00777706" w:rsidRDefault="00777706">
            <w:r>
              <w:t>- Молодецкие игрища «Богатырская наша сила»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Один раз в месяц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 </w:t>
            </w:r>
          </w:p>
          <w:p w:rsidR="00777706" w:rsidRDefault="00777706">
            <w:r>
              <w:t>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Введение образовательных программ, ориентированных на формирование ценностей здорового образа жизни (обучение и воспитание через учебные дисциплины – </w:t>
            </w:r>
            <w:proofErr w:type="spellStart"/>
            <w:r>
              <w:t>валеология</w:t>
            </w:r>
            <w:proofErr w:type="spellEnd"/>
            <w:r>
              <w:t>, ОБЖ, физическая культура, «Полезные привычки»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постоянно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 Подготовка и участие в смотре- конкурсе юных инспекторов дорожного движения;</w:t>
            </w:r>
          </w:p>
          <w:p w:rsidR="00777706" w:rsidRDefault="00777706" w:rsidP="004914DD">
            <w:r>
              <w:t xml:space="preserve">Организация движения юных помощников полиции, юных инспекторов безопасности дорожного движения, работы секций и кружков по изучению уголовного и административного законодательства, правил дорожного движения </w:t>
            </w:r>
          </w:p>
          <w:p w:rsidR="004914DD" w:rsidRDefault="004914DD" w:rsidP="004914DD"/>
          <w:p w:rsidR="004914DD" w:rsidRDefault="004914DD" w:rsidP="004914DD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ежегодно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Средства,  </w:t>
            </w:r>
            <w:proofErr w:type="gramStart"/>
            <w:r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r>
              <w:t>ные</w:t>
            </w:r>
            <w:proofErr w:type="spell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Издание, тиражирование, приобретение и распространение информационных просветительских </w:t>
            </w:r>
            <w:r>
              <w:tab/>
              <w:t xml:space="preserve">материалов, наглядных пособий, рекомендаций, методической </w:t>
            </w:r>
            <w:r w:rsidR="006931B0">
              <w:t xml:space="preserve">литературы, </w:t>
            </w:r>
            <w:r w:rsidR="006931B0">
              <w:tab/>
            </w:r>
            <w:r>
              <w:t xml:space="preserve">буклетов, плакатов, листовок по проблемам наркомании и пропаганде здорового образа 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«Отдел культуры Администрации Первомайского района»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Разработка, изготовление и размещение рекламных щитов по профилактике наркомании и пропаганде здорового образа жизни в молодежной среде 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</w:p>
          <w:p w:rsidR="00777706" w:rsidRDefault="00777706">
            <w:pPr>
              <w:jc w:val="center"/>
            </w:pPr>
            <w:r>
              <w:t>ежеквартально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«Отдел культуры Администрации Первомайского района»</w:t>
            </w: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  <w:rPr>
                <w:b/>
              </w:rPr>
            </w:pPr>
          </w:p>
          <w:p w:rsidR="00777706" w:rsidRDefault="00777706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Раздел 5.  Уничтожение  очагов произрастания дикорастущих </w:t>
            </w:r>
            <w:proofErr w:type="spellStart"/>
            <w:r>
              <w:rPr>
                <w:b/>
              </w:rPr>
              <w:t>наркосодержащих</w:t>
            </w:r>
            <w:proofErr w:type="spellEnd"/>
            <w:r>
              <w:rPr>
                <w:b/>
              </w:rPr>
              <w:t xml:space="preserve"> растений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5.1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 w:rsidP="005766C8">
            <w:pPr>
              <w:jc w:val="both"/>
              <w:outlineLvl w:val="1"/>
            </w:pPr>
            <w:r>
              <w:t xml:space="preserve">Уничтожение очагов произрастания дикорастущей конопли  на не разграниченных землях, находящихся в  </w:t>
            </w:r>
            <w:r w:rsidR="005766C8">
              <w:t>муниципальной</w:t>
            </w:r>
            <w:r>
              <w:t xml:space="preserve"> собственности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 xml:space="preserve">Ежегодно </w:t>
            </w: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210.00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 xml:space="preserve">70,00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t>70,00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 xml:space="preserve"> Управление сельского хозяйства Администрации Первомайского района 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288.00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96.00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96.00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96.00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</w:p>
        </w:tc>
      </w:tr>
    </w:tbl>
    <w:p w:rsidR="00777706" w:rsidRDefault="00777706" w:rsidP="00777706"/>
    <w:p w:rsidR="00777706" w:rsidRDefault="00777706" w:rsidP="00777706">
      <w:pPr>
        <w:sectPr w:rsidR="00777706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7706" w:rsidRDefault="00777706" w:rsidP="00777706">
      <w:pPr>
        <w:jc w:val="center"/>
        <w:outlineLvl w:val="1"/>
        <w:rPr>
          <w:b/>
        </w:rPr>
      </w:pP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4. ОСНОВАНИЕ РЕСУРСНОГО ОБЕСПЕЧЕНИЯ ПРОГРАММЫ</w:t>
      </w:r>
    </w:p>
    <w:p w:rsidR="00777706" w:rsidRDefault="00777706" w:rsidP="00777706">
      <w:pPr>
        <w:jc w:val="center"/>
        <w:outlineLvl w:val="2"/>
        <w:rPr>
          <w:b/>
        </w:rPr>
      </w:pPr>
    </w:p>
    <w:p w:rsidR="00777706" w:rsidRDefault="00777706" w:rsidP="00777706">
      <w:pPr>
        <w:jc w:val="center"/>
        <w:outlineLvl w:val="2"/>
        <w:rPr>
          <w:b/>
        </w:rPr>
      </w:pPr>
      <w:r>
        <w:rPr>
          <w:b/>
        </w:rPr>
        <w:t>Обеспечение Программы</w:t>
      </w:r>
    </w:p>
    <w:p w:rsidR="00777706" w:rsidRDefault="00777706" w:rsidP="00777706">
      <w:pPr>
        <w:pStyle w:val="ConsPlusNonformat0"/>
        <w:widowControl/>
        <w:jc w:val="both"/>
      </w:pPr>
      <w:r>
        <w:t>┌─────────────────────┬────────────┬──────────────────────────────────────┐</w:t>
      </w:r>
    </w:p>
    <w:p w:rsidR="00777706" w:rsidRDefault="00777706" w:rsidP="00777706">
      <w:pPr>
        <w:pStyle w:val="ConsPlusNonformat0"/>
        <w:widowControl/>
        <w:jc w:val="both"/>
      </w:pPr>
      <w:r>
        <w:t>│                     │            │        Потребность (прогноз)         │</w:t>
      </w:r>
    </w:p>
    <w:p w:rsidR="00777706" w:rsidRDefault="00777706" w:rsidP="00777706">
      <w:pPr>
        <w:pStyle w:val="ConsPlusNonformat0"/>
        <w:widowControl/>
        <w:jc w:val="both"/>
      </w:pPr>
      <w:r>
        <w:t>│                     │  Единица   ├───────┬──────────────────────────────┤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│Наименование ресурсов│ </w:t>
      </w:r>
      <w:proofErr w:type="gramStart"/>
      <w:r>
        <w:t>измерения</w:t>
      </w:r>
      <w:proofErr w:type="gramEnd"/>
      <w:r>
        <w:t xml:space="preserve">  │       │     в том числе по годам     │</w:t>
      </w:r>
    </w:p>
    <w:p w:rsidR="00777706" w:rsidRDefault="00777706" w:rsidP="00777706">
      <w:pPr>
        <w:pStyle w:val="ConsPlusNonformat0"/>
        <w:widowControl/>
        <w:jc w:val="both"/>
      </w:pPr>
      <w:r>
        <w:t>│                     │            │ всего ├───────-──────┬───────┬───────┤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                     │            │       │    2017      | 2018  │ 2019  │</w:t>
      </w:r>
    </w:p>
    <w:p w:rsidR="00777706" w:rsidRDefault="00777706" w:rsidP="00777706">
      <w:pPr>
        <w:pStyle w:val="ConsPlusNonformat0"/>
        <w:widowControl/>
        <w:jc w:val="both"/>
      </w:pPr>
      <w:bookmarkStart w:id="0" w:name="_GoBack"/>
      <w:bookmarkEnd w:id="0"/>
      <w:r>
        <w:t>├─────────────────────┼────────────┼───────┼───--------------------───────┤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          1          │     2      │   3   │      4       │   5   │   6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proofErr w:type="spellStart"/>
      <w:r>
        <w:t>│Расходы</w:t>
      </w:r>
      <w:proofErr w:type="spellEnd"/>
      <w:r>
        <w:t xml:space="preserve"> на </w:t>
      </w:r>
      <w:proofErr w:type="spellStart"/>
      <w:r>
        <w:t>реализацию│Тыс</w:t>
      </w:r>
      <w:proofErr w:type="spellEnd"/>
      <w:r>
        <w:t>. руб.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│Программы, всего, в  │            │  288  │      96      │   96  │  96   │</w:t>
      </w:r>
    </w:p>
    <w:p w:rsidR="00777706" w:rsidRDefault="00777706" w:rsidP="00777706">
      <w:pPr>
        <w:pStyle w:val="ConsPlusNonformat0"/>
        <w:widowControl/>
        <w:jc w:val="both"/>
      </w:pPr>
      <w:r>
        <w:t>│том числе:  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proofErr w:type="spellStart"/>
      <w:r>
        <w:t>│финансовые</w:t>
      </w:r>
      <w:proofErr w:type="spellEnd"/>
      <w:r>
        <w:t xml:space="preserve"> ресурсы, </w:t>
      </w:r>
      <w:proofErr w:type="spellStart"/>
      <w:r>
        <w:t>в│Тыс</w:t>
      </w:r>
      <w:proofErr w:type="spellEnd"/>
      <w:r>
        <w:t>. руб.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│том числе по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│источникам           │            │  288  │      96      │   96  │  96   │</w:t>
      </w:r>
    </w:p>
    <w:p w:rsidR="00777706" w:rsidRDefault="00777706" w:rsidP="00777706">
      <w:pPr>
        <w:pStyle w:val="ConsPlusNonformat0"/>
        <w:widowControl/>
        <w:jc w:val="both"/>
      </w:pPr>
      <w:r>
        <w:t>│финансирования: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│федеральный бюджет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│(прогноз)   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│областной бюджет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│(прогноз)   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│местный бюджет       │            │  288  │       96     │   96  │   96  │</w:t>
      </w:r>
    </w:p>
    <w:p w:rsidR="00777706" w:rsidRDefault="00777706" w:rsidP="00777706">
      <w:pPr>
        <w:pStyle w:val="ConsPlusNonformat0"/>
        <w:widowControl/>
        <w:jc w:val="both"/>
      </w:pPr>
      <w:r>
        <w:t>│(прогноз)   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│внебюджетные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│источники (прогноз)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│распределение        │Тыс. руб.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│финансирования по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│видам ресурсов: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│материально-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│технические ресурсы  │            │  288  │      96      │  96   │   96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│прочие виды ресурсов │            │  288  │      96      │   96      96  │</w:t>
      </w:r>
    </w:p>
    <w:p w:rsidR="00777706" w:rsidRDefault="00777706" w:rsidP="00777706">
      <w:pPr>
        <w:pStyle w:val="ConsPlusNonformat0"/>
        <w:widowControl/>
        <w:jc w:val="both"/>
      </w:pPr>
      <w:proofErr w:type="gramStart"/>
      <w:r>
        <w:t>│(информационные,     │            │       │              │       │       │</w:t>
      </w:r>
      <w:proofErr w:type="gramEnd"/>
    </w:p>
    <w:p w:rsidR="00777706" w:rsidRDefault="00777706" w:rsidP="00777706">
      <w:pPr>
        <w:pStyle w:val="ConsPlusNonformat0"/>
        <w:widowControl/>
        <w:jc w:val="both"/>
      </w:pPr>
      <w:r>
        <w:t>│трудовые и другие)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|─────────────────────-───────────────────-───────-──────-───────-──────-─|</w:t>
      </w:r>
    </w:p>
    <w:p w:rsidR="00777706" w:rsidRDefault="00777706" w:rsidP="007777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реализацией мероприятий Программы осуществляет Администрация Первомайского района Томской области.</w:t>
      </w:r>
    </w:p>
    <w:p w:rsidR="00777706" w:rsidRDefault="00777706" w:rsidP="00777706">
      <w:pPr>
        <w:ind w:firstLine="540"/>
        <w:jc w:val="both"/>
      </w:pPr>
      <w:r>
        <w:t>Реализация Программы осуществляется путем выполнения мероприятий, предусмотренных в приложении к Программе.</w:t>
      </w:r>
    </w:p>
    <w:p w:rsidR="00777706" w:rsidRDefault="00777706" w:rsidP="00777706">
      <w:pPr>
        <w:ind w:firstLine="540"/>
        <w:jc w:val="both"/>
      </w:pPr>
      <w:r>
        <w:t>Исполнители Программы при необходимости организуют размещение заказов на конкурсной основе с заключением договоров на выполнение конкретных мероприятий, предусмотренных Программой в соответствии с действующим законодательством. Контролируют ход и качество выполнения договорных обязательств подрядчиками работ по договорам.</w:t>
      </w:r>
    </w:p>
    <w:p w:rsidR="00777706" w:rsidRDefault="00777706" w:rsidP="00777706">
      <w:pPr>
        <w:ind w:firstLine="540"/>
        <w:jc w:val="both"/>
      </w:pPr>
      <w:r>
        <w:t>Управление реализацией Программы осуществляет Администрация Первомайского района.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Текущее управление реализацией Программы осуществляет районная комиссия по профилактике правонарушений и наркомании. </w:t>
      </w:r>
    </w:p>
    <w:p w:rsidR="00777706" w:rsidRDefault="00777706" w:rsidP="00777706">
      <w:pPr>
        <w:rPr>
          <w:rFonts w:eastAsia="Times New Roman"/>
        </w:rPr>
      </w:pPr>
    </w:p>
    <w:p w:rsidR="00777706" w:rsidRDefault="00777706" w:rsidP="00777706">
      <w:pPr>
        <w:jc w:val="center"/>
        <w:outlineLvl w:val="1"/>
        <w:rPr>
          <w:b/>
        </w:rPr>
      </w:pP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lastRenderedPageBreak/>
        <w:t>6. ОЦЕНКА СОЦИАЛЬНО-ЭКОНОМИЧЕСКОГО ЗНАЧЕНИЯ ПРОГРАММЫ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>ДЛЯ РАЗВИТИЯ РАЙОНА</w:t>
      </w:r>
    </w:p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В Программе социально-экономического развития Первомайского района для достижения одной из стратегических целей обозначена отдельная задача "Обеспечить безопасность населения". Реализация муниципальной программы "Профилактика правонарушений в муниципальном образовании Первомайского района на 2017 – 2019 годы" будет способствовать решению этой задачи.</w:t>
      </w:r>
    </w:p>
    <w:p w:rsidR="00777706" w:rsidRDefault="00777706" w:rsidP="00777706">
      <w:pPr>
        <w:ind w:firstLine="540"/>
        <w:jc w:val="both"/>
      </w:pPr>
      <w:r>
        <w:t>Реализация программных мероприятий позволит:</w:t>
      </w:r>
    </w:p>
    <w:p w:rsidR="00777706" w:rsidRDefault="00777706" w:rsidP="00777706">
      <w:pPr>
        <w:ind w:firstLine="540"/>
        <w:jc w:val="both"/>
      </w:pPr>
      <w:r>
        <w:t>Снизить:</w:t>
      </w:r>
    </w:p>
    <w:p w:rsidR="00777706" w:rsidRDefault="00777706" w:rsidP="00777706">
      <w:pPr>
        <w:ind w:firstLine="540"/>
        <w:jc w:val="both"/>
      </w:pPr>
      <w:r>
        <w:t>удельный вес преступлений, совершенных на улицах и в общественных местах, с 5% в 2017 году до 7.0 % в 2019 году;</w:t>
      </w:r>
    </w:p>
    <w:p w:rsidR="00777706" w:rsidRDefault="00777706" w:rsidP="00777706">
      <w:pPr>
        <w:ind w:firstLine="540"/>
        <w:jc w:val="both"/>
      </w:pPr>
      <w:r>
        <w:t>удельный вес преступлений, совершенных в состоянии алкогольного опьянения, с 8% в 2017 году до 10% в 2019 году;</w:t>
      </w:r>
    </w:p>
    <w:p w:rsidR="00777706" w:rsidRDefault="00777706" w:rsidP="00777706">
      <w:pPr>
        <w:ind w:firstLine="540"/>
        <w:jc w:val="both"/>
      </w:pPr>
      <w:r>
        <w:t>до 5% число несовершеннолетних, состоящих на учете в связи с употреблением наркотиков в наркологических диспансерах, от общей численности указанной категории населения;</w:t>
      </w:r>
    </w:p>
    <w:p w:rsidR="00777706" w:rsidRDefault="00777706" w:rsidP="00777706">
      <w:pPr>
        <w:ind w:firstLine="540"/>
        <w:jc w:val="both"/>
      </w:pPr>
      <w:r>
        <w:t xml:space="preserve">заболеваемость синдромом зависимости от наркотических веществ (число больных </w:t>
      </w:r>
      <w:proofErr w:type="gramStart"/>
      <w:r>
        <w:t>с</w:t>
      </w:r>
      <w:proofErr w:type="gramEnd"/>
      <w:r>
        <w:t xml:space="preserve"> впервые </w:t>
      </w:r>
      <w:proofErr w:type="gramStart"/>
      <w:r>
        <w:t>в</w:t>
      </w:r>
      <w:proofErr w:type="gramEnd"/>
      <w:r>
        <w:t xml:space="preserve"> жизни установленным диагнозом) с 15,5 единицы на 100 тыс. населения в 2017 году до 15,4 в 2019 году;</w:t>
      </w:r>
    </w:p>
    <w:p w:rsidR="00777706" w:rsidRDefault="00777706" w:rsidP="00777706">
      <w:pPr>
        <w:jc w:val="both"/>
      </w:pPr>
      <w:r>
        <w:t xml:space="preserve">число лиц, больных наркоманией, с 403,4 единицы на 100 тыс. населения в 2017 году до 399,0 в 2019 году. Учитывая сложность и многообразие факторов, влияющих на состояние преступности в сфере незаконного оборота наркотиков, улучшение </w:t>
      </w:r>
      <w:proofErr w:type="spellStart"/>
      <w:r>
        <w:t>наркоситуации</w:t>
      </w:r>
      <w:proofErr w:type="spellEnd"/>
      <w:r>
        <w:t xml:space="preserve"> может быть достигнуто только на основе объединения усилий правоохранительных органов, органов местного самоуправления, учреждений социальной сферы, общественных организаций и граждан по профилактике наркомании, противодействию немедицинскому потреблению наркотических и психотропных веществ, пропаганде здорового образа жизни.</w:t>
      </w:r>
    </w:p>
    <w:p w:rsidR="00777706" w:rsidRDefault="00777706" w:rsidP="00777706">
      <w:pPr>
        <w:ind w:firstLine="540"/>
        <w:jc w:val="both"/>
      </w:pPr>
      <w:r>
        <w:t>Увеличить число детей, подростков и молодежи в возрасте от 14 до 30 лет, вовлеченных в профилактические мероприятия, с 70% в 2017 году до 72% в 2019 году.</w:t>
      </w:r>
    </w:p>
    <w:p w:rsidR="00777706" w:rsidRDefault="00777706" w:rsidP="00777706">
      <w:pPr>
        <w:ind w:firstLine="540"/>
        <w:jc w:val="both"/>
      </w:pPr>
      <w:r>
        <w:t>Социальными последствиями реализации Программы будут являться укрепление правопорядка и общественной безопасности, снижение уровня преступности в Первомайском районе. Экономический эффект от реализации Программы будет достигнут за счет противодействия криминализации экономики Первомайского района, защиты всех форм собственности.</w:t>
      </w:r>
    </w:p>
    <w:p w:rsidR="00777706" w:rsidRDefault="00777706" w:rsidP="00777706">
      <w:pPr>
        <w:jc w:val="center"/>
        <w:rPr>
          <w:color w:val="FF0000"/>
        </w:rPr>
      </w:pPr>
    </w:p>
    <w:p w:rsidR="00777706" w:rsidRDefault="00777706" w:rsidP="00777706">
      <w:pPr>
        <w:jc w:val="center"/>
        <w:outlineLvl w:val="2"/>
      </w:pPr>
      <w:r>
        <w:t>6.1. Оценка эффективности муниципальной программы</w:t>
      </w:r>
    </w:p>
    <w:p w:rsidR="00777706" w:rsidRDefault="00777706" w:rsidP="00777706">
      <w:pPr>
        <w:jc w:val="center"/>
        <w:outlineLvl w:val="2"/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1.Исполнители Программы ежеквартально, до 5-го числа месяца, следующего за отчетным периодом, представляют отчёт в письменном виде, главному специалисту по молодёжной политике Администрации Первомайского района.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2.Оценка социально-экономической эффективности реализации Программы проводится в соответствии с постановлением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87"/>
        <w:gridCol w:w="2161"/>
        <w:gridCol w:w="1936"/>
        <w:gridCol w:w="1801"/>
        <w:gridCol w:w="1435"/>
      </w:tblGrid>
      <w:tr w:rsidR="00777706" w:rsidTr="00777706">
        <w:trPr>
          <w:cantSplit/>
          <w:trHeight w:val="360"/>
        </w:trPr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 год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 год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</w:tr>
      <w:tr w:rsidR="00777706" w:rsidTr="00777706">
        <w:trPr>
          <w:cantSplit/>
          <w:trHeight w:val="60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ванных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преступлений  на территории Первомайского района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  <w:tr w:rsidR="00777706" w:rsidTr="00777706">
        <w:trPr>
          <w:cantSplit/>
          <w:trHeight w:val="84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преступлений,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улицах и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местах      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77706" w:rsidTr="00777706">
        <w:trPr>
          <w:cantSplit/>
          <w:trHeight w:val="84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преступлений,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состоянии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алкогольного и наркотического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опьянения  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168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состоящих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учете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употреблением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наркотиков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диспансерах,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7706" w:rsidTr="00777706">
        <w:trPr>
          <w:cantSplit/>
          <w:trHeight w:val="1782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преступлений,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летними или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соучастии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72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наркоманией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(единиц на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населения)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из 17179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168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 w:rsidP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подростков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возрасте от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30 лет,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вовлеченных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 лиц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 из 3254</w:t>
            </w:r>
          </w:p>
          <w:p w:rsidR="00777706" w:rsidRDefault="007777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777706" w:rsidTr="00777706">
        <w:trPr>
          <w:cantSplit/>
          <w:trHeight w:val="96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7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указанных показателей обеспечит мониторинг ситуации в сфере обеспечения правопорядка и безопасности граждан за период реализации Программы в целях уточнения ее задач и мероприятий.</w:t>
      </w:r>
    </w:p>
    <w:p w:rsidR="00777706" w:rsidRDefault="00777706" w:rsidP="00042E2D">
      <w:pPr>
        <w:spacing w:before="480"/>
        <w:rPr>
          <w:sz w:val="22"/>
          <w:szCs w:val="22"/>
        </w:rPr>
      </w:pPr>
    </w:p>
    <w:sectPr w:rsidR="00777706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153FF"/>
    <w:rsid w:val="00042E2D"/>
    <w:rsid w:val="00097DCE"/>
    <w:rsid w:val="000B0942"/>
    <w:rsid w:val="000C4020"/>
    <w:rsid w:val="000E7FAA"/>
    <w:rsid w:val="00115D2F"/>
    <w:rsid w:val="001B7C8F"/>
    <w:rsid w:val="003E6D1A"/>
    <w:rsid w:val="004251EE"/>
    <w:rsid w:val="004914DD"/>
    <w:rsid w:val="004F739F"/>
    <w:rsid w:val="00557819"/>
    <w:rsid w:val="00557E7E"/>
    <w:rsid w:val="005766C8"/>
    <w:rsid w:val="006328F9"/>
    <w:rsid w:val="006931B0"/>
    <w:rsid w:val="006B1A69"/>
    <w:rsid w:val="006D5A03"/>
    <w:rsid w:val="00712B86"/>
    <w:rsid w:val="00723113"/>
    <w:rsid w:val="007332B4"/>
    <w:rsid w:val="00747A68"/>
    <w:rsid w:val="00772E8A"/>
    <w:rsid w:val="0077668D"/>
    <w:rsid w:val="00777706"/>
    <w:rsid w:val="007B30DC"/>
    <w:rsid w:val="007C170D"/>
    <w:rsid w:val="00907625"/>
    <w:rsid w:val="009B4D56"/>
    <w:rsid w:val="009D0621"/>
    <w:rsid w:val="00BC2690"/>
    <w:rsid w:val="00CC7875"/>
    <w:rsid w:val="00D40FB8"/>
    <w:rsid w:val="00D67F27"/>
    <w:rsid w:val="00DE7462"/>
    <w:rsid w:val="00E87C8A"/>
    <w:rsid w:val="00EB3741"/>
    <w:rsid w:val="00EE6E65"/>
    <w:rsid w:val="00F9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6715</Words>
  <Characters>38278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Isaeva</cp:lastModifiedBy>
  <cp:revision>2</cp:revision>
  <cp:lastPrinted>2016-05-16T08:37:00Z</cp:lastPrinted>
  <dcterms:created xsi:type="dcterms:W3CDTF">2017-10-18T05:02:00Z</dcterms:created>
  <dcterms:modified xsi:type="dcterms:W3CDTF">2017-10-18T05:02:00Z</dcterms:modified>
</cp:coreProperties>
</file>