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4D" w:rsidRDefault="00E020F8" w:rsidP="00E020F8">
      <w:pPr>
        <w:suppressAutoHyphens/>
        <w:jc w:val="center"/>
        <w:rPr>
          <w:b/>
          <w:sz w:val="26"/>
          <w:szCs w:val="26"/>
          <w:lang w:eastAsia="ar-SA"/>
        </w:rPr>
      </w:pPr>
      <w:r w:rsidRPr="00E020F8">
        <w:rPr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E020F8" w:rsidRPr="00E020F8" w:rsidRDefault="00E020F8" w:rsidP="00E020F8">
      <w:pPr>
        <w:suppressAutoHyphens/>
        <w:jc w:val="center"/>
        <w:rPr>
          <w:b/>
          <w:sz w:val="26"/>
          <w:szCs w:val="26"/>
          <w:lang w:eastAsia="ar-SA"/>
        </w:rPr>
      </w:pPr>
    </w:p>
    <w:p w:rsidR="00E9334D" w:rsidRPr="00E020F8" w:rsidRDefault="00E020F8" w:rsidP="00E9334D">
      <w:pPr>
        <w:suppressAutoHyphens/>
        <w:jc w:val="center"/>
        <w:rPr>
          <w:b/>
          <w:sz w:val="32"/>
          <w:szCs w:val="32"/>
          <w:lang w:eastAsia="ar-SA"/>
        </w:rPr>
      </w:pPr>
      <w:r w:rsidRPr="00E020F8">
        <w:rPr>
          <w:b/>
          <w:sz w:val="32"/>
          <w:szCs w:val="32"/>
          <w:lang w:eastAsia="ar-SA"/>
        </w:rPr>
        <w:t>ПОСТАНОВЛЕНИЕ</w:t>
      </w:r>
    </w:p>
    <w:p w:rsidR="00E9334D" w:rsidRPr="00E020F8" w:rsidRDefault="00E020F8" w:rsidP="00E020F8">
      <w:pPr>
        <w:suppressAutoHyphens/>
        <w:spacing w:before="480" w:after="48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0</w:t>
      </w:r>
      <w:r w:rsidR="00C71E6C">
        <w:rPr>
          <w:sz w:val="26"/>
          <w:szCs w:val="26"/>
          <w:lang w:eastAsia="ar-SA"/>
        </w:rPr>
        <w:t>8</w:t>
      </w:r>
      <w:bookmarkStart w:id="0" w:name="_GoBack"/>
      <w:bookmarkEnd w:id="0"/>
      <w:r>
        <w:rPr>
          <w:sz w:val="26"/>
          <w:szCs w:val="26"/>
          <w:lang w:eastAsia="ar-SA"/>
        </w:rPr>
        <w:t>.11.201</w:t>
      </w:r>
      <w:r w:rsidR="0097146F">
        <w:rPr>
          <w:sz w:val="26"/>
          <w:szCs w:val="26"/>
          <w:lang w:eastAsia="ar-SA"/>
        </w:rPr>
        <w:t>8</w:t>
      </w:r>
      <w:r w:rsidR="0097146F">
        <w:rPr>
          <w:sz w:val="26"/>
          <w:szCs w:val="26"/>
          <w:lang w:eastAsia="ar-SA"/>
        </w:rPr>
        <w:tab/>
      </w:r>
      <w:r w:rsidR="0097146F">
        <w:rPr>
          <w:sz w:val="26"/>
          <w:szCs w:val="26"/>
          <w:lang w:eastAsia="ar-SA"/>
        </w:rPr>
        <w:tab/>
      </w:r>
      <w:r w:rsidR="0097146F">
        <w:rPr>
          <w:sz w:val="26"/>
          <w:szCs w:val="26"/>
          <w:lang w:eastAsia="ar-SA"/>
        </w:rPr>
        <w:tab/>
      </w:r>
      <w:r w:rsidR="0097146F">
        <w:rPr>
          <w:sz w:val="26"/>
          <w:szCs w:val="26"/>
          <w:lang w:eastAsia="ar-SA"/>
        </w:rPr>
        <w:tab/>
      </w:r>
      <w:r w:rsidR="0097146F">
        <w:rPr>
          <w:sz w:val="26"/>
          <w:szCs w:val="26"/>
          <w:lang w:eastAsia="ar-SA"/>
        </w:rPr>
        <w:tab/>
      </w:r>
      <w:r w:rsidR="0097146F">
        <w:rPr>
          <w:sz w:val="26"/>
          <w:szCs w:val="26"/>
          <w:lang w:eastAsia="ar-SA"/>
        </w:rPr>
        <w:tab/>
      </w:r>
      <w:r w:rsidR="0097146F">
        <w:rPr>
          <w:sz w:val="26"/>
          <w:szCs w:val="26"/>
          <w:lang w:eastAsia="ar-SA"/>
        </w:rPr>
        <w:tab/>
      </w:r>
      <w:r w:rsidR="0097146F">
        <w:rPr>
          <w:sz w:val="26"/>
          <w:szCs w:val="26"/>
          <w:lang w:eastAsia="ar-SA"/>
        </w:rPr>
        <w:tab/>
      </w:r>
      <w:r w:rsidR="0097146F">
        <w:rPr>
          <w:sz w:val="26"/>
          <w:szCs w:val="26"/>
          <w:lang w:eastAsia="ar-SA"/>
        </w:rPr>
        <w:tab/>
      </w:r>
      <w:r w:rsidR="0097146F">
        <w:rPr>
          <w:sz w:val="26"/>
          <w:szCs w:val="26"/>
          <w:lang w:eastAsia="ar-SA"/>
        </w:rPr>
        <w:tab/>
        <w:t xml:space="preserve">                 № 370</w:t>
      </w:r>
    </w:p>
    <w:p w:rsidR="00E9334D" w:rsidRPr="0097146F" w:rsidRDefault="0097146F" w:rsidP="0097146F">
      <w:pPr>
        <w:suppressAutoHyphens/>
        <w:jc w:val="center"/>
        <w:rPr>
          <w:sz w:val="26"/>
          <w:szCs w:val="26"/>
          <w:lang w:eastAsia="ar-SA"/>
        </w:rPr>
      </w:pPr>
      <w:r w:rsidRPr="0097146F">
        <w:rPr>
          <w:sz w:val="26"/>
          <w:szCs w:val="26"/>
          <w:lang w:eastAsia="ar-SA"/>
        </w:rPr>
        <w:t>Об утверждении Порядка определения размера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Первомайского района</w:t>
      </w:r>
    </w:p>
    <w:p w:rsidR="00E020F8" w:rsidRDefault="00E020F8" w:rsidP="00E020F8">
      <w:pPr>
        <w:suppressAutoHyphens/>
        <w:jc w:val="center"/>
        <w:rPr>
          <w:lang w:eastAsia="ar-SA"/>
        </w:rPr>
      </w:pPr>
    </w:p>
    <w:p w:rsidR="0097146F" w:rsidRPr="0097146F" w:rsidRDefault="0097146F" w:rsidP="006E4DF4">
      <w:pPr>
        <w:ind w:left="-142" w:firstLine="284"/>
        <w:jc w:val="both"/>
        <w:rPr>
          <w:sz w:val="26"/>
          <w:szCs w:val="26"/>
        </w:rPr>
      </w:pPr>
      <w:r w:rsidRPr="0097146F">
        <w:rPr>
          <w:sz w:val="26"/>
          <w:szCs w:val="26"/>
        </w:rPr>
        <w:t>В соответствии с Законом Томской области от 12 августа 2013 года № 149-ОЗ «Об образовании в Томской области», постановление Администрации Томской области от 24 октября 2018 года № 415а «Об утверждении Методики определения размера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и определении нормативов расходов на обеспечение государственных гарантий реализации прав»</w:t>
      </w:r>
    </w:p>
    <w:p w:rsidR="0097146F" w:rsidRPr="0097146F" w:rsidRDefault="0097146F" w:rsidP="006E4DF4">
      <w:pPr>
        <w:ind w:left="-142" w:firstLine="284"/>
        <w:rPr>
          <w:sz w:val="26"/>
          <w:szCs w:val="26"/>
        </w:rPr>
      </w:pPr>
      <w:r w:rsidRPr="0097146F">
        <w:rPr>
          <w:sz w:val="26"/>
          <w:szCs w:val="26"/>
        </w:rPr>
        <w:t>ПОСТАНОВЛЯЮ:</w:t>
      </w:r>
    </w:p>
    <w:p w:rsidR="0097146F" w:rsidRPr="0097146F" w:rsidRDefault="0097146F" w:rsidP="006E4DF4">
      <w:pPr>
        <w:ind w:left="-142" w:firstLine="284"/>
        <w:jc w:val="both"/>
        <w:rPr>
          <w:sz w:val="26"/>
          <w:szCs w:val="26"/>
        </w:rPr>
      </w:pPr>
      <w:r w:rsidRPr="0097146F">
        <w:rPr>
          <w:sz w:val="26"/>
          <w:szCs w:val="26"/>
        </w:rPr>
        <w:t xml:space="preserve">1. Утвердить Порядок определения размера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Первомайского района (далее - Порядок) согласно </w:t>
      </w:r>
      <w:hyperlink w:anchor="sub_41" w:history="1">
        <w:r w:rsidRPr="0097146F">
          <w:rPr>
            <w:sz w:val="26"/>
            <w:szCs w:val="26"/>
          </w:rPr>
          <w:t xml:space="preserve">приложению </w:t>
        </w:r>
      </w:hyperlink>
      <w:r w:rsidRPr="0097146F">
        <w:rPr>
          <w:sz w:val="26"/>
          <w:szCs w:val="26"/>
        </w:rPr>
        <w:t>к настоящему постановлению.</w:t>
      </w:r>
    </w:p>
    <w:p w:rsidR="0097146F" w:rsidRPr="0097146F" w:rsidRDefault="0097146F" w:rsidP="006E4DF4">
      <w:pPr>
        <w:pStyle w:val="ConsPlusNormal"/>
        <w:widowControl/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7146F">
        <w:rPr>
          <w:rFonts w:ascii="Times New Roman" w:hAnsi="Times New Roman" w:cs="Times New Roman"/>
          <w:sz w:val="26"/>
          <w:szCs w:val="26"/>
        </w:rPr>
        <w:t>2. Определить Главным распорядителем средств субвенции - Муниципальное казённое учреждение Управление образования Администрации Первомайского района.</w:t>
      </w:r>
    </w:p>
    <w:p w:rsidR="0097146F" w:rsidRPr="0097146F" w:rsidRDefault="0097146F" w:rsidP="006E4DF4">
      <w:pPr>
        <w:ind w:left="-142" w:firstLine="284"/>
        <w:jc w:val="both"/>
        <w:rPr>
          <w:sz w:val="26"/>
          <w:szCs w:val="26"/>
        </w:rPr>
      </w:pPr>
      <w:r w:rsidRPr="0097146F">
        <w:rPr>
          <w:sz w:val="26"/>
          <w:szCs w:val="26"/>
        </w:rPr>
        <w:t>3. Установить, что распределение субвенции между образовательными организациями осуществляется в соответствии с решением Главного распорядителя, в порядке, утверждённом согласно приложению, к настоящему постановлению.</w:t>
      </w:r>
    </w:p>
    <w:p w:rsidR="0097146F" w:rsidRPr="0097146F" w:rsidRDefault="0097146F" w:rsidP="006E4DF4">
      <w:pPr>
        <w:ind w:left="-142" w:firstLine="284"/>
        <w:jc w:val="both"/>
        <w:rPr>
          <w:sz w:val="26"/>
          <w:szCs w:val="26"/>
        </w:rPr>
      </w:pPr>
      <w:r w:rsidRPr="0097146F">
        <w:rPr>
          <w:sz w:val="26"/>
          <w:szCs w:val="26"/>
        </w:rPr>
        <w:t>4. Признать утратившим силу постановление Администрации Первомайского района от 26.05.2014 № 74 «Об утверждении Порядка расчета объема ассигнований на финансирование муниципальных дошкольных образовательных организаций Первомайского района Томской области на обеспечение государственных гарантий реализации прав на получение общедоступного и бесплатного дошкольного образования на основе муниципальных нормативов расходов и перераспределения средств субвенции».</w:t>
      </w:r>
    </w:p>
    <w:p w:rsidR="0097146F" w:rsidRDefault="0097146F" w:rsidP="006E4DF4">
      <w:pPr>
        <w:ind w:left="-142" w:firstLine="284"/>
        <w:jc w:val="both"/>
        <w:rPr>
          <w:sz w:val="26"/>
          <w:szCs w:val="26"/>
        </w:rPr>
      </w:pPr>
      <w:r w:rsidRPr="0097146F">
        <w:rPr>
          <w:sz w:val="26"/>
          <w:szCs w:val="26"/>
        </w:rPr>
        <w:t xml:space="preserve">5. </w:t>
      </w:r>
      <w:r>
        <w:rPr>
          <w:sz w:val="26"/>
          <w:szCs w:val="26"/>
        </w:rPr>
        <w:t>Разместить</w:t>
      </w:r>
      <w:r w:rsidRPr="0097146F">
        <w:rPr>
          <w:sz w:val="26"/>
          <w:szCs w:val="26"/>
        </w:rPr>
        <w:t xml:space="preserve"> настоящее постановление на официальном сайте Администрации Первомайского района (http://pmr.tomsk.ru) </w:t>
      </w:r>
    </w:p>
    <w:p w:rsidR="0097146F" w:rsidRPr="0097146F" w:rsidRDefault="0097146F" w:rsidP="006E4DF4">
      <w:pPr>
        <w:ind w:left="-142" w:firstLine="284"/>
        <w:jc w:val="both"/>
        <w:rPr>
          <w:sz w:val="26"/>
          <w:szCs w:val="26"/>
        </w:rPr>
      </w:pPr>
      <w:r w:rsidRPr="0097146F">
        <w:rPr>
          <w:sz w:val="26"/>
          <w:szCs w:val="26"/>
        </w:rPr>
        <w:t xml:space="preserve">6. Настоящее постановление вступает в силу с </w:t>
      </w:r>
      <w:r>
        <w:rPr>
          <w:sz w:val="26"/>
          <w:szCs w:val="26"/>
        </w:rPr>
        <w:t>даты подписания и распространяется на правоотношения, возникшие с 01.11.</w:t>
      </w:r>
      <w:r w:rsidRPr="0097146F">
        <w:rPr>
          <w:sz w:val="26"/>
          <w:szCs w:val="26"/>
        </w:rPr>
        <w:t xml:space="preserve">2018 года. </w:t>
      </w:r>
    </w:p>
    <w:p w:rsidR="0097146F" w:rsidRPr="0097146F" w:rsidRDefault="0097146F" w:rsidP="006E4DF4">
      <w:pPr>
        <w:ind w:left="-142" w:firstLine="284"/>
        <w:jc w:val="both"/>
        <w:rPr>
          <w:sz w:val="26"/>
          <w:szCs w:val="26"/>
        </w:rPr>
      </w:pPr>
      <w:r w:rsidRPr="0097146F">
        <w:rPr>
          <w:sz w:val="26"/>
          <w:szCs w:val="26"/>
        </w:rPr>
        <w:t xml:space="preserve">7. Контроль за исполнением настоящего постановления возложить на заместителя Главы Первомайского района по социальной политике </w:t>
      </w:r>
      <w:r>
        <w:rPr>
          <w:sz w:val="26"/>
          <w:szCs w:val="26"/>
        </w:rPr>
        <w:t>Каравацкую Е.А</w:t>
      </w:r>
      <w:r w:rsidRPr="0097146F">
        <w:rPr>
          <w:sz w:val="26"/>
          <w:szCs w:val="26"/>
        </w:rPr>
        <w:t>.</w:t>
      </w:r>
    </w:p>
    <w:p w:rsidR="00E9334D" w:rsidRPr="00E020F8" w:rsidRDefault="00E9334D" w:rsidP="006E4DF4">
      <w:pPr>
        <w:suppressAutoHyphens/>
        <w:ind w:left="-284" w:firstLine="426"/>
        <w:jc w:val="both"/>
        <w:rPr>
          <w:sz w:val="26"/>
          <w:szCs w:val="26"/>
          <w:lang w:eastAsia="ar-SA"/>
        </w:rPr>
      </w:pPr>
    </w:p>
    <w:p w:rsidR="006E4DF4" w:rsidRDefault="006E4DF4" w:rsidP="006E4DF4">
      <w:pPr>
        <w:suppressAutoHyphens/>
        <w:ind w:left="-284"/>
        <w:rPr>
          <w:sz w:val="20"/>
          <w:szCs w:val="20"/>
          <w:lang w:eastAsia="ar-SA"/>
        </w:rPr>
      </w:pPr>
      <w:r>
        <w:rPr>
          <w:sz w:val="26"/>
          <w:szCs w:val="26"/>
          <w:lang w:eastAsia="ar-SA"/>
        </w:rPr>
        <w:t xml:space="preserve">  </w:t>
      </w:r>
      <w:r w:rsidR="00E9334D" w:rsidRPr="00E020F8">
        <w:rPr>
          <w:sz w:val="26"/>
          <w:szCs w:val="26"/>
          <w:lang w:eastAsia="ar-SA"/>
        </w:rPr>
        <w:t xml:space="preserve">Глава Первомайского района                                           </w:t>
      </w:r>
      <w:r>
        <w:rPr>
          <w:sz w:val="26"/>
          <w:szCs w:val="26"/>
          <w:lang w:eastAsia="ar-SA"/>
        </w:rPr>
        <w:t xml:space="preserve">      </w:t>
      </w:r>
      <w:r w:rsidR="00E9334D" w:rsidRPr="00E020F8">
        <w:rPr>
          <w:sz w:val="26"/>
          <w:szCs w:val="26"/>
          <w:lang w:eastAsia="ar-SA"/>
        </w:rPr>
        <w:t xml:space="preserve">        </w:t>
      </w:r>
      <w:r w:rsidR="00E020F8">
        <w:rPr>
          <w:sz w:val="26"/>
          <w:szCs w:val="26"/>
          <w:lang w:eastAsia="ar-SA"/>
        </w:rPr>
        <w:t xml:space="preserve">                      </w:t>
      </w:r>
      <w:r w:rsidR="00E9334D" w:rsidRPr="00E020F8">
        <w:rPr>
          <w:sz w:val="26"/>
          <w:szCs w:val="26"/>
          <w:lang w:eastAsia="ar-SA"/>
        </w:rPr>
        <w:t xml:space="preserve">И.И. Сиберт </w:t>
      </w:r>
    </w:p>
    <w:p w:rsidR="006E4DF4" w:rsidRDefault="006E4DF4" w:rsidP="00E9334D">
      <w:pPr>
        <w:suppressAutoHyphens/>
        <w:rPr>
          <w:sz w:val="20"/>
          <w:szCs w:val="20"/>
          <w:lang w:eastAsia="ar-SA"/>
        </w:rPr>
      </w:pPr>
    </w:p>
    <w:p w:rsidR="006E4DF4" w:rsidRDefault="006E4DF4" w:rsidP="006E4DF4">
      <w:pPr>
        <w:suppressAutoHyphens/>
        <w:ind w:left="-142" w:hanging="142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Скирточенко И.А.</w:t>
      </w:r>
    </w:p>
    <w:p w:rsidR="00951BE2" w:rsidRDefault="006E4DF4" w:rsidP="006E4DF4">
      <w:pPr>
        <w:suppressAutoHyphens/>
        <w:ind w:left="-142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8(38 245) 2 28 83</w:t>
      </w:r>
      <w:r w:rsidR="00E9334D" w:rsidRPr="00E9334D">
        <w:rPr>
          <w:sz w:val="20"/>
          <w:szCs w:val="20"/>
          <w:lang w:eastAsia="ar-SA"/>
        </w:rPr>
        <w:t xml:space="preserve">  </w:t>
      </w:r>
    </w:p>
    <w:p w:rsidR="004651F3" w:rsidRPr="004651F3" w:rsidRDefault="004651F3" w:rsidP="004651F3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651F3">
        <w:rPr>
          <w:sz w:val="20"/>
          <w:szCs w:val="20"/>
        </w:rPr>
        <w:t xml:space="preserve">Приложение </w:t>
      </w:r>
    </w:p>
    <w:p w:rsidR="004651F3" w:rsidRPr="004651F3" w:rsidRDefault="004651F3" w:rsidP="004651F3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651F3">
        <w:rPr>
          <w:sz w:val="20"/>
          <w:szCs w:val="20"/>
        </w:rPr>
        <w:lastRenderedPageBreak/>
        <w:t xml:space="preserve"> к постановлению Администрации </w:t>
      </w:r>
    </w:p>
    <w:p w:rsidR="004651F3" w:rsidRPr="004651F3" w:rsidRDefault="004651F3" w:rsidP="004651F3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651F3">
        <w:rPr>
          <w:sz w:val="20"/>
          <w:szCs w:val="20"/>
        </w:rPr>
        <w:t>Первомайского района</w:t>
      </w:r>
    </w:p>
    <w:p w:rsidR="004651F3" w:rsidRPr="004651F3" w:rsidRDefault="004651F3" w:rsidP="004651F3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651F3">
        <w:rPr>
          <w:sz w:val="20"/>
          <w:szCs w:val="20"/>
        </w:rPr>
        <w:t xml:space="preserve">от </w:t>
      </w:r>
      <w:r>
        <w:rPr>
          <w:sz w:val="20"/>
          <w:szCs w:val="20"/>
        </w:rPr>
        <w:t>08</w:t>
      </w:r>
      <w:r w:rsidRPr="004651F3">
        <w:rPr>
          <w:sz w:val="20"/>
          <w:szCs w:val="20"/>
        </w:rPr>
        <w:t>.11.2018 №</w:t>
      </w:r>
      <w:r>
        <w:rPr>
          <w:sz w:val="20"/>
          <w:szCs w:val="20"/>
        </w:rPr>
        <w:t>370</w:t>
      </w:r>
    </w:p>
    <w:p w:rsidR="004651F3" w:rsidRPr="004651F3" w:rsidRDefault="004651F3" w:rsidP="004651F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651F3" w:rsidRPr="004651F3" w:rsidRDefault="004651F3" w:rsidP="004651F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651F3" w:rsidRPr="004651F3" w:rsidRDefault="004651F3" w:rsidP="004651F3">
      <w:pPr>
        <w:overflowPunct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651F3">
        <w:rPr>
          <w:sz w:val="26"/>
          <w:szCs w:val="26"/>
        </w:rPr>
        <w:t>Порядок</w:t>
      </w:r>
    </w:p>
    <w:p w:rsidR="004651F3" w:rsidRPr="004651F3" w:rsidRDefault="004651F3" w:rsidP="004651F3">
      <w:pPr>
        <w:overflowPunct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4651F3">
        <w:rPr>
          <w:sz w:val="26"/>
          <w:szCs w:val="26"/>
        </w:rPr>
        <w:t>определения размера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Первомайского района</w:t>
      </w:r>
    </w:p>
    <w:p w:rsidR="004651F3" w:rsidRPr="004651F3" w:rsidRDefault="004651F3" w:rsidP="004651F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651F3" w:rsidRPr="004651F3" w:rsidRDefault="004651F3" w:rsidP="004651F3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51F3">
        <w:rPr>
          <w:sz w:val="26"/>
          <w:szCs w:val="26"/>
        </w:rPr>
        <w:t>1. Настоящий Порядок разработан для расчёта объёма средств на финансирование муниципальных дошкольных образовательных организаций Первомайского района Томской области на обеспечение государственных гарантий реализации прав на получение общедоступного и бесплатного дошкольного образования на основе муниципальных нормативов расходов и перераспределения средств субвенции.</w:t>
      </w:r>
    </w:p>
    <w:p w:rsidR="004651F3" w:rsidRPr="004651F3" w:rsidRDefault="004651F3" w:rsidP="004651F3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4651F3">
        <w:rPr>
          <w:sz w:val="26"/>
          <w:szCs w:val="26"/>
        </w:rPr>
        <w:t>2. Получателями средств субвенции являются муниципальные дошкольные образовательные организации Первомайского района.</w:t>
      </w:r>
    </w:p>
    <w:p w:rsidR="004651F3" w:rsidRPr="004651F3" w:rsidRDefault="004651F3" w:rsidP="004651F3">
      <w:pPr>
        <w:overflowPunct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4651F3">
        <w:rPr>
          <w:sz w:val="26"/>
          <w:szCs w:val="26"/>
        </w:rPr>
        <w:t>3. Распределение субвенции для финансирования осуществляется на основе муниципальных нормативов расходов с применением корректирующих коэффициентов.</w:t>
      </w:r>
    </w:p>
    <w:p w:rsidR="004651F3" w:rsidRPr="004651F3" w:rsidRDefault="004651F3" w:rsidP="004651F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651F3">
        <w:rPr>
          <w:color w:val="000000"/>
          <w:sz w:val="26"/>
          <w:szCs w:val="26"/>
        </w:rPr>
        <w:t xml:space="preserve">4. Средства субвенции направляются на оплату труда педагогического, административно-управленческого, учебно-вспомогательного и обслуживающего персонала, участвующего в реализации образовательных программ дошкольного образования, муниципальных дошкольных организаций (в том числе начисления на заработную плату), а также на обеспечение материальных затрат, непосредственно связанных с образовательным процессом, включая: </w:t>
      </w:r>
    </w:p>
    <w:p w:rsidR="004651F3" w:rsidRPr="004651F3" w:rsidRDefault="004651F3" w:rsidP="004651F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51F3">
        <w:rPr>
          <w:color w:val="000000"/>
          <w:sz w:val="26"/>
          <w:szCs w:val="26"/>
        </w:rPr>
        <w:t xml:space="preserve">приобретение средств обучения; </w:t>
      </w:r>
    </w:p>
    <w:p w:rsidR="004651F3" w:rsidRPr="004651F3" w:rsidRDefault="004651F3" w:rsidP="004651F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51F3">
        <w:rPr>
          <w:color w:val="000000"/>
          <w:sz w:val="26"/>
          <w:szCs w:val="26"/>
        </w:rPr>
        <w:t xml:space="preserve">приобретение учебных пособий, канцелярских принадлежностей, расходных материалов для занятий с воспитанниками; </w:t>
      </w:r>
    </w:p>
    <w:p w:rsidR="004651F3" w:rsidRPr="004651F3" w:rsidRDefault="004651F3" w:rsidP="004651F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51F3">
        <w:rPr>
          <w:color w:val="000000"/>
          <w:sz w:val="26"/>
          <w:szCs w:val="26"/>
        </w:rPr>
        <w:t xml:space="preserve">приобретение учебного оборудования, мебели для занятий; </w:t>
      </w:r>
    </w:p>
    <w:p w:rsidR="004651F3" w:rsidRPr="004651F3" w:rsidRDefault="004651F3" w:rsidP="004651F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51F3">
        <w:rPr>
          <w:color w:val="000000"/>
          <w:sz w:val="26"/>
          <w:szCs w:val="26"/>
        </w:rPr>
        <w:t xml:space="preserve">приобретение игрового оборудования, игр и игрушек; </w:t>
      </w:r>
    </w:p>
    <w:p w:rsidR="004651F3" w:rsidRPr="004651F3" w:rsidRDefault="004651F3" w:rsidP="004651F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51F3">
        <w:rPr>
          <w:color w:val="000000"/>
          <w:sz w:val="26"/>
          <w:szCs w:val="26"/>
        </w:rPr>
        <w:t xml:space="preserve">приобретение справочной, методической и другой литературы для реализации образовательных программ дошкольного образования; </w:t>
      </w:r>
    </w:p>
    <w:p w:rsidR="004651F3" w:rsidRPr="004651F3" w:rsidRDefault="004651F3" w:rsidP="004651F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51F3">
        <w:rPr>
          <w:color w:val="000000"/>
          <w:sz w:val="26"/>
          <w:szCs w:val="26"/>
        </w:rPr>
        <w:t xml:space="preserve">расходы, связанные с дополнительным профессиональным образованием педагогических работников (проезд, оплата за курсы, суточные, проживание), с аттестацией педагогических работников на соответствие занимаемой должности, с прохождением работниками медицинских осмотров в соответствии с трудовым законодательством; </w:t>
      </w:r>
    </w:p>
    <w:p w:rsidR="004651F3" w:rsidRPr="004651F3" w:rsidRDefault="004651F3" w:rsidP="004651F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51F3">
        <w:rPr>
          <w:color w:val="000000"/>
          <w:sz w:val="26"/>
          <w:szCs w:val="26"/>
        </w:rPr>
        <w:t xml:space="preserve">подключение и использование информационно-телекоммуникационной сети «Интернет»; </w:t>
      </w:r>
    </w:p>
    <w:p w:rsidR="004651F3" w:rsidRPr="004651F3" w:rsidRDefault="004651F3" w:rsidP="004651F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51F3">
        <w:rPr>
          <w:color w:val="000000"/>
          <w:sz w:val="26"/>
          <w:szCs w:val="26"/>
        </w:rPr>
        <w:t xml:space="preserve">расходы, связанные с использованием сетевой формы реализации образовательных программ дошкольного образования; </w:t>
      </w:r>
    </w:p>
    <w:p w:rsidR="004651F3" w:rsidRPr="004651F3" w:rsidRDefault="004651F3" w:rsidP="004651F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51F3">
        <w:rPr>
          <w:color w:val="000000"/>
          <w:sz w:val="26"/>
          <w:szCs w:val="26"/>
        </w:rPr>
        <w:t xml:space="preserve">расходы на создание специальных условий получения дошкольного образования воспитанникам с ограниченными возможностями здоровья (включая приобретение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оплату услуг ассистента (помощника), оказывающего воспитанникам необходимую техническую помощь); </w:t>
      </w:r>
    </w:p>
    <w:p w:rsidR="004651F3" w:rsidRPr="004651F3" w:rsidRDefault="004651F3" w:rsidP="004651F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51F3">
        <w:rPr>
          <w:color w:val="000000"/>
          <w:sz w:val="26"/>
          <w:szCs w:val="26"/>
        </w:rPr>
        <w:lastRenderedPageBreak/>
        <w:t xml:space="preserve">расходы на организацию обучения по образовательным программам дошкольного образования на дому или в медицинских организациях для воспитанников, нуждающихся в длительном лечении, детей-инвалидов; </w:t>
      </w:r>
    </w:p>
    <w:p w:rsidR="004651F3" w:rsidRPr="004651F3" w:rsidRDefault="004651F3" w:rsidP="004651F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651F3">
        <w:rPr>
          <w:color w:val="000000"/>
          <w:sz w:val="26"/>
          <w:szCs w:val="26"/>
        </w:rPr>
        <w:t xml:space="preserve">расходы по обеспечению безопасных условий обучения и воспитания, охраны здоровья воспитанников; </w:t>
      </w:r>
    </w:p>
    <w:p w:rsidR="004651F3" w:rsidRPr="004651F3" w:rsidRDefault="004651F3" w:rsidP="004651F3">
      <w:pPr>
        <w:overflowPunct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4651F3">
        <w:rPr>
          <w:sz w:val="26"/>
          <w:szCs w:val="26"/>
        </w:rPr>
        <w:t>расходы на хозяйственные нужды, связанные с обеспечением образовательного процесса (за исключением расходов на содержание зданий и коммунальных расходов и расходов, связанных с осуществлением присмотра и ухода за детьми).</w:t>
      </w:r>
    </w:p>
    <w:p w:rsidR="004651F3" w:rsidRPr="004651F3" w:rsidRDefault="004651F3" w:rsidP="004651F3">
      <w:pPr>
        <w:overflowPunct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4651F3">
        <w:rPr>
          <w:sz w:val="26"/>
          <w:szCs w:val="26"/>
        </w:rPr>
        <w:t>5. Объем субвенции i-ой муниципальной организации Первомайского района Томской области в соответствующем финансовом году определяется по следующей формуле:</w:t>
      </w:r>
    </w:p>
    <w:p w:rsidR="004651F3" w:rsidRPr="004651F3" w:rsidRDefault="004651F3" w:rsidP="004651F3">
      <w:pPr>
        <w:overflowPunct w:val="0"/>
        <w:autoSpaceDE w:val="0"/>
        <w:autoSpaceDN w:val="0"/>
        <w:adjustRightInd w:val="0"/>
        <w:ind w:firstLine="680"/>
        <w:rPr>
          <w:sz w:val="26"/>
          <w:szCs w:val="26"/>
        </w:rPr>
      </w:pPr>
      <w:r w:rsidRPr="004651F3">
        <w:rPr>
          <w:sz w:val="26"/>
          <w:szCs w:val="26"/>
        </w:rPr>
        <w:t xml:space="preserve">                                                                   </w:t>
      </w:r>
    </w:p>
    <w:p w:rsidR="004651F3" w:rsidRPr="004651F3" w:rsidRDefault="004651F3" w:rsidP="004651F3">
      <w:pPr>
        <w:overflowPunct w:val="0"/>
        <w:autoSpaceDE w:val="0"/>
        <w:autoSpaceDN w:val="0"/>
        <w:adjustRightInd w:val="0"/>
        <w:ind w:firstLine="680"/>
        <w:rPr>
          <w:sz w:val="26"/>
          <w:szCs w:val="26"/>
        </w:rPr>
      </w:pPr>
      <w:r w:rsidRPr="004651F3">
        <w:rPr>
          <w:sz w:val="26"/>
          <w:szCs w:val="26"/>
          <w:lang w:val="en-US"/>
        </w:rPr>
        <w:t>Si</w:t>
      </w:r>
      <w:r w:rsidRPr="004651F3">
        <w:rPr>
          <w:sz w:val="26"/>
          <w:szCs w:val="26"/>
        </w:rPr>
        <w:t xml:space="preserve"> = (СУММ (</w:t>
      </w:r>
      <w:r w:rsidRPr="004651F3">
        <w:rPr>
          <w:sz w:val="26"/>
          <w:szCs w:val="26"/>
          <w:lang w:val="en-US"/>
        </w:rPr>
        <w:t>N</w:t>
      </w:r>
      <w:r w:rsidRPr="004651F3">
        <w:rPr>
          <w:sz w:val="26"/>
          <w:szCs w:val="26"/>
          <w:vertAlign w:val="subscript"/>
          <w:lang w:val="en-US"/>
        </w:rPr>
        <w:t>in</w:t>
      </w:r>
      <w:r w:rsidRPr="004651F3">
        <w:rPr>
          <w:sz w:val="26"/>
          <w:szCs w:val="26"/>
        </w:rPr>
        <w:t xml:space="preserve"> х </w:t>
      </w:r>
      <w:r w:rsidRPr="004651F3">
        <w:rPr>
          <w:sz w:val="26"/>
          <w:szCs w:val="26"/>
          <w:lang w:val="en-US"/>
        </w:rPr>
        <w:t>H</w:t>
      </w:r>
      <w:r w:rsidRPr="004651F3">
        <w:rPr>
          <w:sz w:val="26"/>
          <w:szCs w:val="26"/>
          <w:vertAlign w:val="subscript"/>
          <w:lang w:val="en-US"/>
        </w:rPr>
        <w:t>in</w:t>
      </w:r>
      <w:r w:rsidRPr="004651F3">
        <w:rPr>
          <w:sz w:val="26"/>
          <w:szCs w:val="26"/>
        </w:rPr>
        <w:t>) + СУММ (</w:t>
      </w:r>
      <w:r w:rsidRPr="004651F3">
        <w:rPr>
          <w:sz w:val="26"/>
          <w:szCs w:val="26"/>
          <w:lang w:val="en-US"/>
        </w:rPr>
        <w:t>Nin</w:t>
      </w:r>
      <w:r w:rsidRPr="004651F3">
        <w:rPr>
          <w:sz w:val="26"/>
          <w:szCs w:val="26"/>
          <w:vertAlign w:val="superscript"/>
          <w:lang w:val="en-US"/>
        </w:rPr>
        <w:t>di</w:t>
      </w:r>
      <w:r w:rsidRPr="004651F3">
        <w:rPr>
          <w:sz w:val="26"/>
          <w:szCs w:val="26"/>
        </w:rPr>
        <w:t xml:space="preserve"> х </w:t>
      </w:r>
      <w:r w:rsidRPr="004651F3">
        <w:rPr>
          <w:sz w:val="26"/>
          <w:szCs w:val="26"/>
          <w:lang w:val="en-US"/>
        </w:rPr>
        <w:t>Hi</w:t>
      </w:r>
      <w:r w:rsidRPr="004651F3">
        <w:rPr>
          <w:sz w:val="26"/>
          <w:szCs w:val="26"/>
          <w:vertAlign w:val="superscript"/>
          <w:lang w:val="en-US"/>
        </w:rPr>
        <w:t>di</w:t>
      </w:r>
      <w:r w:rsidRPr="004651F3">
        <w:rPr>
          <w:sz w:val="26"/>
          <w:szCs w:val="26"/>
        </w:rPr>
        <w:t xml:space="preserve">)) х </w:t>
      </w:r>
      <w:r w:rsidRPr="004651F3">
        <w:rPr>
          <w:sz w:val="26"/>
          <w:szCs w:val="26"/>
          <w:lang w:val="en-US"/>
        </w:rPr>
        <w:t>K</w:t>
      </w:r>
      <w:r w:rsidRPr="004651F3">
        <w:rPr>
          <w:sz w:val="26"/>
          <w:szCs w:val="26"/>
          <w:vertAlign w:val="subscript"/>
        </w:rPr>
        <w:t>1</w:t>
      </w:r>
      <w:r w:rsidRPr="004651F3">
        <w:rPr>
          <w:sz w:val="26"/>
          <w:szCs w:val="26"/>
          <w:vertAlign w:val="subscript"/>
          <w:lang w:val="en-US"/>
        </w:rPr>
        <w:t>i</w:t>
      </w:r>
      <w:r w:rsidRPr="004651F3">
        <w:rPr>
          <w:sz w:val="26"/>
          <w:szCs w:val="26"/>
        </w:rPr>
        <w:t xml:space="preserve"> х </w:t>
      </w:r>
      <w:r w:rsidRPr="004651F3">
        <w:rPr>
          <w:sz w:val="26"/>
          <w:szCs w:val="26"/>
          <w:lang w:val="en-US"/>
        </w:rPr>
        <w:t>K</w:t>
      </w:r>
      <w:r w:rsidRPr="004651F3">
        <w:rPr>
          <w:sz w:val="26"/>
          <w:szCs w:val="26"/>
          <w:vertAlign w:val="subscript"/>
        </w:rPr>
        <w:t>2</w:t>
      </w:r>
      <w:r w:rsidRPr="004651F3">
        <w:rPr>
          <w:sz w:val="26"/>
          <w:szCs w:val="26"/>
          <w:vertAlign w:val="subscript"/>
          <w:lang w:val="en-US"/>
        </w:rPr>
        <w:t>i</w:t>
      </w:r>
      <w:r w:rsidRPr="004651F3">
        <w:rPr>
          <w:sz w:val="26"/>
          <w:szCs w:val="26"/>
        </w:rPr>
        <w:t xml:space="preserve"> х </w:t>
      </w:r>
      <w:r w:rsidRPr="004651F3">
        <w:rPr>
          <w:sz w:val="26"/>
          <w:szCs w:val="26"/>
          <w:lang w:val="en-US"/>
        </w:rPr>
        <w:t>K</w:t>
      </w:r>
      <w:r w:rsidRPr="004651F3">
        <w:rPr>
          <w:sz w:val="26"/>
          <w:szCs w:val="26"/>
          <w:vertAlign w:val="subscript"/>
        </w:rPr>
        <w:t>3</w:t>
      </w:r>
      <w:r w:rsidRPr="004651F3">
        <w:rPr>
          <w:sz w:val="26"/>
          <w:szCs w:val="26"/>
          <w:vertAlign w:val="subscript"/>
          <w:lang w:val="en-US"/>
        </w:rPr>
        <w:t>i</w:t>
      </w:r>
      <w:r w:rsidRPr="004651F3">
        <w:rPr>
          <w:sz w:val="26"/>
          <w:szCs w:val="26"/>
          <w:vertAlign w:val="subscript"/>
        </w:rPr>
        <w:t xml:space="preserve">, </w:t>
      </w:r>
      <w:r w:rsidRPr="004651F3">
        <w:rPr>
          <w:sz w:val="26"/>
          <w:szCs w:val="26"/>
        </w:rPr>
        <w:t>где:</w:t>
      </w:r>
    </w:p>
    <w:p w:rsidR="004651F3" w:rsidRPr="004651F3" w:rsidRDefault="004651F3" w:rsidP="004651F3">
      <w:pPr>
        <w:overflowPunct w:val="0"/>
        <w:autoSpaceDE w:val="0"/>
        <w:autoSpaceDN w:val="0"/>
        <w:adjustRightInd w:val="0"/>
        <w:ind w:firstLine="680"/>
        <w:rPr>
          <w:sz w:val="26"/>
          <w:szCs w:val="26"/>
        </w:rPr>
      </w:pPr>
    </w:p>
    <w:p w:rsidR="004651F3" w:rsidRPr="004651F3" w:rsidRDefault="004651F3" w:rsidP="004651F3">
      <w:pPr>
        <w:overflowPunct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4651F3">
        <w:rPr>
          <w:sz w:val="26"/>
          <w:szCs w:val="26"/>
          <w:lang w:val="en-US"/>
        </w:rPr>
        <w:t>Si</w:t>
      </w:r>
      <w:r w:rsidRPr="004651F3">
        <w:rPr>
          <w:sz w:val="26"/>
          <w:szCs w:val="26"/>
        </w:rPr>
        <w:t xml:space="preserve"> - объем субвенции для </w:t>
      </w:r>
      <w:r w:rsidRPr="004651F3">
        <w:rPr>
          <w:sz w:val="26"/>
          <w:szCs w:val="26"/>
          <w:lang w:val="en-US"/>
        </w:rPr>
        <w:t>i</w:t>
      </w:r>
      <w:r w:rsidRPr="004651F3">
        <w:rPr>
          <w:sz w:val="26"/>
          <w:szCs w:val="26"/>
        </w:rPr>
        <w:t>-ой образовательной организации Первомайского района Томской области;</w:t>
      </w:r>
    </w:p>
    <w:p w:rsidR="004651F3" w:rsidRPr="004651F3" w:rsidRDefault="004651F3" w:rsidP="004651F3">
      <w:pPr>
        <w:overflowPunct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4651F3">
        <w:rPr>
          <w:sz w:val="26"/>
          <w:szCs w:val="26"/>
          <w:lang w:val="en-US"/>
        </w:rPr>
        <w:t>Nin</w:t>
      </w:r>
      <w:r w:rsidRPr="004651F3">
        <w:rPr>
          <w:sz w:val="26"/>
          <w:szCs w:val="26"/>
        </w:rPr>
        <w:t xml:space="preserve"> – муниципальный норматив на реализацию основных общеобразовательных программ – образовательных программ дошкольного образования дошкольных образовательных организациях в расчете на одного воспитанника по направленности групп для </w:t>
      </w:r>
      <w:r w:rsidRPr="004651F3">
        <w:rPr>
          <w:sz w:val="26"/>
          <w:szCs w:val="26"/>
          <w:lang w:val="en-US"/>
        </w:rPr>
        <w:t>i</w:t>
      </w:r>
      <w:r w:rsidRPr="004651F3">
        <w:rPr>
          <w:sz w:val="26"/>
          <w:szCs w:val="26"/>
        </w:rPr>
        <w:t>-ой образовательной организации;</w:t>
      </w:r>
    </w:p>
    <w:p w:rsidR="004651F3" w:rsidRPr="004651F3" w:rsidRDefault="004651F3" w:rsidP="004651F3">
      <w:pPr>
        <w:overflowPunct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4651F3">
        <w:rPr>
          <w:sz w:val="26"/>
          <w:szCs w:val="26"/>
          <w:lang w:val="en-US"/>
        </w:rPr>
        <w:t>Nin</w:t>
      </w:r>
      <w:r w:rsidRPr="004651F3">
        <w:rPr>
          <w:sz w:val="26"/>
          <w:szCs w:val="26"/>
          <w:vertAlign w:val="superscript"/>
          <w:lang w:val="en-US"/>
        </w:rPr>
        <w:t>di</w:t>
      </w:r>
      <w:r w:rsidRPr="004651F3">
        <w:rPr>
          <w:sz w:val="26"/>
          <w:szCs w:val="26"/>
          <w:vertAlign w:val="superscript"/>
        </w:rPr>
        <w:t xml:space="preserve"> </w:t>
      </w:r>
      <w:r w:rsidRPr="004651F3">
        <w:rPr>
          <w:sz w:val="26"/>
          <w:szCs w:val="26"/>
        </w:rPr>
        <w:t xml:space="preserve">– муниципальный норматив расходов на реализацию основных общеобразовательных программ – образовательных программ дошкольного образования в дошкольных образовательных  организациях в расчете на одного ребенка-инвалида для </w:t>
      </w:r>
      <w:r w:rsidRPr="004651F3">
        <w:rPr>
          <w:sz w:val="26"/>
          <w:szCs w:val="26"/>
          <w:lang w:val="en-US"/>
        </w:rPr>
        <w:t>i</w:t>
      </w:r>
      <w:r w:rsidRPr="004651F3">
        <w:rPr>
          <w:sz w:val="26"/>
          <w:szCs w:val="26"/>
        </w:rPr>
        <w:t>-ой образовательной организации;</w:t>
      </w:r>
    </w:p>
    <w:p w:rsidR="004651F3" w:rsidRPr="004651F3" w:rsidRDefault="004651F3" w:rsidP="004651F3">
      <w:pPr>
        <w:overflowPunct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4651F3">
        <w:rPr>
          <w:sz w:val="26"/>
          <w:szCs w:val="26"/>
          <w:lang w:val="en-US"/>
        </w:rPr>
        <w:t>H</w:t>
      </w:r>
      <w:r w:rsidRPr="004651F3">
        <w:rPr>
          <w:sz w:val="26"/>
          <w:szCs w:val="26"/>
          <w:vertAlign w:val="subscript"/>
          <w:lang w:val="en-US"/>
        </w:rPr>
        <w:t>in</w:t>
      </w:r>
      <w:r w:rsidRPr="004651F3">
        <w:rPr>
          <w:sz w:val="26"/>
          <w:szCs w:val="26"/>
          <w:vertAlign w:val="subscript"/>
        </w:rPr>
        <w:t xml:space="preserve"> </w:t>
      </w:r>
      <w:r w:rsidRPr="004651F3">
        <w:rPr>
          <w:sz w:val="26"/>
          <w:szCs w:val="26"/>
        </w:rPr>
        <w:t>- среднегодовая прогнозная численность воспитанников на соответствующий финансовый год в муниципальных дошкольных образовательных организациях по направленности групп;</w:t>
      </w:r>
    </w:p>
    <w:p w:rsidR="004651F3" w:rsidRPr="004651F3" w:rsidRDefault="004651F3" w:rsidP="004651F3">
      <w:pPr>
        <w:overflowPunct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4651F3">
        <w:rPr>
          <w:sz w:val="26"/>
          <w:szCs w:val="26"/>
          <w:lang w:val="en-US"/>
        </w:rPr>
        <w:t>Hi</w:t>
      </w:r>
      <w:r w:rsidRPr="004651F3">
        <w:rPr>
          <w:sz w:val="26"/>
          <w:szCs w:val="26"/>
          <w:vertAlign w:val="superscript"/>
          <w:lang w:val="en-US"/>
        </w:rPr>
        <w:t>di</w:t>
      </w:r>
      <w:r w:rsidRPr="004651F3">
        <w:rPr>
          <w:sz w:val="26"/>
          <w:szCs w:val="26"/>
        </w:rPr>
        <w:t xml:space="preserve"> - среднегодовая прогнозная численность детей-инвалидов на соответствующий финансовый год в муниципальных дошкольных образовательных организациях для </w:t>
      </w:r>
      <w:r w:rsidRPr="004651F3">
        <w:rPr>
          <w:sz w:val="26"/>
          <w:szCs w:val="26"/>
          <w:lang w:val="en-US"/>
        </w:rPr>
        <w:t>i</w:t>
      </w:r>
      <w:r w:rsidRPr="004651F3">
        <w:rPr>
          <w:sz w:val="26"/>
          <w:szCs w:val="26"/>
        </w:rPr>
        <w:t>-ой образовательной организации (за исключением детей-инвалидов, посещающих группы компенсирующей направленности);</w:t>
      </w:r>
    </w:p>
    <w:p w:rsidR="004651F3" w:rsidRPr="004651F3" w:rsidRDefault="004651F3" w:rsidP="004651F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651F3">
        <w:rPr>
          <w:color w:val="000000"/>
          <w:sz w:val="26"/>
          <w:szCs w:val="26"/>
          <w:lang w:val="en-US"/>
        </w:rPr>
        <w:t>K</w:t>
      </w:r>
      <w:r w:rsidRPr="004651F3">
        <w:rPr>
          <w:color w:val="000000"/>
          <w:sz w:val="26"/>
          <w:szCs w:val="26"/>
          <w:vertAlign w:val="subscript"/>
        </w:rPr>
        <w:t>1</w:t>
      </w:r>
      <w:r w:rsidRPr="004651F3">
        <w:rPr>
          <w:color w:val="000000"/>
          <w:sz w:val="26"/>
          <w:szCs w:val="26"/>
          <w:vertAlign w:val="subscript"/>
          <w:lang w:val="en-US"/>
        </w:rPr>
        <w:t>i</w:t>
      </w:r>
      <w:r w:rsidRPr="004651F3">
        <w:rPr>
          <w:color w:val="000000"/>
          <w:sz w:val="26"/>
          <w:szCs w:val="26"/>
        </w:rPr>
        <w:t xml:space="preserve">  – средневзвешенный коэффициент, учитывающий длительность пребывания воспитанников в муниципальных дошкольных образовательных организациях, рассчитывается по следующей формуле: </w:t>
      </w:r>
    </w:p>
    <w:p w:rsidR="004651F3" w:rsidRPr="004651F3" w:rsidRDefault="004651F3" w:rsidP="004651F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651F3" w:rsidRPr="004651F3" w:rsidRDefault="004651F3" w:rsidP="004651F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651F3">
        <w:rPr>
          <w:color w:val="000000"/>
          <w:sz w:val="26"/>
          <w:szCs w:val="26"/>
          <w:lang w:val="en-US"/>
        </w:rPr>
        <w:t>K</w:t>
      </w:r>
      <w:r w:rsidRPr="004651F3">
        <w:rPr>
          <w:color w:val="000000"/>
          <w:sz w:val="26"/>
          <w:szCs w:val="26"/>
          <w:vertAlign w:val="subscript"/>
        </w:rPr>
        <w:t>1</w:t>
      </w:r>
      <w:r w:rsidRPr="004651F3">
        <w:rPr>
          <w:color w:val="000000"/>
          <w:sz w:val="26"/>
          <w:szCs w:val="26"/>
          <w:vertAlign w:val="subscript"/>
          <w:lang w:val="en-US"/>
        </w:rPr>
        <w:t>i</w:t>
      </w:r>
      <w:r w:rsidRPr="004651F3">
        <w:rPr>
          <w:color w:val="000000"/>
          <w:sz w:val="26"/>
          <w:szCs w:val="26"/>
        </w:rPr>
        <w:t xml:space="preserve">  = (</w:t>
      </w:r>
      <w:r w:rsidRPr="004651F3">
        <w:rPr>
          <w:color w:val="000000"/>
          <w:sz w:val="26"/>
          <w:szCs w:val="26"/>
          <w:lang w:val="en-US"/>
        </w:rPr>
        <w:t>H</w:t>
      </w:r>
      <w:r w:rsidRPr="004651F3">
        <w:rPr>
          <w:color w:val="000000"/>
          <w:sz w:val="26"/>
          <w:szCs w:val="26"/>
          <w:vertAlign w:val="subscript"/>
          <w:lang w:val="en-US"/>
        </w:rPr>
        <w:t>i</w:t>
      </w:r>
      <w:r w:rsidRPr="004651F3">
        <w:rPr>
          <w:color w:val="000000"/>
          <w:sz w:val="26"/>
          <w:szCs w:val="26"/>
          <w:vertAlign w:val="subscript"/>
        </w:rPr>
        <w:t xml:space="preserve">1  </w:t>
      </w:r>
      <w:r w:rsidRPr="004651F3">
        <w:rPr>
          <w:color w:val="000000"/>
          <w:sz w:val="26"/>
          <w:szCs w:val="26"/>
        </w:rPr>
        <w:t xml:space="preserve">х  </w:t>
      </w:r>
      <w:r w:rsidRPr="004651F3">
        <w:rPr>
          <w:color w:val="000000"/>
          <w:sz w:val="26"/>
          <w:szCs w:val="26"/>
          <w:lang w:val="en-US"/>
        </w:rPr>
        <w:t>n</w:t>
      </w:r>
      <w:r w:rsidRPr="004651F3">
        <w:rPr>
          <w:color w:val="000000"/>
          <w:sz w:val="26"/>
          <w:szCs w:val="26"/>
        </w:rPr>
        <w:t xml:space="preserve">1  х  </w:t>
      </w:r>
      <w:r w:rsidRPr="004651F3">
        <w:rPr>
          <w:color w:val="000000"/>
          <w:sz w:val="26"/>
          <w:szCs w:val="26"/>
          <w:lang w:val="en-US"/>
        </w:rPr>
        <w:t>H</w:t>
      </w:r>
      <w:r w:rsidRPr="004651F3">
        <w:rPr>
          <w:color w:val="000000"/>
          <w:sz w:val="26"/>
          <w:szCs w:val="26"/>
          <w:vertAlign w:val="subscript"/>
          <w:lang w:val="en-US"/>
        </w:rPr>
        <w:t>i</w:t>
      </w:r>
      <w:r w:rsidRPr="004651F3">
        <w:rPr>
          <w:color w:val="000000"/>
          <w:sz w:val="26"/>
          <w:szCs w:val="26"/>
          <w:vertAlign w:val="subscript"/>
        </w:rPr>
        <w:t xml:space="preserve">2 </w:t>
      </w:r>
      <w:r w:rsidRPr="004651F3">
        <w:rPr>
          <w:color w:val="000000"/>
          <w:sz w:val="26"/>
          <w:szCs w:val="26"/>
        </w:rPr>
        <w:t xml:space="preserve"> х  </w:t>
      </w:r>
      <w:r w:rsidRPr="004651F3">
        <w:rPr>
          <w:color w:val="000000"/>
          <w:sz w:val="26"/>
          <w:szCs w:val="26"/>
          <w:lang w:val="en-US"/>
        </w:rPr>
        <w:t>n</w:t>
      </w:r>
      <w:r w:rsidRPr="004651F3">
        <w:rPr>
          <w:color w:val="000000"/>
          <w:sz w:val="26"/>
          <w:szCs w:val="26"/>
        </w:rPr>
        <w:t xml:space="preserve">2 х </w:t>
      </w:r>
      <w:r w:rsidRPr="004651F3">
        <w:rPr>
          <w:color w:val="000000"/>
          <w:sz w:val="26"/>
          <w:szCs w:val="26"/>
          <w:lang w:val="en-US"/>
        </w:rPr>
        <w:t>H</w:t>
      </w:r>
      <w:r w:rsidRPr="004651F3">
        <w:rPr>
          <w:color w:val="000000"/>
          <w:sz w:val="26"/>
          <w:szCs w:val="26"/>
          <w:vertAlign w:val="subscript"/>
          <w:lang w:val="en-US"/>
        </w:rPr>
        <w:t>i</w:t>
      </w:r>
      <w:r w:rsidRPr="004651F3">
        <w:rPr>
          <w:color w:val="000000"/>
          <w:sz w:val="26"/>
          <w:szCs w:val="26"/>
          <w:vertAlign w:val="subscript"/>
        </w:rPr>
        <w:t xml:space="preserve">3 </w:t>
      </w:r>
      <w:r w:rsidRPr="004651F3">
        <w:rPr>
          <w:color w:val="000000"/>
          <w:sz w:val="26"/>
          <w:szCs w:val="26"/>
        </w:rPr>
        <w:t xml:space="preserve"> х  </w:t>
      </w:r>
      <w:r w:rsidRPr="004651F3">
        <w:rPr>
          <w:color w:val="000000"/>
          <w:sz w:val="26"/>
          <w:szCs w:val="26"/>
          <w:lang w:val="en-US"/>
        </w:rPr>
        <w:t>n</w:t>
      </w:r>
      <w:r w:rsidRPr="004651F3">
        <w:rPr>
          <w:color w:val="000000"/>
          <w:sz w:val="26"/>
          <w:szCs w:val="26"/>
        </w:rPr>
        <w:t xml:space="preserve">3 х </w:t>
      </w:r>
      <w:r w:rsidRPr="004651F3">
        <w:rPr>
          <w:color w:val="000000"/>
          <w:sz w:val="26"/>
          <w:szCs w:val="26"/>
          <w:lang w:val="en-US"/>
        </w:rPr>
        <w:t>H</w:t>
      </w:r>
      <w:r w:rsidRPr="004651F3">
        <w:rPr>
          <w:color w:val="000000"/>
          <w:sz w:val="26"/>
          <w:szCs w:val="26"/>
          <w:vertAlign w:val="subscript"/>
          <w:lang w:val="en-US"/>
        </w:rPr>
        <w:t>i</w:t>
      </w:r>
      <w:r w:rsidRPr="004651F3">
        <w:rPr>
          <w:color w:val="000000"/>
          <w:sz w:val="26"/>
          <w:szCs w:val="26"/>
          <w:vertAlign w:val="subscript"/>
        </w:rPr>
        <w:t xml:space="preserve">4 </w:t>
      </w:r>
      <w:r w:rsidRPr="004651F3">
        <w:rPr>
          <w:color w:val="000000"/>
          <w:sz w:val="26"/>
          <w:szCs w:val="26"/>
        </w:rPr>
        <w:t xml:space="preserve"> х  </w:t>
      </w:r>
      <w:r w:rsidRPr="004651F3">
        <w:rPr>
          <w:color w:val="000000"/>
          <w:sz w:val="26"/>
          <w:szCs w:val="26"/>
          <w:lang w:val="en-US"/>
        </w:rPr>
        <w:t>n</w:t>
      </w:r>
      <w:r w:rsidRPr="004651F3">
        <w:rPr>
          <w:color w:val="000000"/>
          <w:sz w:val="26"/>
          <w:szCs w:val="26"/>
        </w:rPr>
        <w:t xml:space="preserve">4 х </w:t>
      </w:r>
      <w:r w:rsidRPr="004651F3">
        <w:rPr>
          <w:color w:val="000000"/>
          <w:sz w:val="26"/>
          <w:szCs w:val="26"/>
          <w:lang w:val="en-US"/>
        </w:rPr>
        <w:t>H</w:t>
      </w:r>
      <w:r w:rsidRPr="004651F3">
        <w:rPr>
          <w:color w:val="000000"/>
          <w:sz w:val="26"/>
          <w:szCs w:val="26"/>
          <w:vertAlign w:val="subscript"/>
          <w:lang w:val="en-US"/>
        </w:rPr>
        <w:t>i</w:t>
      </w:r>
      <w:r w:rsidRPr="004651F3">
        <w:rPr>
          <w:color w:val="000000"/>
          <w:sz w:val="26"/>
          <w:szCs w:val="26"/>
          <w:vertAlign w:val="subscript"/>
        </w:rPr>
        <w:t xml:space="preserve">5 </w:t>
      </w:r>
      <w:r w:rsidRPr="004651F3">
        <w:rPr>
          <w:color w:val="000000"/>
          <w:sz w:val="26"/>
          <w:szCs w:val="26"/>
        </w:rPr>
        <w:t xml:space="preserve"> х  </w:t>
      </w:r>
      <w:r w:rsidRPr="004651F3">
        <w:rPr>
          <w:color w:val="000000"/>
          <w:sz w:val="26"/>
          <w:szCs w:val="26"/>
          <w:lang w:val="en-US"/>
        </w:rPr>
        <w:t>n</w:t>
      </w:r>
      <w:r w:rsidRPr="004651F3">
        <w:rPr>
          <w:color w:val="000000"/>
          <w:sz w:val="26"/>
          <w:szCs w:val="26"/>
        </w:rPr>
        <w:t xml:space="preserve">5) / </w:t>
      </w:r>
      <w:r w:rsidRPr="004651F3">
        <w:rPr>
          <w:color w:val="000000"/>
          <w:sz w:val="26"/>
          <w:szCs w:val="26"/>
          <w:lang w:val="en-US"/>
        </w:rPr>
        <w:t>H</w:t>
      </w:r>
      <w:r w:rsidRPr="004651F3">
        <w:rPr>
          <w:color w:val="000000"/>
          <w:sz w:val="26"/>
          <w:szCs w:val="26"/>
          <w:vertAlign w:val="subscript"/>
        </w:rPr>
        <w:t>1</w:t>
      </w:r>
      <w:r w:rsidRPr="004651F3">
        <w:rPr>
          <w:color w:val="000000"/>
          <w:sz w:val="26"/>
          <w:szCs w:val="26"/>
        </w:rPr>
        <w:t xml:space="preserve">, где : </w:t>
      </w:r>
    </w:p>
    <w:p w:rsidR="004651F3" w:rsidRPr="004651F3" w:rsidRDefault="004651F3" w:rsidP="004651F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651F3" w:rsidRPr="004651F3" w:rsidRDefault="004651F3" w:rsidP="004651F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651F3">
        <w:rPr>
          <w:color w:val="000000"/>
          <w:sz w:val="26"/>
          <w:szCs w:val="26"/>
          <w:lang w:val="en-US"/>
        </w:rPr>
        <w:t>H</w:t>
      </w:r>
      <w:r w:rsidRPr="004651F3">
        <w:rPr>
          <w:color w:val="000000"/>
          <w:sz w:val="26"/>
          <w:szCs w:val="26"/>
          <w:vertAlign w:val="subscript"/>
          <w:lang w:val="en-US"/>
        </w:rPr>
        <w:t>i</w:t>
      </w:r>
      <w:r w:rsidRPr="004651F3">
        <w:rPr>
          <w:color w:val="000000"/>
          <w:sz w:val="26"/>
          <w:szCs w:val="26"/>
          <w:vertAlign w:val="subscript"/>
        </w:rPr>
        <w:t>1,</w:t>
      </w:r>
      <w:r w:rsidRPr="004651F3">
        <w:rPr>
          <w:color w:val="000000"/>
          <w:sz w:val="26"/>
          <w:szCs w:val="26"/>
        </w:rPr>
        <w:t xml:space="preserve"> </w:t>
      </w:r>
      <w:r w:rsidRPr="004651F3">
        <w:rPr>
          <w:color w:val="000000"/>
          <w:sz w:val="26"/>
          <w:szCs w:val="26"/>
          <w:lang w:val="en-US"/>
        </w:rPr>
        <w:t>H</w:t>
      </w:r>
      <w:r w:rsidRPr="004651F3">
        <w:rPr>
          <w:color w:val="000000"/>
          <w:sz w:val="26"/>
          <w:szCs w:val="26"/>
          <w:vertAlign w:val="subscript"/>
          <w:lang w:val="en-US"/>
        </w:rPr>
        <w:t>i</w:t>
      </w:r>
      <w:r w:rsidRPr="004651F3">
        <w:rPr>
          <w:color w:val="000000"/>
          <w:sz w:val="26"/>
          <w:szCs w:val="26"/>
          <w:vertAlign w:val="subscript"/>
        </w:rPr>
        <w:t xml:space="preserve">2, </w:t>
      </w:r>
      <w:r w:rsidRPr="004651F3">
        <w:rPr>
          <w:color w:val="000000"/>
          <w:sz w:val="26"/>
          <w:szCs w:val="26"/>
          <w:lang w:val="en-US"/>
        </w:rPr>
        <w:t>H</w:t>
      </w:r>
      <w:r w:rsidRPr="004651F3">
        <w:rPr>
          <w:color w:val="000000"/>
          <w:sz w:val="26"/>
          <w:szCs w:val="26"/>
          <w:vertAlign w:val="subscript"/>
          <w:lang w:val="en-US"/>
        </w:rPr>
        <w:t>i</w:t>
      </w:r>
      <w:r w:rsidRPr="004651F3">
        <w:rPr>
          <w:color w:val="000000"/>
          <w:sz w:val="26"/>
          <w:szCs w:val="26"/>
          <w:vertAlign w:val="subscript"/>
        </w:rPr>
        <w:t xml:space="preserve">3, </w:t>
      </w:r>
      <w:r w:rsidRPr="004651F3">
        <w:rPr>
          <w:color w:val="000000"/>
          <w:sz w:val="26"/>
          <w:szCs w:val="26"/>
          <w:lang w:val="en-US"/>
        </w:rPr>
        <w:t>H</w:t>
      </w:r>
      <w:r w:rsidRPr="004651F3">
        <w:rPr>
          <w:color w:val="000000"/>
          <w:sz w:val="26"/>
          <w:szCs w:val="26"/>
          <w:vertAlign w:val="subscript"/>
          <w:lang w:val="en-US"/>
        </w:rPr>
        <w:t>i</w:t>
      </w:r>
      <w:r w:rsidRPr="004651F3">
        <w:rPr>
          <w:color w:val="000000"/>
          <w:sz w:val="26"/>
          <w:szCs w:val="26"/>
          <w:vertAlign w:val="subscript"/>
        </w:rPr>
        <w:t xml:space="preserve">4, </w:t>
      </w:r>
      <w:r w:rsidRPr="004651F3">
        <w:rPr>
          <w:color w:val="000000"/>
          <w:sz w:val="26"/>
          <w:szCs w:val="26"/>
          <w:lang w:val="en-US"/>
        </w:rPr>
        <w:t>H</w:t>
      </w:r>
      <w:r w:rsidRPr="004651F3">
        <w:rPr>
          <w:color w:val="000000"/>
          <w:sz w:val="26"/>
          <w:szCs w:val="26"/>
          <w:vertAlign w:val="subscript"/>
          <w:lang w:val="en-US"/>
        </w:rPr>
        <w:t>i</w:t>
      </w:r>
      <w:r w:rsidRPr="004651F3">
        <w:rPr>
          <w:color w:val="000000"/>
          <w:sz w:val="26"/>
          <w:szCs w:val="26"/>
          <w:vertAlign w:val="subscript"/>
        </w:rPr>
        <w:t xml:space="preserve">5 </w:t>
      </w:r>
      <w:r w:rsidRPr="004651F3">
        <w:rPr>
          <w:color w:val="000000"/>
          <w:sz w:val="26"/>
          <w:szCs w:val="26"/>
        </w:rPr>
        <w:t xml:space="preserve">– среднегодовая прогнозная численность воспитанников муниципальных дошкольных образовательных организаций для </w:t>
      </w:r>
      <w:r w:rsidRPr="004651F3">
        <w:rPr>
          <w:color w:val="000000"/>
          <w:sz w:val="26"/>
          <w:szCs w:val="26"/>
          <w:lang w:val="en-US"/>
        </w:rPr>
        <w:t>i</w:t>
      </w:r>
      <w:r w:rsidRPr="004651F3">
        <w:rPr>
          <w:color w:val="000000"/>
          <w:sz w:val="26"/>
          <w:szCs w:val="26"/>
        </w:rPr>
        <w:t xml:space="preserve">-ой образовательной организации на соответствующий финансовый год в группах с режимом кратковременного пребывания от 3 до 5 часов, сокращенного дня от 8 до 10,5 часа, полного дня – 12 часов, продленного дня от 13 до 14 часов, круглосуточного пребывания – 24 часа; </w:t>
      </w:r>
    </w:p>
    <w:p w:rsidR="004651F3" w:rsidRPr="004651F3" w:rsidRDefault="004651F3" w:rsidP="004651F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651F3">
        <w:rPr>
          <w:color w:val="000000"/>
          <w:sz w:val="26"/>
          <w:szCs w:val="26"/>
        </w:rPr>
        <w:t xml:space="preserve">n1, n2, n3, n4, n5 – коэффициент, учитывающий длительность пребывания воспитанников муниципальных дошкольных образовательных организаций для </w:t>
      </w:r>
      <w:r w:rsidRPr="004651F3">
        <w:rPr>
          <w:color w:val="000000"/>
          <w:sz w:val="26"/>
          <w:szCs w:val="26"/>
          <w:lang w:val="en-US"/>
        </w:rPr>
        <w:t>i</w:t>
      </w:r>
      <w:r w:rsidRPr="004651F3">
        <w:rPr>
          <w:color w:val="000000"/>
          <w:sz w:val="26"/>
          <w:szCs w:val="26"/>
        </w:rPr>
        <w:t xml:space="preserve">-ой образовательной организации в группах с режимом кратковременного пребывания от 3 до 5 часов (0,3), сокращенного дня от 8 до 10,5 часа (0,7), полного дня – 12 часов (0,75), продленного дня от 13 до 14 часов (0,77), круглосуточного пребывания – 24 часа (1,0); </w:t>
      </w:r>
    </w:p>
    <w:p w:rsidR="004651F3" w:rsidRPr="004651F3" w:rsidRDefault="004651F3" w:rsidP="004651F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651F3">
        <w:rPr>
          <w:color w:val="000000"/>
          <w:sz w:val="26"/>
          <w:szCs w:val="26"/>
          <w:lang w:val="en-US"/>
        </w:rPr>
        <w:lastRenderedPageBreak/>
        <w:t>K</w:t>
      </w:r>
      <w:r w:rsidRPr="004651F3">
        <w:rPr>
          <w:color w:val="000000"/>
          <w:sz w:val="26"/>
          <w:szCs w:val="26"/>
          <w:vertAlign w:val="subscript"/>
        </w:rPr>
        <w:t>2</w:t>
      </w:r>
      <w:r w:rsidRPr="004651F3">
        <w:rPr>
          <w:color w:val="000000"/>
          <w:sz w:val="26"/>
          <w:szCs w:val="26"/>
          <w:vertAlign w:val="subscript"/>
          <w:lang w:val="en-US"/>
        </w:rPr>
        <w:t>i</w:t>
      </w:r>
      <w:r w:rsidRPr="004651F3">
        <w:rPr>
          <w:color w:val="000000"/>
          <w:sz w:val="26"/>
          <w:szCs w:val="26"/>
        </w:rPr>
        <w:t xml:space="preserve"> – районный коэффициент;</w:t>
      </w:r>
    </w:p>
    <w:p w:rsidR="004651F3" w:rsidRPr="004651F3" w:rsidRDefault="004651F3" w:rsidP="004651F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651F3">
        <w:rPr>
          <w:color w:val="000000"/>
          <w:sz w:val="26"/>
          <w:szCs w:val="26"/>
          <w:lang w:val="en-US"/>
        </w:rPr>
        <w:t>K</w:t>
      </w:r>
      <w:r w:rsidRPr="004651F3">
        <w:rPr>
          <w:color w:val="000000"/>
          <w:sz w:val="26"/>
          <w:szCs w:val="26"/>
          <w:vertAlign w:val="subscript"/>
        </w:rPr>
        <w:t>3</w:t>
      </w:r>
      <w:r w:rsidRPr="004651F3">
        <w:rPr>
          <w:color w:val="000000"/>
          <w:sz w:val="26"/>
          <w:szCs w:val="26"/>
          <w:vertAlign w:val="subscript"/>
          <w:lang w:val="en-US"/>
        </w:rPr>
        <w:t>i</w:t>
      </w:r>
      <w:r w:rsidRPr="004651F3">
        <w:rPr>
          <w:color w:val="000000"/>
          <w:sz w:val="26"/>
          <w:szCs w:val="26"/>
          <w:vertAlign w:val="subscript"/>
        </w:rPr>
        <w:t xml:space="preserve"> </w:t>
      </w:r>
      <w:r w:rsidRPr="004651F3">
        <w:rPr>
          <w:color w:val="000000"/>
          <w:sz w:val="26"/>
          <w:szCs w:val="26"/>
        </w:rPr>
        <w:t xml:space="preserve">– коэффициент удорожания фонда оплаты труда </w:t>
      </w:r>
      <w:r w:rsidRPr="004651F3">
        <w:rPr>
          <w:color w:val="000000"/>
          <w:sz w:val="26"/>
          <w:szCs w:val="26"/>
          <w:lang w:val="en-US"/>
        </w:rPr>
        <w:t>i</w:t>
      </w:r>
      <w:r w:rsidRPr="004651F3">
        <w:rPr>
          <w:color w:val="000000"/>
          <w:sz w:val="26"/>
          <w:szCs w:val="26"/>
        </w:rPr>
        <w:t xml:space="preserve">-ой образовательной организации, в зависимости от различных факторов, учитывающих особенности муниципальной системы образования. </w:t>
      </w:r>
    </w:p>
    <w:p w:rsidR="004651F3" w:rsidRPr="004651F3" w:rsidRDefault="004651F3" w:rsidP="004651F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651F3">
        <w:rPr>
          <w:color w:val="000000"/>
          <w:sz w:val="26"/>
          <w:szCs w:val="26"/>
        </w:rPr>
        <w:t xml:space="preserve">6. Муниципальные нормативы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Первомайского района и коэффициент удорожания фонда оплаты труда </w:t>
      </w:r>
      <w:r w:rsidRPr="004651F3">
        <w:rPr>
          <w:color w:val="000000"/>
          <w:sz w:val="26"/>
          <w:szCs w:val="26"/>
          <w:lang w:val="en-US"/>
        </w:rPr>
        <w:t>i</w:t>
      </w:r>
      <w:r w:rsidRPr="004651F3">
        <w:rPr>
          <w:color w:val="000000"/>
          <w:sz w:val="26"/>
          <w:szCs w:val="26"/>
        </w:rPr>
        <w:t xml:space="preserve">-ой образовательной организации, в зависимости от различных факторов, учитывающих особенности муниципальной системы образования на очередной финансовый год утверждается распоряжением Администрации Первомайского района Томской области.   </w:t>
      </w:r>
    </w:p>
    <w:p w:rsidR="004651F3" w:rsidRPr="004651F3" w:rsidRDefault="004651F3" w:rsidP="004651F3">
      <w:pPr>
        <w:overflowPunct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4651F3">
        <w:rPr>
          <w:sz w:val="26"/>
          <w:szCs w:val="26"/>
        </w:rPr>
        <w:t>7. Ответственность за целевое и эффективное использование средств субвенции возлагается на Муниципальное казенное учреждение Управление образования Администрации Первомайского района.</w:t>
      </w:r>
    </w:p>
    <w:p w:rsidR="006E4DF4" w:rsidRPr="004651F3" w:rsidRDefault="006E4DF4" w:rsidP="006E4DF4">
      <w:pPr>
        <w:suppressAutoHyphens/>
        <w:ind w:left="-142"/>
        <w:rPr>
          <w:sz w:val="26"/>
          <w:szCs w:val="26"/>
          <w:lang w:eastAsia="ar-SA"/>
        </w:rPr>
      </w:pPr>
    </w:p>
    <w:sectPr w:rsidR="006E4DF4" w:rsidRPr="004651F3" w:rsidSect="006E4DF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67" w:rsidRDefault="00A90967" w:rsidP="00904632">
      <w:r>
        <w:separator/>
      </w:r>
    </w:p>
  </w:endnote>
  <w:endnote w:type="continuationSeparator" w:id="0">
    <w:p w:rsidR="00A90967" w:rsidRDefault="00A90967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67" w:rsidRDefault="00A90967" w:rsidP="00904632">
      <w:r>
        <w:separator/>
      </w:r>
    </w:p>
  </w:footnote>
  <w:footnote w:type="continuationSeparator" w:id="0">
    <w:p w:rsidR="00A90967" w:rsidRDefault="00A90967" w:rsidP="0090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1E9685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D420DC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A113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C3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C920F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298B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D5FB7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0119A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FB145A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 w15:restartNumberingAfterBreak="0">
    <w:nsid w:val="361E557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002F2A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7B600BB"/>
    <w:multiLevelType w:val="hybridMultilevel"/>
    <w:tmpl w:val="EF2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637D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A230AA8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B876944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B61D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01292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507E04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DF70A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F7748BC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A1001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466138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57A7213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5670432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7A35F63"/>
    <w:multiLevelType w:val="hybridMultilevel"/>
    <w:tmpl w:val="74C2B110"/>
    <w:lvl w:ilvl="0" w:tplc="28C6BE8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7F0641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BC9025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0E04B29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71729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638DA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92CC8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ED520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31"/>
  </w:num>
  <w:num w:numId="5">
    <w:abstractNumId w:val="27"/>
  </w:num>
  <w:num w:numId="6">
    <w:abstractNumId w:val="2"/>
  </w:num>
  <w:num w:numId="7">
    <w:abstractNumId w:val="20"/>
  </w:num>
  <w:num w:numId="8">
    <w:abstractNumId w:val="28"/>
  </w:num>
  <w:num w:numId="9">
    <w:abstractNumId w:val="5"/>
  </w:num>
  <w:num w:numId="10">
    <w:abstractNumId w:val="16"/>
  </w:num>
  <w:num w:numId="11">
    <w:abstractNumId w:val="29"/>
  </w:num>
  <w:num w:numId="12">
    <w:abstractNumId w:val="9"/>
  </w:num>
  <w:num w:numId="13">
    <w:abstractNumId w:val="25"/>
  </w:num>
  <w:num w:numId="14">
    <w:abstractNumId w:val="13"/>
  </w:num>
  <w:num w:numId="15">
    <w:abstractNumId w:val="32"/>
  </w:num>
  <w:num w:numId="16">
    <w:abstractNumId w:val="11"/>
  </w:num>
  <w:num w:numId="17">
    <w:abstractNumId w:val="8"/>
  </w:num>
  <w:num w:numId="18">
    <w:abstractNumId w:val="21"/>
  </w:num>
  <w:num w:numId="19">
    <w:abstractNumId w:val="22"/>
  </w:num>
  <w:num w:numId="20">
    <w:abstractNumId w:val="12"/>
  </w:num>
  <w:num w:numId="21">
    <w:abstractNumId w:val="10"/>
  </w:num>
  <w:num w:numId="22">
    <w:abstractNumId w:val="1"/>
  </w:num>
  <w:num w:numId="23">
    <w:abstractNumId w:val="24"/>
  </w:num>
  <w:num w:numId="24">
    <w:abstractNumId w:val="14"/>
  </w:num>
  <w:num w:numId="25">
    <w:abstractNumId w:val="17"/>
  </w:num>
  <w:num w:numId="26">
    <w:abstractNumId w:val="26"/>
  </w:num>
  <w:num w:numId="27">
    <w:abstractNumId w:val="30"/>
  </w:num>
  <w:num w:numId="28">
    <w:abstractNumId w:val="6"/>
  </w:num>
  <w:num w:numId="29">
    <w:abstractNumId w:val="7"/>
  </w:num>
  <w:num w:numId="30">
    <w:abstractNumId w:val="19"/>
  </w:num>
  <w:num w:numId="31">
    <w:abstractNumId w:val="23"/>
  </w:num>
  <w:num w:numId="3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10C8"/>
    <w:rsid w:val="00020C78"/>
    <w:rsid w:val="000224A0"/>
    <w:rsid w:val="00040CD2"/>
    <w:rsid w:val="0004680C"/>
    <w:rsid w:val="00046DA0"/>
    <w:rsid w:val="0005677B"/>
    <w:rsid w:val="000A218C"/>
    <w:rsid w:val="000A4CFC"/>
    <w:rsid w:val="000B5DC4"/>
    <w:rsid w:val="000C176D"/>
    <w:rsid w:val="000E0A64"/>
    <w:rsid w:val="000E476B"/>
    <w:rsid w:val="00103C61"/>
    <w:rsid w:val="00122968"/>
    <w:rsid w:val="0012334E"/>
    <w:rsid w:val="001455E6"/>
    <w:rsid w:val="00147261"/>
    <w:rsid w:val="00147C86"/>
    <w:rsid w:val="00156577"/>
    <w:rsid w:val="00174445"/>
    <w:rsid w:val="001744B4"/>
    <w:rsid w:val="0017780D"/>
    <w:rsid w:val="001B7702"/>
    <w:rsid w:val="001C133B"/>
    <w:rsid w:val="001D2331"/>
    <w:rsid w:val="001E39E6"/>
    <w:rsid w:val="001F2A45"/>
    <w:rsid w:val="00204D87"/>
    <w:rsid w:val="00211AA6"/>
    <w:rsid w:val="00216D31"/>
    <w:rsid w:val="00223862"/>
    <w:rsid w:val="002421B5"/>
    <w:rsid w:val="00276376"/>
    <w:rsid w:val="00293571"/>
    <w:rsid w:val="002B64CB"/>
    <w:rsid w:val="002E1C7F"/>
    <w:rsid w:val="002E3271"/>
    <w:rsid w:val="003046B9"/>
    <w:rsid w:val="00320C08"/>
    <w:rsid w:val="00330BC9"/>
    <w:rsid w:val="00345769"/>
    <w:rsid w:val="00367F0A"/>
    <w:rsid w:val="003961DF"/>
    <w:rsid w:val="00397392"/>
    <w:rsid w:val="003A4033"/>
    <w:rsid w:val="003B1A95"/>
    <w:rsid w:val="003B34B8"/>
    <w:rsid w:val="003B3B78"/>
    <w:rsid w:val="003D68DA"/>
    <w:rsid w:val="003E28B5"/>
    <w:rsid w:val="00414048"/>
    <w:rsid w:val="00424E1D"/>
    <w:rsid w:val="00440FAB"/>
    <w:rsid w:val="0044239F"/>
    <w:rsid w:val="004510AB"/>
    <w:rsid w:val="00461D62"/>
    <w:rsid w:val="004651F3"/>
    <w:rsid w:val="00473D0C"/>
    <w:rsid w:val="00481932"/>
    <w:rsid w:val="00496050"/>
    <w:rsid w:val="004A402F"/>
    <w:rsid w:val="004C7E2C"/>
    <w:rsid w:val="004D2EF2"/>
    <w:rsid w:val="004F7D4D"/>
    <w:rsid w:val="0050618A"/>
    <w:rsid w:val="00506ED0"/>
    <w:rsid w:val="00511966"/>
    <w:rsid w:val="00514F06"/>
    <w:rsid w:val="00515459"/>
    <w:rsid w:val="00515DCE"/>
    <w:rsid w:val="0051717E"/>
    <w:rsid w:val="005277D5"/>
    <w:rsid w:val="0054110E"/>
    <w:rsid w:val="0055615D"/>
    <w:rsid w:val="005865A9"/>
    <w:rsid w:val="005A138D"/>
    <w:rsid w:val="005B4DF9"/>
    <w:rsid w:val="005B7525"/>
    <w:rsid w:val="005D0CA5"/>
    <w:rsid w:val="005D4922"/>
    <w:rsid w:val="005D6A9E"/>
    <w:rsid w:val="005E19E5"/>
    <w:rsid w:val="005E3FAA"/>
    <w:rsid w:val="0062394B"/>
    <w:rsid w:val="0062786D"/>
    <w:rsid w:val="00635877"/>
    <w:rsid w:val="00656717"/>
    <w:rsid w:val="00657D2D"/>
    <w:rsid w:val="00674439"/>
    <w:rsid w:val="006763B2"/>
    <w:rsid w:val="00690477"/>
    <w:rsid w:val="006906C1"/>
    <w:rsid w:val="00692460"/>
    <w:rsid w:val="006A1A39"/>
    <w:rsid w:val="006E039A"/>
    <w:rsid w:val="006E4DF4"/>
    <w:rsid w:val="00726058"/>
    <w:rsid w:val="0073657D"/>
    <w:rsid w:val="007420F3"/>
    <w:rsid w:val="007455F1"/>
    <w:rsid w:val="0076027E"/>
    <w:rsid w:val="00772B08"/>
    <w:rsid w:val="007837AF"/>
    <w:rsid w:val="00791556"/>
    <w:rsid w:val="00793F95"/>
    <w:rsid w:val="007A5DB9"/>
    <w:rsid w:val="007C6239"/>
    <w:rsid w:val="007D4B27"/>
    <w:rsid w:val="007D63DA"/>
    <w:rsid w:val="007F3CFB"/>
    <w:rsid w:val="007F75EB"/>
    <w:rsid w:val="00803368"/>
    <w:rsid w:val="008224F7"/>
    <w:rsid w:val="0082427F"/>
    <w:rsid w:val="00844A92"/>
    <w:rsid w:val="00854B7B"/>
    <w:rsid w:val="0086672C"/>
    <w:rsid w:val="00873F50"/>
    <w:rsid w:val="00875015"/>
    <w:rsid w:val="00875649"/>
    <w:rsid w:val="008803C9"/>
    <w:rsid w:val="00883E88"/>
    <w:rsid w:val="0088600D"/>
    <w:rsid w:val="00890660"/>
    <w:rsid w:val="008929CE"/>
    <w:rsid w:val="008A5FE1"/>
    <w:rsid w:val="008B69D6"/>
    <w:rsid w:val="008C0A54"/>
    <w:rsid w:val="008D068F"/>
    <w:rsid w:val="008E0C5B"/>
    <w:rsid w:val="00904632"/>
    <w:rsid w:val="0090667D"/>
    <w:rsid w:val="00914E75"/>
    <w:rsid w:val="00920828"/>
    <w:rsid w:val="00920F92"/>
    <w:rsid w:val="00951017"/>
    <w:rsid w:val="00951BE2"/>
    <w:rsid w:val="00963CEB"/>
    <w:rsid w:val="0097146F"/>
    <w:rsid w:val="0097606C"/>
    <w:rsid w:val="009A0F7C"/>
    <w:rsid w:val="009A3424"/>
    <w:rsid w:val="009C3CF2"/>
    <w:rsid w:val="009D6A65"/>
    <w:rsid w:val="009D73E7"/>
    <w:rsid w:val="009E13FC"/>
    <w:rsid w:val="009F31D5"/>
    <w:rsid w:val="009F5D0E"/>
    <w:rsid w:val="009F7B61"/>
    <w:rsid w:val="00A102A8"/>
    <w:rsid w:val="00A15EED"/>
    <w:rsid w:val="00A1619C"/>
    <w:rsid w:val="00A2321A"/>
    <w:rsid w:val="00A34E5F"/>
    <w:rsid w:val="00A47308"/>
    <w:rsid w:val="00A55870"/>
    <w:rsid w:val="00A57B7C"/>
    <w:rsid w:val="00A75713"/>
    <w:rsid w:val="00A832B0"/>
    <w:rsid w:val="00A90967"/>
    <w:rsid w:val="00A96AFE"/>
    <w:rsid w:val="00AC749B"/>
    <w:rsid w:val="00AD4B2A"/>
    <w:rsid w:val="00B03A85"/>
    <w:rsid w:val="00B1350C"/>
    <w:rsid w:val="00B1574F"/>
    <w:rsid w:val="00B31A02"/>
    <w:rsid w:val="00B33569"/>
    <w:rsid w:val="00B36EB8"/>
    <w:rsid w:val="00B632AF"/>
    <w:rsid w:val="00B706EB"/>
    <w:rsid w:val="00B71BE4"/>
    <w:rsid w:val="00B879F2"/>
    <w:rsid w:val="00BA2080"/>
    <w:rsid w:val="00BA38ED"/>
    <w:rsid w:val="00BB272F"/>
    <w:rsid w:val="00BC159F"/>
    <w:rsid w:val="00BE44D0"/>
    <w:rsid w:val="00BF3A22"/>
    <w:rsid w:val="00C250E7"/>
    <w:rsid w:val="00C26388"/>
    <w:rsid w:val="00C40E85"/>
    <w:rsid w:val="00C43003"/>
    <w:rsid w:val="00C51717"/>
    <w:rsid w:val="00C70F72"/>
    <w:rsid w:val="00C71E6C"/>
    <w:rsid w:val="00C73ED9"/>
    <w:rsid w:val="00C76D0C"/>
    <w:rsid w:val="00C8584B"/>
    <w:rsid w:val="00C87C6E"/>
    <w:rsid w:val="00C957A6"/>
    <w:rsid w:val="00CA54CE"/>
    <w:rsid w:val="00CD0CB3"/>
    <w:rsid w:val="00CD7437"/>
    <w:rsid w:val="00CE5737"/>
    <w:rsid w:val="00D02D3A"/>
    <w:rsid w:val="00D04886"/>
    <w:rsid w:val="00D163EC"/>
    <w:rsid w:val="00D32BD7"/>
    <w:rsid w:val="00D46F65"/>
    <w:rsid w:val="00D53268"/>
    <w:rsid w:val="00D741CE"/>
    <w:rsid w:val="00D8198C"/>
    <w:rsid w:val="00DA6CD5"/>
    <w:rsid w:val="00DA7719"/>
    <w:rsid w:val="00DD5ADC"/>
    <w:rsid w:val="00DE5F6E"/>
    <w:rsid w:val="00DF43A7"/>
    <w:rsid w:val="00DF5840"/>
    <w:rsid w:val="00E020F8"/>
    <w:rsid w:val="00E26D39"/>
    <w:rsid w:val="00E26E34"/>
    <w:rsid w:val="00E65789"/>
    <w:rsid w:val="00E73251"/>
    <w:rsid w:val="00E83ACE"/>
    <w:rsid w:val="00E87DA1"/>
    <w:rsid w:val="00E9334D"/>
    <w:rsid w:val="00EB41E3"/>
    <w:rsid w:val="00EC2705"/>
    <w:rsid w:val="00EE007D"/>
    <w:rsid w:val="00EF0A6B"/>
    <w:rsid w:val="00F100FC"/>
    <w:rsid w:val="00F10458"/>
    <w:rsid w:val="00F113A3"/>
    <w:rsid w:val="00F1223D"/>
    <w:rsid w:val="00F12D4B"/>
    <w:rsid w:val="00F23DB2"/>
    <w:rsid w:val="00F44281"/>
    <w:rsid w:val="00F45612"/>
    <w:rsid w:val="00F64AED"/>
    <w:rsid w:val="00F65980"/>
    <w:rsid w:val="00F703CC"/>
    <w:rsid w:val="00F7234E"/>
    <w:rsid w:val="00F74004"/>
    <w:rsid w:val="00F77088"/>
    <w:rsid w:val="00FB0170"/>
    <w:rsid w:val="00FB4C09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8AB8"/>
  <w15:docId w15:val="{982E1A7E-F2BE-436E-A2E2-4064C976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97146F"/>
    <w:rPr>
      <w:b w:val="0"/>
      <w:bCs w:val="0"/>
      <w:color w:val="106BBE"/>
    </w:rPr>
  </w:style>
  <w:style w:type="paragraph" w:customStyle="1" w:styleId="ConsPlusNormal">
    <w:name w:val="ConsPlusNormal"/>
    <w:rsid w:val="00971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51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51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2E9E7-4327-40F3-B1B6-C7A22257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Rita</cp:lastModifiedBy>
  <cp:revision>5</cp:revision>
  <cp:lastPrinted>2018-11-09T05:29:00Z</cp:lastPrinted>
  <dcterms:created xsi:type="dcterms:W3CDTF">2018-11-07T08:00:00Z</dcterms:created>
  <dcterms:modified xsi:type="dcterms:W3CDTF">2018-11-27T08:19:00Z</dcterms:modified>
</cp:coreProperties>
</file>