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0D103" w14:textId="77777777" w:rsidR="002C10AE" w:rsidRPr="00F62478" w:rsidRDefault="002C10AE" w:rsidP="002C10AE">
      <w:pPr>
        <w:spacing w:after="0" w:line="240" w:lineRule="auto"/>
        <w:ind w:left="1095" w:hanging="387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6247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Томская область</w:t>
      </w:r>
    </w:p>
    <w:p w14:paraId="50BF34E8" w14:textId="77777777" w:rsidR="002C10AE" w:rsidRPr="00F62478" w:rsidRDefault="002C10AE" w:rsidP="002C10AE">
      <w:pPr>
        <w:spacing w:after="0" w:line="240" w:lineRule="auto"/>
        <w:ind w:left="1095" w:hanging="387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6247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Дума Первомайского района</w:t>
      </w:r>
    </w:p>
    <w:p w14:paraId="525D99CC" w14:textId="77777777" w:rsidR="002C10AE" w:rsidRPr="00F62478" w:rsidRDefault="002C10AE" w:rsidP="002C10AE">
      <w:pPr>
        <w:spacing w:after="0" w:line="240" w:lineRule="auto"/>
        <w:ind w:left="1095" w:hanging="387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6247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РЕШЕНИЕ</w:t>
      </w:r>
    </w:p>
    <w:p w14:paraId="6BE20810" w14:textId="77777777" w:rsidR="002C10AE" w:rsidRDefault="002C10AE" w:rsidP="002C10AE">
      <w:pPr>
        <w:spacing w:after="0" w:line="240" w:lineRule="auto"/>
        <w:ind w:left="1095" w:hanging="38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5C4FA9" w14:textId="13DF68A3" w:rsidR="002C10AE" w:rsidRPr="00C96219" w:rsidRDefault="00484134" w:rsidP="002C10AE">
      <w:pPr>
        <w:spacing w:after="0" w:line="240" w:lineRule="auto"/>
        <w:ind w:left="1095" w:hanging="387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с. Первомайское</w:t>
      </w: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E6AE5">
        <w:rPr>
          <w:rFonts w:ascii="Times New Roman" w:eastAsia="Times New Roman" w:hAnsi="Times New Roman" w:cs="Times New Roman"/>
          <w:sz w:val="26"/>
          <w:szCs w:val="26"/>
          <w:lang w:eastAsia="ru-RU"/>
        </w:rPr>
        <w:t>29 января 2026</w:t>
      </w: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1C406C"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</w:p>
    <w:p w14:paraId="4568FE5B" w14:textId="77777777" w:rsidR="00484134" w:rsidRPr="00C96219" w:rsidRDefault="00484134" w:rsidP="002C10A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F2BB7A" w14:textId="1DF42214" w:rsidR="002C10AE" w:rsidRPr="00C96219" w:rsidRDefault="002C10AE" w:rsidP="002C10A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Порядка предоставления иных межбюджетных трансфертов бюджетам сельских поселений на </w:t>
      </w:r>
      <w:r w:rsidR="0046354B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организацию коммунальных услуг по теплоснабжению</w:t>
      </w: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бюджета муниципального образования «Первомайский район» </w:t>
      </w:r>
    </w:p>
    <w:p w14:paraId="660F3007" w14:textId="77777777" w:rsidR="00607E19" w:rsidRPr="00C96219" w:rsidRDefault="00607E19" w:rsidP="002C10AE">
      <w:pPr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</w:pPr>
    </w:p>
    <w:p w14:paraId="7CA7C26A" w14:textId="77777777" w:rsidR="00206A4E" w:rsidRDefault="002C10AE" w:rsidP="00206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  <w:t>В соответствии со статьей 142.4 Бюджетного кодекса Российской Федерации</w:t>
      </w:r>
      <w:r w:rsidRPr="00EA2F93"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  <w:t xml:space="preserve">, во исполнение постановления Администрации Томской области от </w:t>
      </w:r>
      <w:r w:rsidR="00DD3342" w:rsidRPr="00EA2F93"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  <w:t>25</w:t>
      </w:r>
      <w:r w:rsidRPr="00EA2F93"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  <w:t>.</w:t>
      </w:r>
      <w:r w:rsidR="00DD3342" w:rsidRPr="00EA2F93"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  <w:t>12</w:t>
      </w:r>
      <w:r w:rsidRPr="00EA2F93"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  <w:t>.201</w:t>
      </w:r>
      <w:r w:rsidR="00DD3342" w:rsidRPr="00EA2F93"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  <w:t>9</w:t>
      </w:r>
      <w:r w:rsidRPr="00EA2F93"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  <w:t xml:space="preserve"> г. № </w:t>
      </w:r>
      <w:r w:rsidR="00DD3342" w:rsidRPr="00EA2F93"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  <w:t>48</w:t>
      </w:r>
      <w:r w:rsidRPr="00EA2F93"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  <w:t xml:space="preserve">9а </w:t>
      </w:r>
      <w:r w:rsidR="00DD3342" w:rsidRPr="00EA2F9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"О правилах формирования, предоставления и распределения субсидий из областного</w:t>
      </w:r>
      <w:r w:rsidR="00DD3342" w:rsidRPr="00C9621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бюджета местным бюджетам в Томской области и порядке определения и установления предельного уровня софинансирования Томской областью (в процентах) объема расходного обязательства муниципального образования Томской области"</w:t>
      </w:r>
      <w:r w:rsidRPr="00C96219"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  <w:t>, постановления Администрации Томской области от 2</w:t>
      </w:r>
      <w:r w:rsidR="00D764D8" w:rsidRPr="00C96219"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  <w:t>7</w:t>
      </w:r>
      <w:r w:rsidRPr="00C96219"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  <w:t>.</w:t>
      </w:r>
      <w:r w:rsidR="00D764D8" w:rsidRPr="00C96219"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  <w:t>09</w:t>
      </w:r>
      <w:r w:rsidRPr="00C96219"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  <w:t>.201</w:t>
      </w:r>
      <w:r w:rsidR="00D764D8" w:rsidRPr="00C96219"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  <w:t>9</w:t>
      </w:r>
      <w:r w:rsidRPr="00C96219"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  <w:t xml:space="preserve"> №</w:t>
      </w:r>
      <w:r w:rsidR="00D764D8" w:rsidRPr="00C96219"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  <w:t>346</w:t>
      </w:r>
      <w:r w:rsidRPr="00C96219"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  <w:t>а «Об утверждении государственной программы «</w:t>
      </w:r>
      <w:r w:rsidR="00D764D8" w:rsidRPr="00C96219"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  <w:t>Развитие коммунальной инфраструктуры в Томской области</w:t>
      </w:r>
      <w:r w:rsidRPr="00C96219"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  <w:t xml:space="preserve">» и в связи с необходимостью учета и контроля за целевым </w:t>
      </w:r>
      <w:r w:rsidRPr="0020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использованием средств иных межбюджетных трансфертов на </w:t>
      </w:r>
      <w:r w:rsidR="00D764D8" w:rsidRPr="00206A4E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организацию коммунальных услуг по теплоснабжению</w:t>
      </w:r>
    </w:p>
    <w:p w14:paraId="2B3DB605" w14:textId="7EFE4B9D" w:rsidR="00BF2350" w:rsidRPr="00C96219" w:rsidRDefault="00BF2350" w:rsidP="00206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ДУМА ПЕРВОМАЙСКОГО РАЙОНА РЕШИЛА:</w:t>
      </w:r>
    </w:p>
    <w:p w14:paraId="797CAD03" w14:textId="69AA454C" w:rsidR="005B057D" w:rsidRPr="00C96219" w:rsidRDefault="00BF2350" w:rsidP="00607E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42107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2C10AE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Порядок предоставления иных межбюджетных трансферто</w:t>
      </w:r>
      <w:r w:rsidR="0048304E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2C10AE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бюджетам сельских поселений на </w:t>
      </w:r>
      <w:r w:rsidR="00D764D8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организацию коммунальных услуг по теплоснабжению</w:t>
      </w:r>
      <w:r w:rsidR="002C10AE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бюджета муниципального образования «Первомайский район», согласно приложению к настоящему решению. </w:t>
      </w:r>
    </w:p>
    <w:p w14:paraId="26D83475" w14:textId="77777777" w:rsidR="006A4F6D" w:rsidRPr="00C96219" w:rsidRDefault="00196609" w:rsidP="00607E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42107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2C10AE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 опубликовать в газете «Заветы Ильича» и разместить на официальном сайте Администрации Первомайского района (</w:t>
      </w:r>
      <w:hyperlink r:id="rId6" w:history="1">
        <w:r w:rsidR="002C10AE" w:rsidRPr="00C9621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http://pmr.tomsk.ru/</w:t>
        </w:r>
      </w:hyperlink>
      <w:r w:rsidR="002C10AE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) в информационно-телекоммуникационной сети «Интернет».</w:t>
      </w:r>
    </w:p>
    <w:p w14:paraId="06730349" w14:textId="7EE42CA9" w:rsidR="006A4F6D" w:rsidRPr="00C96219" w:rsidRDefault="006A4F6D" w:rsidP="00C05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Признать утратившим силу </w:t>
      </w:r>
      <w:r w:rsidR="001C406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C05977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ешение Думы Первомайского района от 31.05.2018 №287 «Об утверждении Порядка предоставления иных межбюджетных трансфертов бюджетам сельских поселений на компенсацию расходов по организации теплоснабжения теплоснабжающими организациями из бюджета муниципального образования «Первомайский район».</w:t>
      </w:r>
    </w:p>
    <w:p w14:paraId="6FA10B4E" w14:textId="3CC6A7E5" w:rsidR="00196609" w:rsidRPr="00C96219" w:rsidRDefault="00342107" w:rsidP="00607E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A4F6D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43D9C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вступает в силу с даты его официального опубликования и распространяется на правоотношения, возникшие с </w:t>
      </w:r>
      <w:r w:rsidR="00643D9C" w:rsidRPr="0034363C">
        <w:rPr>
          <w:rFonts w:ascii="Times New Roman" w:eastAsia="Times New Roman" w:hAnsi="Times New Roman" w:cs="Times New Roman"/>
          <w:sz w:val="26"/>
          <w:szCs w:val="26"/>
          <w:lang w:eastAsia="ru-RU"/>
        </w:rPr>
        <w:t>01 января 20</w:t>
      </w:r>
      <w:r w:rsidR="00B87AE0" w:rsidRPr="0034363C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="00643D9C" w:rsidRPr="00343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14:paraId="72C832F2" w14:textId="77777777" w:rsidR="006A4F6D" w:rsidRPr="00C96219" w:rsidRDefault="006A4F6D" w:rsidP="00607E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D3609B" w14:textId="1C20B387" w:rsidR="0048304E" w:rsidRPr="00C96219" w:rsidRDefault="0048304E" w:rsidP="0048304E">
      <w:pPr>
        <w:overflowPunct w:val="0"/>
        <w:autoSpaceDE w:val="0"/>
        <w:autoSpaceDN w:val="0"/>
        <w:adjustRightInd w:val="0"/>
        <w:spacing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131313"/>
          <w:sz w:val="26"/>
          <w:szCs w:val="26"/>
          <w:lang w:eastAsia="ru-RU"/>
        </w:rPr>
      </w:pPr>
    </w:p>
    <w:p w14:paraId="2D940794" w14:textId="77777777" w:rsidR="006A4F6D" w:rsidRPr="00C96219" w:rsidRDefault="006A4F6D" w:rsidP="0048304E">
      <w:pPr>
        <w:overflowPunct w:val="0"/>
        <w:autoSpaceDE w:val="0"/>
        <w:autoSpaceDN w:val="0"/>
        <w:adjustRightInd w:val="0"/>
        <w:spacing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131313"/>
          <w:sz w:val="26"/>
          <w:szCs w:val="26"/>
          <w:lang w:eastAsia="ru-RU"/>
        </w:rPr>
      </w:pPr>
    </w:p>
    <w:p w14:paraId="402DFE90" w14:textId="77777777" w:rsidR="002C10AE" w:rsidRPr="00C96219" w:rsidRDefault="002C10AE" w:rsidP="002C10AE">
      <w:pPr>
        <w:adjustRightInd w:val="0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131313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bCs/>
          <w:color w:val="131313"/>
          <w:sz w:val="26"/>
          <w:szCs w:val="26"/>
          <w:lang w:eastAsia="ru-RU"/>
        </w:rPr>
        <w:t xml:space="preserve">Глава Первомайского района                                                 </w:t>
      </w:r>
      <w:r w:rsidR="0048304E" w:rsidRPr="00C96219">
        <w:rPr>
          <w:rFonts w:ascii="Times New Roman" w:eastAsia="Times New Roman" w:hAnsi="Times New Roman" w:cs="Times New Roman"/>
          <w:bCs/>
          <w:color w:val="131313"/>
          <w:sz w:val="26"/>
          <w:szCs w:val="26"/>
          <w:lang w:eastAsia="ru-RU"/>
        </w:rPr>
        <w:tab/>
      </w:r>
      <w:r w:rsidR="00F62478" w:rsidRPr="00C96219">
        <w:rPr>
          <w:rFonts w:ascii="Times New Roman" w:eastAsia="Times New Roman" w:hAnsi="Times New Roman" w:cs="Times New Roman"/>
          <w:bCs/>
          <w:color w:val="131313"/>
          <w:sz w:val="26"/>
          <w:szCs w:val="26"/>
          <w:lang w:eastAsia="ru-RU"/>
        </w:rPr>
        <w:tab/>
      </w:r>
      <w:r w:rsidRPr="00C96219">
        <w:rPr>
          <w:rFonts w:ascii="Times New Roman" w:eastAsia="Times New Roman" w:hAnsi="Times New Roman" w:cs="Times New Roman"/>
          <w:bCs/>
          <w:color w:val="131313"/>
          <w:sz w:val="26"/>
          <w:szCs w:val="26"/>
          <w:lang w:eastAsia="ru-RU"/>
        </w:rPr>
        <w:t xml:space="preserve">И.И. </w:t>
      </w:r>
      <w:proofErr w:type="spellStart"/>
      <w:r w:rsidRPr="00C96219">
        <w:rPr>
          <w:rFonts w:ascii="Times New Roman" w:eastAsia="Times New Roman" w:hAnsi="Times New Roman" w:cs="Times New Roman"/>
          <w:bCs/>
          <w:color w:val="131313"/>
          <w:sz w:val="26"/>
          <w:szCs w:val="26"/>
          <w:lang w:eastAsia="ru-RU"/>
        </w:rPr>
        <w:t>Сиберт</w:t>
      </w:r>
      <w:proofErr w:type="spellEnd"/>
    </w:p>
    <w:p w14:paraId="3F8BB580" w14:textId="77777777" w:rsidR="002C10AE" w:rsidRPr="00C96219" w:rsidRDefault="002C10AE" w:rsidP="002C10AE">
      <w:pPr>
        <w:adjustRightInd w:val="0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31313"/>
          <w:sz w:val="26"/>
          <w:szCs w:val="26"/>
          <w:lang w:eastAsia="ru-RU"/>
        </w:rPr>
      </w:pPr>
    </w:p>
    <w:p w14:paraId="6DBECB82" w14:textId="624BE907" w:rsidR="002C10AE" w:rsidRPr="00C96219" w:rsidRDefault="002C10AE" w:rsidP="002C10AE">
      <w:pPr>
        <w:adjustRightInd w:val="0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131313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bCs/>
          <w:color w:val="131313"/>
          <w:sz w:val="26"/>
          <w:szCs w:val="26"/>
          <w:lang w:eastAsia="ru-RU"/>
        </w:rPr>
        <w:t xml:space="preserve">Председатель Думы Первомайского района                      </w:t>
      </w:r>
      <w:r w:rsidR="00F62478" w:rsidRPr="00C96219">
        <w:rPr>
          <w:rFonts w:ascii="Times New Roman" w:eastAsia="Times New Roman" w:hAnsi="Times New Roman" w:cs="Times New Roman"/>
          <w:bCs/>
          <w:color w:val="131313"/>
          <w:sz w:val="26"/>
          <w:szCs w:val="26"/>
          <w:lang w:eastAsia="ru-RU"/>
        </w:rPr>
        <w:tab/>
      </w:r>
      <w:r w:rsidR="00F62478" w:rsidRPr="00C96219">
        <w:rPr>
          <w:rFonts w:ascii="Times New Roman" w:eastAsia="Times New Roman" w:hAnsi="Times New Roman" w:cs="Times New Roman"/>
          <w:bCs/>
          <w:color w:val="131313"/>
          <w:sz w:val="26"/>
          <w:szCs w:val="26"/>
          <w:lang w:eastAsia="ru-RU"/>
        </w:rPr>
        <w:tab/>
      </w:r>
      <w:r w:rsidR="001116C8">
        <w:rPr>
          <w:rFonts w:ascii="Times New Roman" w:eastAsia="Times New Roman" w:hAnsi="Times New Roman" w:cs="Times New Roman"/>
          <w:bCs/>
          <w:color w:val="131313"/>
          <w:sz w:val="26"/>
          <w:szCs w:val="26"/>
          <w:lang w:eastAsia="ru-RU"/>
        </w:rPr>
        <w:tab/>
      </w:r>
      <w:r w:rsidR="006F0B8D" w:rsidRPr="00C96219">
        <w:rPr>
          <w:rFonts w:ascii="Times New Roman" w:eastAsia="Times New Roman" w:hAnsi="Times New Roman" w:cs="Times New Roman"/>
          <w:bCs/>
          <w:color w:val="131313"/>
          <w:sz w:val="26"/>
          <w:szCs w:val="26"/>
          <w:lang w:eastAsia="ru-RU"/>
        </w:rPr>
        <w:t>О.А. Барсуков</w:t>
      </w:r>
    </w:p>
    <w:p w14:paraId="4B923C87" w14:textId="77777777" w:rsidR="00F62478" w:rsidRPr="00C96219" w:rsidRDefault="0048304E" w:rsidP="00607E1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="002C10AE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4428DC16" w14:textId="77777777" w:rsidR="002C10AE" w:rsidRPr="00C96219" w:rsidRDefault="00F62478" w:rsidP="00607E1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к р</w:t>
      </w:r>
      <w:r w:rsidR="002C10AE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ешению</w:t>
      </w: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10AE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Первомайского района</w:t>
      </w:r>
    </w:p>
    <w:p w14:paraId="6E90180C" w14:textId="3C7E14A4" w:rsidR="002C10AE" w:rsidRPr="00C96219" w:rsidRDefault="002C10AE" w:rsidP="00607E1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1C4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29.01.2026</w:t>
      </w: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1C406C"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</w:p>
    <w:p w14:paraId="28F77F52" w14:textId="77777777" w:rsidR="00342107" w:rsidRPr="00C96219" w:rsidRDefault="00342107" w:rsidP="002C10A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ABCE1D" w14:textId="7A496713" w:rsidR="002C10AE" w:rsidRPr="00C96219" w:rsidRDefault="006A08CD" w:rsidP="002C10A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 предоставления иных межбюджетных трансфертов бюджетам сельских поселений на организацию коммунальных услуг по теплоснабжению из бюджета муниципального образования «Первомайский район»</w:t>
      </w:r>
    </w:p>
    <w:p w14:paraId="6D043591" w14:textId="5587EAA5" w:rsidR="006A08CD" w:rsidRPr="00C96219" w:rsidRDefault="006A08CD" w:rsidP="002C10A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41963B" w14:textId="2186D445" w:rsidR="006A08CD" w:rsidRPr="00C96219" w:rsidRDefault="006A08CD" w:rsidP="001B6C85">
      <w:pPr>
        <w:pStyle w:val="a7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Настоящий Порядок определяет правила предоставления и распределения иного межбюджетного трансферта из районного бюджета бюджетам сельских поселений на организацию коммунальных услуг по теплоснабжению (далее-Трансферт).</w:t>
      </w:r>
    </w:p>
    <w:p w14:paraId="4C8A302F" w14:textId="3FCB1112" w:rsidR="006A08CD" w:rsidRPr="00C96219" w:rsidRDefault="006A08CD" w:rsidP="001B6C85">
      <w:pPr>
        <w:pStyle w:val="a7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Целевым назначением Трансферта является софинансирование расходных обязательств муниципальных образований сельских поселений на организацию коммунальных услуг по теплоснабжению.</w:t>
      </w:r>
    </w:p>
    <w:p w14:paraId="6C5AB3AE" w14:textId="32752542" w:rsidR="006A08CD" w:rsidRPr="00C96219" w:rsidRDefault="006A08CD" w:rsidP="001B6C85">
      <w:pPr>
        <w:pStyle w:val="a7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Направлением Трансферта является софинансирование расходных обязательств муниципальных образований сельских поселений</w:t>
      </w:r>
      <w:r w:rsidR="00AC1665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 затрат, в связи с оказанием теплоснабжающими организациями коммунальных услуг по теплоснабжению, по расходам на жидкое топливо, превышающих учтенные уполномоченным исполнительным органом Томской области, осуществляющим функции в сфере государственного регулирования цен и тарифов на продукцию (товары, услуги), при установлении экономически обоснованных тарифов на тепловую энергию.</w:t>
      </w:r>
    </w:p>
    <w:p w14:paraId="532328E5" w14:textId="599874EF" w:rsidR="00AC1665" w:rsidRPr="00C96219" w:rsidRDefault="00AC1665" w:rsidP="001B6C85">
      <w:pPr>
        <w:pStyle w:val="a7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Критериями отбора муниципальных образований сельских поселений для предоставления Трансферта являются:</w:t>
      </w:r>
    </w:p>
    <w:p w14:paraId="48CADC3A" w14:textId="1F37C99F" w:rsidR="00AC1665" w:rsidRPr="00C96219" w:rsidRDefault="00AC1665" w:rsidP="001B6C85">
      <w:pPr>
        <w:pStyle w:val="a7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на территории муниципального образования теплоисточников, использующих в качестве основного вида топлива жидкое топливо;</w:t>
      </w:r>
    </w:p>
    <w:p w14:paraId="11405AE3" w14:textId="52F353E0" w:rsidR="00AC1665" w:rsidRDefault="00AC1665" w:rsidP="001B6C85">
      <w:pPr>
        <w:pStyle w:val="a7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утвержденных тарифов для ресурсоснабжающих организаций, осуществляющих деятельность на территории муниципальных образований сельских поселений</w:t>
      </w:r>
      <w:r w:rsidR="005C350E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эксплуатирующих теплоисточники, использующие в качестве основного вида топлива жидкое топливо.</w:t>
      </w:r>
    </w:p>
    <w:p w14:paraId="354392E8" w14:textId="4517A932" w:rsidR="0034363C" w:rsidRPr="0034363C" w:rsidRDefault="0034363C" w:rsidP="0034363C">
      <w:pPr>
        <w:pStyle w:val="a7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Распределение Трансферта осуществляется в соответствии с Методикой, утвержденной Распоряжением Администрации Первомайского района от 22.01.2026 №43-р «Об утверждении методики распределения иных межбюджетных трансфертов бюджетам муниципальных образований сельских поселений Первомайского района на организацию коммунальных услуг по теплоснабжению из бюджета муниципального образования «Первомайский район».</w:t>
      </w:r>
    </w:p>
    <w:p w14:paraId="5BE59E0D" w14:textId="682D55BC" w:rsidR="00B75093" w:rsidRPr="00C96219" w:rsidRDefault="00B75093" w:rsidP="00B75093">
      <w:pPr>
        <w:pStyle w:val="a7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Условиями предоставления субсидии являются:</w:t>
      </w:r>
    </w:p>
    <w:p w14:paraId="3AEF0D3B" w14:textId="09585665" w:rsidR="00B75093" w:rsidRPr="00C96219" w:rsidRDefault="00D57E03" w:rsidP="001B6C85">
      <w:pPr>
        <w:pStyle w:val="a7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B75093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аличие в году предоставления Трансферта в местном бюджете (сводной бюджетной росписи местного бюджета) бюджетных ассигнований</w:t>
      </w: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исполнение расходных обязательств муниципального образования сельского поселения, в целях софинансирования которых предоставляется Трансферт, в объеме, необходимом для их исполнения, включая размер планируемого к предоставлению из районного бюджета Трансферта. При этом размер доли софинансирования указанных расходных обязательств за счет средств консолидированного местного бюджета не может составлять менее 1%. Предельный уровень софинансирования районного бюджета составляет 99%;</w:t>
      </w:r>
    </w:p>
    <w:p w14:paraId="1CF7118C" w14:textId="12361188" w:rsidR="00D57E03" w:rsidRPr="00C96219" w:rsidRDefault="00D57E03" w:rsidP="001B6C85">
      <w:pPr>
        <w:pStyle w:val="a7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утвержденного муниципальными образованиями сельских поселений порядка предоставления трансферта на организацию коммунальных услуг по теплоснабжению теплоснабжающими организациями, использующими в качестве топлива жидкое топливо;</w:t>
      </w:r>
    </w:p>
    <w:p w14:paraId="3F4B5510" w14:textId="4EE557E4" w:rsidR="00D57E03" w:rsidRPr="00C96219" w:rsidRDefault="00D57E03" w:rsidP="001B6C85">
      <w:pPr>
        <w:pStyle w:val="a7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утвержденных тарифов для теплоснабжающих организаций, осуществляющих деятельность на территории</w:t>
      </w:r>
      <w:r w:rsidR="006221B6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муниципальных образований сельских поселений и эксплуатирующих теплоисточники, использующие в качестве основного вида топлива жидкое топливо;</w:t>
      </w:r>
    </w:p>
    <w:p w14:paraId="4C04B65A" w14:textId="77777777" w:rsidR="001B6C85" w:rsidRPr="00C96219" w:rsidRDefault="006221B6" w:rsidP="001B6C85">
      <w:pPr>
        <w:pStyle w:val="a7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заключение соглашения между</w:t>
      </w:r>
      <w:r w:rsidR="00532E9E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муниципальным образование Первомайский муниципальный район Томской области и муниципальными образованиями сельских поселений, предусматривающего обязательства муниципальных образований сельских поселений по исполнению расходных обязательств, в целях софинансирования которых предоставляется трансферт, и ответственность за неисполнение предусмотренных указанным соглашением обязательств (далее-Соглашение). </w:t>
      </w:r>
    </w:p>
    <w:p w14:paraId="4F69A9EF" w14:textId="17C06C3A" w:rsidR="006221B6" w:rsidRPr="00C96219" w:rsidRDefault="00532E9E" w:rsidP="001B6C85">
      <w:pPr>
        <w:pStyle w:val="a7"/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1B6C85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необходимости увеличения средств иных</w:t>
      </w:r>
      <w:r w:rsidR="001B6C85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межбюджетных трансфертов, заключается дополнительное Соглашение в течение месяца со дня принятия соответствующего решения.</w:t>
      </w:r>
    </w:p>
    <w:p w14:paraId="704D5000" w14:textId="73154C7C" w:rsidR="00D52498" w:rsidRPr="00C96219" w:rsidRDefault="00D52498" w:rsidP="00D5249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Расходование Трансферта осуществляется в соответствии с заключенными соглашениями.</w:t>
      </w:r>
    </w:p>
    <w:p w14:paraId="61030244" w14:textId="0D21D787" w:rsidR="00D52498" w:rsidRPr="00C96219" w:rsidRDefault="00D52498" w:rsidP="00D5249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Условиями расходования иных межбюджетных трансфертов являются:</w:t>
      </w:r>
    </w:p>
    <w:p w14:paraId="4B7AC4B1" w14:textId="77777777" w:rsidR="00D52498" w:rsidRPr="00C96219" w:rsidRDefault="00D52498" w:rsidP="00D5249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-целевое использование иных межбюджетных трансфертов;</w:t>
      </w:r>
    </w:p>
    <w:p w14:paraId="3FD899E9" w14:textId="77777777" w:rsidR="00D52498" w:rsidRPr="00C96219" w:rsidRDefault="00D52498" w:rsidP="00D5249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-своевременное предоставление отчетов об использовании иных межбюджетных трансфертов;</w:t>
      </w:r>
    </w:p>
    <w:p w14:paraId="739550CA" w14:textId="7699EB51" w:rsidR="00D52498" w:rsidRPr="00C96219" w:rsidRDefault="00D52498" w:rsidP="00D5249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-иные условия расходования иных межбюджетных трансфертов, предусмотренные Соглашением.</w:t>
      </w:r>
    </w:p>
    <w:p w14:paraId="09E585EE" w14:textId="43EDEBA4" w:rsidR="00D52498" w:rsidRPr="00C96219" w:rsidRDefault="00D52498" w:rsidP="00D5249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86F36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34363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286F36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Показателем результата использования Трансферта является:</w:t>
      </w:r>
    </w:p>
    <w:p w14:paraId="78CF2083" w14:textId="1B2DDF04" w:rsidR="00D52498" w:rsidRPr="00C96219" w:rsidRDefault="00D52498" w:rsidP="00D5249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источников теплоснабжения, обеспеченных топливно-энергетическими ресурсами с целью предоставления коммунальных услуг по теплоснабжению.</w:t>
      </w:r>
    </w:p>
    <w:p w14:paraId="1510A917" w14:textId="19770742" w:rsidR="00DF3066" w:rsidRPr="00C96219" w:rsidRDefault="0034363C" w:rsidP="001B6C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4D1689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86F36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муниципальным образование сельских поселений по состоянию на 31 декабря года предоставления Трансферта допущены нарушения обязательств, предусмотренных Соглашением, объем средств Трансферта подлежит возврату в районный бюджет в срок до1 апреля года, следующего за годом предоставления Трансферта.</w:t>
      </w:r>
    </w:p>
    <w:p w14:paraId="6D557AC9" w14:textId="6847C0AD" w:rsidR="004D1689" w:rsidRPr="00C96219" w:rsidRDefault="004D1689" w:rsidP="004D16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</w:t>
      </w:r>
      <w:r w:rsidR="0034363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Отчеты об использовании Трансферта муниципальные образования сельских поселений предоставляют ежемесячно, до 10-ого числа месяца, следующего за отчетным в Отдел строительства, архитектуры и ЖКХ Администрации Первомайского района по форме, предусмотренной в Соглашении «О предоставлении иных межбюджетных трансфертов на организацию коммунальных услуг по теплоснабжению». </w:t>
      </w:r>
    </w:p>
    <w:p w14:paraId="03546DA1" w14:textId="5593DEA1" w:rsidR="004D1689" w:rsidRPr="00C96219" w:rsidRDefault="00B70524" w:rsidP="004D16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1</w:t>
      </w:r>
      <w:r w:rsidR="0034363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D1689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.Отчетность об использовании средств иных межбюджетных трансфертов составляется на основании данных бюджетного учета по состоянию на 1-ое число месяца, следующего за отчетным. </w:t>
      </w:r>
    </w:p>
    <w:p w14:paraId="3C875372" w14:textId="06912E03" w:rsidR="00B70524" w:rsidRPr="00C96219" w:rsidRDefault="00B70524" w:rsidP="004D16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1</w:t>
      </w:r>
      <w:r w:rsidR="0034363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Администрация Первомайского района в срок не позднее 30 рабочих дней со дня выявления нарушений, послуживших основаниями для возврата трансферта, в случае, установленном </w:t>
      </w:r>
      <w:r w:rsidR="0034363C">
        <w:rPr>
          <w:rFonts w:ascii="Times New Roman" w:eastAsia="Times New Roman" w:hAnsi="Times New Roman" w:cs="Times New Roman"/>
          <w:sz w:val="26"/>
          <w:szCs w:val="26"/>
          <w:lang w:eastAsia="ru-RU"/>
        </w:rPr>
        <w:t>п.10</w:t>
      </w: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Порядка, направляет муниципальным образованиям сельских поселений письменное требование о возврате трансферта с указанием причины возврата и подлежащей к возврату суммы.</w:t>
      </w:r>
    </w:p>
    <w:p w14:paraId="5CC49A74" w14:textId="47B68756" w:rsidR="00B70524" w:rsidRPr="00C96219" w:rsidRDefault="00B70524" w:rsidP="004D16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Муниципальные образования сельских поселений в течении15 рабочих дней со дня получения требования о возврате трансферта осуществля</w:t>
      </w:r>
      <w:r w:rsidR="002B5693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т возврат трансферта в районный бюджет по платежным реквизитам, указанным в требовании, или направляет в адрес</w:t>
      </w:r>
      <w:r w:rsidR="00965066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Первомайского района ответ с мотивированным отказом от возврата трансферта.</w:t>
      </w:r>
    </w:p>
    <w:p w14:paraId="12491D85" w14:textId="0EA98B3D" w:rsidR="00965066" w:rsidRPr="00C96219" w:rsidRDefault="00965066" w:rsidP="004D16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1</w:t>
      </w:r>
      <w:r w:rsidR="0034363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15A7B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Ответственность за достоверность предоставляемых в Администрацию Первомайского района сведений, целевое использование и соблюдение условий предоставления трансферта возлагается на муниципальные образования сельских поселений.</w:t>
      </w:r>
    </w:p>
    <w:p w14:paraId="35A17D3B" w14:textId="13B89D05" w:rsidR="00A15A7B" w:rsidRPr="00C96219" w:rsidRDefault="00A15A7B" w:rsidP="004D16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1</w:t>
      </w:r>
      <w:r w:rsidR="0034363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. Администрация Первомайского района осуществляет контроль за соблюдением муниципальными образованиями сельских поселений условий предоставления трансферта и других обязательств, предусмотренных Соглашением.</w:t>
      </w:r>
    </w:p>
    <w:p w14:paraId="229215A5" w14:textId="58FE6FA9" w:rsidR="00D52498" w:rsidRPr="00C96219" w:rsidRDefault="00D52498" w:rsidP="004D16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77DE33" w14:textId="42494AB9" w:rsidR="00D52498" w:rsidRPr="00C96219" w:rsidRDefault="00D52498" w:rsidP="00D52498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E05DE8" w14:textId="77777777" w:rsidR="002C10AE" w:rsidRPr="00C96219" w:rsidRDefault="002C10AE" w:rsidP="00607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ПОЯСНИТЕЛЬНАЯ ЗАПИСКА</w:t>
      </w:r>
    </w:p>
    <w:p w14:paraId="7A7F5E80" w14:textId="77777777" w:rsidR="002C10AE" w:rsidRPr="00C96219" w:rsidRDefault="002C10AE" w:rsidP="00607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проекту решения Думы Первомайского района</w:t>
      </w:r>
    </w:p>
    <w:p w14:paraId="0B1ACC74" w14:textId="77777777" w:rsidR="0059255F" w:rsidRPr="00C96219" w:rsidRDefault="0059255F" w:rsidP="0059255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Порядка предоставления иных межбюджетных трансфертов бюджетам сельских поселений на организацию коммунальных услуг по теплоснабжению из бюджета муниципального образования «Первомайский район» </w:t>
      </w:r>
    </w:p>
    <w:p w14:paraId="035950CF" w14:textId="294441A7" w:rsidR="002C10AE" w:rsidRPr="00C96219" w:rsidRDefault="00D13BB3" w:rsidP="00607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DD4150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29 января 2026</w:t>
      </w: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1C406C"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</w:p>
    <w:p w14:paraId="3A824FC2" w14:textId="1738C5DD" w:rsidR="002C10AE" w:rsidRPr="00C96219" w:rsidRDefault="002C10AE" w:rsidP="00607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статьей 142.4 Бюджетного кодекса Российской Федерации, </w:t>
      </w:r>
      <w:r w:rsidR="0059255F" w:rsidRPr="00EA2F93"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  <w:t xml:space="preserve">во исполнение постановления Администрации Томской области от 25.12.2019 г. № 489а </w:t>
      </w:r>
      <w:r w:rsidR="0059255F" w:rsidRPr="00EA2F9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"О правилах формирования, предоставления и распределения субсидий из областного</w:t>
      </w:r>
      <w:r w:rsidR="0059255F" w:rsidRPr="00C9621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бюджета местным бюджетам в Томской области и порядке определения и установления предельного уровня софинансирования Томской областью (в процентах) объема расходного обязательства муниципального образования Томской области"</w:t>
      </w:r>
      <w:r w:rsidR="0059255F" w:rsidRPr="00C96219"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  <w:t>, постановления Администрации Томской области от 27.09.2019 №346а «Об утверждении государственной программы «Развитие коммунальной инфраструктуры в Томской области» и в связи с необходимостью учета и контроля за целевым использованием средств иных межбюджетных трансфертов на организацию коммунальных услуг по теплоснабжению</w:t>
      </w:r>
    </w:p>
    <w:p w14:paraId="0C184636" w14:textId="77777777" w:rsidR="00491631" w:rsidRPr="00C96219" w:rsidRDefault="00491631" w:rsidP="00607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</w:pPr>
    </w:p>
    <w:p w14:paraId="780B63CF" w14:textId="1A4A2F5B" w:rsidR="00DD4150" w:rsidRPr="00C96219" w:rsidRDefault="00491631" w:rsidP="00607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  <w:t>В новом порядке:</w:t>
      </w:r>
    </w:p>
    <w:p w14:paraId="2B077034" w14:textId="77777777" w:rsidR="00491631" w:rsidRPr="00C96219" w:rsidRDefault="00491631" w:rsidP="00607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</w:pPr>
    </w:p>
    <w:p w14:paraId="3EE46410" w14:textId="5934737F" w:rsidR="00DD4150" w:rsidRPr="00C96219" w:rsidRDefault="00DD4150" w:rsidP="00607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  <w:t>Первое – поменялся размер</w:t>
      </w:r>
      <w:r w:rsidR="003C3185"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  <w:t xml:space="preserve"> </w:t>
      </w:r>
      <w:r w:rsidR="003C3185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софинансирования</w:t>
      </w:r>
      <w:r w:rsidR="003C3185" w:rsidRPr="00C96219"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  <w:t xml:space="preserve"> </w:t>
      </w:r>
      <w:r w:rsidRPr="00C96219"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  <w:t>из областного бюджета, был 99,99 %, стал 99%.</w:t>
      </w:r>
      <w:r w:rsidR="003C3185"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  <w:t xml:space="preserve"> Соответственно увеличилась</w:t>
      </w:r>
      <w:r w:rsidR="003C3185" w:rsidRPr="003C3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C3185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</w:t>
      </w:r>
      <w:r w:rsidR="003C3185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3C3185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софинансирования</w:t>
      </w:r>
      <w:r w:rsidR="003C3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C3185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счет средств консолидированного местного бюджета </w:t>
      </w:r>
      <w:r w:rsidR="003C3185">
        <w:rPr>
          <w:rFonts w:ascii="Times New Roman" w:eastAsia="Times New Roman" w:hAnsi="Times New Roman" w:cs="Times New Roman"/>
          <w:sz w:val="26"/>
          <w:szCs w:val="26"/>
          <w:lang w:eastAsia="ru-RU"/>
        </w:rPr>
        <w:t>с 0,01%</w:t>
      </w:r>
      <w:r w:rsidR="003C3185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C3185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 w:rsidR="003C3185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1%.</w:t>
      </w:r>
    </w:p>
    <w:p w14:paraId="1BFE86ED" w14:textId="77777777" w:rsidR="00DD4150" w:rsidRPr="00C96219" w:rsidRDefault="00DD4150" w:rsidP="00607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</w:pPr>
    </w:p>
    <w:p w14:paraId="2282EDDD" w14:textId="50568BFD" w:rsidR="00DD4150" w:rsidRPr="00C96219" w:rsidRDefault="00DD4150" w:rsidP="00DD41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  <w:t xml:space="preserve">Второе – ранее мы предоставляли </w:t>
      </w:r>
      <w:r w:rsidRPr="00C96219">
        <w:rPr>
          <w:rFonts w:ascii="Times New Roman" w:eastAsia="Times New Roman" w:hAnsi="Times New Roman" w:cs="Times New Roman"/>
          <w:b/>
          <w:bCs/>
          <w:color w:val="131313"/>
          <w:sz w:val="26"/>
          <w:szCs w:val="26"/>
          <w:lang w:eastAsia="ru-RU"/>
        </w:rPr>
        <w:t>компенсацию расходов</w:t>
      </w:r>
      <w:r w:rsidR="00BE6AE5">
        <w:rPr>
          <w:rFonts w:ascii="Times New Roman" w:eastAsia="Times New Roman" w:hAnsi="Times New Roman" w:cs="Times New Roman"/>
          <w:b/>
          <w:bCs/>
          <w:color w:val="131313"/>
          <w:sz w:val="26"/>
          <w:szCs w:val="26"/>
          <w:lang w:eastAsia="ru-RU"/>
        </w:rPr>
        <w:t xml:space="preserve"> по организации теплоснабжения теплоснабжающими организациями, использующими в качестве топлива нефть</w:t>
      </w:r>
      <w:r w:rsidRPr="00C96219"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  <w:t xml:space="preserve">, в новом порядке - </w:t>
      </w:r>
      <w:r w:rsidRPr="00C962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организацию коммунальных услуг</w:t>
      </w: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теплоснабжению из бюджета муниципального образования «Первомайский район», что позволяет авансирование ассигнований теплоснабжающим организациям </w:t>
      </w:r>
      <w:r w:rsidR="00BE6AE5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формирования</w:t>
      </w: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запасов топлива. </w:t>
      </w:r>
    </w:p>
    <w:p w14:paraId="58425EB5" w14:textId="05383553" w:rsidR="00491631" w:rsidRPr="00C96219" w:rsidRDefault="00491631" w:rsidP="00DD41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627663" w14:textId="4DAF98DA" w:rsidR="00491631" w:rsidRPr="00C96219" w:rsidRDefault="00491631" w:rsidP="00DD41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Третье – </w:t>
      </w:r>
      <w:r w:rsidR="002E19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реализация программных мероприятий ранее осуществлялась в рамках государственной программы Улучшение инвестиционного климата и развитие экспорта Томской области» утвержденной постановление </w:t>
      </w:r>
      <w:r w:rsidR="003C3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2E19A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Томской области</w:t>
      </w:r>
      <w:r w:rsidR="003C3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26.09.2019 №339а</w:t>
      </w:r>
      <w:r w:rsidR="002E19AA">
        <w:rPr>
          <w:rFonts w:ascii="Times New Roman" w:eastAsia="Times New Roman" w:hAnsi="Times New Roman" w:cs="Times New Roman"/>
          <w:sz w:val="26"/>
          <w:szCs w:val="26"/>
          <w:lang w:eastAsia="ru-RU"/>
        </w:rPr>
        <w:t>, сейчас программные мероприятия реализуются</w:t>
      </w:r>
      <w:r w:rsidR="003C3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рамках</w:t>
      </w: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C3185" w:rsidRPr="00C96219"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  <w:t>государственной программы «Развитие коммунальной инфраструктуры в Томской области»</w:t>
      </w:r>
      <w:r w:rsidR="003C3185"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  <w:t xml:space="preserve">, утвержденной </w:t>
      </w:r>
      <w:r w:rsidRPr="00C96219"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  <w:t>постановлени</w:t>
      </w:r>
      <w:r w:rsidR="003C3185"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  <w:t>ем</w:t>
      </w:r>
      <w:r w:rsidRPr="00C96219"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  <w:t xml:space="preserve"> Администрации Томской области от 27.09.2019 №346а</w:t>
      </w:r>
      <w:r w:rsidR="003C3185"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  <w:t xml:space="preserve">. </w:t>
      </w:r>
    </w:p>
    <w:p w14:paraId="00BFE610" w14:textId="77777777" w:rsidR="00491631" w:rsidRPr="00C96219" w:rsidRDefault="00491631" w:rsidP="00DD41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31313"/>
          <w:sz w:val="26"/>
          <w:szCs w:val="26"/>
          <w:lang w:eastAsia="ru-RU"/>
        </w:rPr>
      </w:pPr>
    </w:p>
    <w:p w14:paraId="6DFDF720" w14:textId="77777777" w:rsidR="00DD4150" w:rsidRPr="00C96219" w:rsidRDefault="00DD4150" w:rsidP="00607E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05D974" w14:textId="77777777" w:rsidR="00DD4150" w:rsidRPr="00C96219" w:rsidRDefault="00DD4150" w:rsidP="00607E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3AA277" w14:textId="759BF941" w:rsidR="00F0122E" w:rsidRPr="00C96219" w:rsidRDefault="00F0122E" w:rsidP="00607E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</w:t>
      </w:r>
      <w:r w:rsidR="00912BB5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D15A1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Мазаник</w:t>
      </w:r>
      <w:proofErr w:type="spellEnd"/>
      <w:r w:rsidR="006D15A1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Светлана</w:t>
      </w:r>
      <w:r w:rsidR="00912BB5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Анатольевна – </w:t>
      </w:r>
      <w:r w:rsidR="006D15A1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начальника</w:t>
      </w:r>
      <w:r w:rsidR="00912BB5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15A1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912BB5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тдела строительства, архитектуры и ЖКХ Администрации Первомайского района </w:t>
      </w:r>
    </w:p>
    <w:p w14:paraId="7BB626D3" w14:textId="77777777" w:rsidR="00DD4150" w:rsidRPr="00C96219" w:rsidRDefault="00DD4150" w:rsidP="00607E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76CFE2" w14:textId="7E92FEAC" w:rsidR="00D14CBE" w:rsidRPr="00C96219" w:rsidRDefault="00912BB5" w:rsidP="00607E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Докладчик: </w:t>
      </w:r>
      <w:proofErr w:type="spellStart"/>
      <w:r w:rsidR="006D15A1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Мазаник</w:t>
      </w:r>
      <w:proofErr w:type="spellEnd"/>
      <w:r w:rsidR="006D15A1" w:rsidRPr="00C96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Светлана Анатольевна – заместитель начальника Отдела строительства, архитектуры и ЖКХ Администрации Первомайского района</w:t>
      </w:r>
    </w:p>
    <w:p w14:paraId="1372372D" w14:textId="77777777" w:rsidR="00C96219" w:rsidRPr="00C96219" w:rsidRDefault="00C962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6219" w:rsidRPr="00C96219" w:rsidSect="00BF2350">
      <w:pgSz w:w="11906" w:h="16838"/>
      <w:pgMar w:top="284" w:right="624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B6B88"/>
    <w:multiLevelType w:val="hybridMultilevel"/>
    <w:tmpl w:val="7890BD6E"/>
    <w:lvl w:ilvl="0" w:tplc="7FA0BF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76AF1"/>
    <w:multiLevelType w:val="hybridMultilevel"/>
    <w:tmpl w:val="B5646316"/>
    <w:lvl w:ilvl="0" w:tplc="1D409F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4509F3"/>
    <w:multiLevelType w:val="hybridMultilevel"/>
    <w:tmpl w:val="DF623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85F84"/>
    <w:multiLevelType w:val="hybridMultilevel"/>
    <w:tmpl w:val="8CDE8C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AE"/>
    <w:rsid w:val="00064D16"/>
    <w:rsid w:val="00082525"/>
    <w:rsid w:val="00092FF2"/>
    <w:rsid w:val="000F1D38"/>
    <w:rsid w:val="000F558B"/>
    <w:rsid w:val="001116C8"/>
    <w:rsid w:val="0011370E"/>
    <w:rsid w:val="00157DBB"/>
    <w:rsid w:val="00196609"/>
    <w:rsid w:val="001B6C85"/>
    <w:rsid w:val="001C406C"/>
    <w:rsid w:val="001D6A26"/>
    <w:rsid w:val="00206A4E"/>
    <w:rsid w:val="00286F36"/>
    <w:rsid w:val="002B5693"/>
    <w:rsid w:val="002C10AE"/>
    <w:rsid w:val="002E19AA"/>
    <w:rsid w:val="00327DE2"/>
    <w:rsid w:val="00342107"/>
    <w:rsid w:val="0034363C"/>
    <w:rsid w:val="003C3185"/>
    <w:rsid w:val="003E21CF"/>
    <w:rsid w:val="0041454C"/>
    <w:rsid w:val="0046354B"/>
    <w:rsid w:val="00473385"/>
    <w:rsid w:val="0048304E"/>
    <w:rsid w:val="00484134"/>
    <w:rsid w:val="00491631"/>
    <w:rsid w:val="004D1689"/>
    <w:rsid w:val="00530BF5"/>
    <w:rsid w:val="00532E9E"/>
    <w:rsid w:val="005508AD"/>
    <w:rsid w:val="0059255F"/>
    <w:rsid w:val="005B057D"/>
    <w:rsid w:val="005C350E"/>
    <w:rsid w:val="006040CB"/>
    <w:rsid w:val="00607E19"/>
    <w:rsid w:val="00615C99"/>
    <w:rsid w:val="006221B6"/>
    <w:rsid w:val="00643D9C"/>
    <w:rsid w:val="006A08CD"/>
    <w:rsid w:val="006A4F6D"/>
    <w:rsid w:val="006D15A1"/>
    <w:rsid w:val="006F0B8D"/>
    <w:rsid w:val="006F5DF1"/>
    <w:rsid w:val="00764D26"/>
    <w:rsid w:val="008310D0"/>
    <w:rsid w:val="00877169"/>
    <w:rsid w:val="00904747"/>
    <w:rsid w:val="00912BB5"/>
    <w:rsid w:val="00965066"/>
    <w:rsid w:val="00A15A7B"/>
    <w:rsid w:val="00AA5594"/>
    <w:rsid w:val="00AC1665"/>
    <w:rsid w:val="00B536FF"/>
    <w:rsid w:val="00B62CCC"/>
    <w:rsid w:val="00B70524"/>
    <w:rsid w:val="00B75093"/>
    <w:rsid w:val="00B87AE0"/>
    <w:rsid w:val="00BE6AE5"/>
    <w:rsid w:val="00BF2350"/>
    <w:rsid w:val="00C05977"/>
    <w:rsid w:val="00C66D8B"/>
    <w:rsid w:val="00C96219"/>
    <w:rsid w:val="00D13BB3"/>
    <w:rsid w:val="00D140AF"/>
    <w:rsid w:val="00D14CBE"/>
    <w:rsid w:val="00D52498"/>
    <w:rsid w:val="00D57E03"/>
    <w:rsid w:val="00D60140"/>
    <w:rsid w:val="00D764D8"/>
    <w:rsid w:val="00D8549A"/>
    <w:rsid w:val="00D8762E"/>
    <w:rsid w:val="00DD3342"/>
    <w:rsid w:val="00DD4150"/>
    <w:rsid w:val="00DF3066"/>
    <w:rsid w:val="00E27221"/>
    <w:rsid w:val="00EA2F93"/>
    <w:rsid w:val="00F0122E"/>
    <w:rsid w:val="00F62478"/>
    <w:rsid w:val="00F857E9"/>
    <w:rsid w:val="00FB0658"/>
    <w:rsid w:val="00FD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EDA4"/>
  <w15:docId w15:val="{3A0D154B-F5FE-48E7-988F-F3B09C8B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2C1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2C10AE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912BB5"/>
    <w:rPr>
      <w:b/>
      <w:bCs/>
    </w:rPr>
  </w:style>
  <w:style w:type="paragraph" w:styleId="a6">
    <w:name w:val="Normal (Web)"/>
    <w:basedOn w:val="a"/>
    <w:uiPriority w:val="99"/>
    <w:unhideWhenUsed/>
    <w:rsid w:val="00B62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A0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2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mr.toms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02637-420E-4E75-B5C5-0B129453F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1659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Isaeva</dc:creator>
  <cp:lastModifiedBy>205-Дума</cp:lastModifiedBy>
  <cp:revision>43</cp:revision>
  <cp:lastPrinted>2026-01-28T02:48:00Z</cp:lastPrinted>
  <dcterms:created xsi:type="dcterms:W3CDTF">2026-01-23T08:58:00Z</dcterms:created>
  <dcterms:modified xsi:type="dcterms:W3CDTF">2026-01-28T02:49:00Z</dcterms:modified>
</cp:coreProperties>
</file>