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9F" w:rsidRPr="00A13B9F" w:rsidRDefault="00A13B9F" w:rsidP="00A13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13B9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A13B9F" w:rsidRPr="00A13B9F" w:rsidRDefault="00A13B9F" w:rsidP="00A13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13B9F" w:rsidRPr="00B509CF" w:rsidRDefault="00A13B9F" w:rsidP="00A13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6"/>
          <w:lang w:eastAsia="ar-SA"/>
        </w:rPr>
      </w:pPr>
      <w:r w:rsidRPr="00B509CF">
        <w:rPr>
          <w:rFonts w:ascii="Times New Roman" w:eastAsia="Calibri" w:hAnsi="Times New Roman" w:cs="Times New Roman"/>
          <w:b/>
          <w:sz w:val="32"/>
          <w:szCs w:val="26"/>
          <w:lang w:eastAsia="ar-SA"/>
        </w:rPr>
        <w:t>ПОСТАНОВЛЕНИЕ</w:t>
      </w:r>
    </w:p>
    <w:p w:rsidR="00A13B9F" w:rsidRPr="00B509CF" w:rsidRDefault="00B509CF" w:rsidP="00B509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05.12.2019                                                                                                                       № 247</w:t>
      </w:r>
    </w:p>
    <w:p w:rsidR="003C3177" w:rsidRPr="00B509CF" w:rsidRDefault="00A13B9F" w:rsidP="00B509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509CF">
        <w:rPr>
          <w:rFonts w:ascii="Times New Roman" w:eastAsia="Calibri" w:hAnsi="Times New Roman" w:cs="Times New Roman"/>
          <w:sz w:val="26"/>
          <w:szCs w:val="26"/>
          <w:lang w:eastAsia="ar-SA"/>
        </w:rPr>
        <w:t>с. Первомайское</w:t>
      </w:r>
    </w:p>
    <w:p w:rsidR="00A13B9F" w:rsidRPr="00B509CF" w:rsidRDefault="00A13B9F" w:rsidP="00A13B9F">
      <w:pPr>
        <w:pStyle w:val="ConsPlusNormal"/>
        <w:tabs>
          <w:tab w:val="left" w:pos="7650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FF0EC9" w:rsidRDefault="000F3214" w:rsidP="00B509C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509CF">
        <w:rPr>
          <w:rFonts w:ascii="Times New Roman" w:eastAsia="Calibri" w:hAnsi="Times New Roman" w:cs="Times New Roman"/>
          <w:sz w:val="26"/>
          <w:szCs w:val="26"/>
        </w:rPr>
        <w:t xml:space="preserve">Об утверждении Методики распределения иных межбюджетных трансфертов бюджетам муниципальных образований сельских поселений Первомайского района на компенсацию </w:t>
      </w:r>
      <w:r w:rsidRPr="00B509CF">
        <w:rPr>
          <w:rFonts w:ascii="Times New Roman" w:eastAsia="Calibri" w:hAnsi="Times New Roman" w:cs="Times New Roman"/>
          <w:bCs/>
          <w:sz w:val="26"/>
          <w:szCs w:val="26"/>
        </w:rPr>
        <w:t>расходов по организации теплоснабжения теплоснабжающими организациями, использующими в качестве топлива нефть и мазут</w:t>
      </w:r>
      <w:r w:rsidRPr="00B509C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509CF">
        <w:rPr>
          <w:rFonts w:ascii="Times New Roman" w:eastAsia="Calibri" w:hAnsi="Times New Roman" w:cs="Times New Roman"/>
          <w:sz w:val="26"/>
          <w:szCs w:val="26"/>
        </w:rPr>
        <w:t>из бюджета муниципального образования «Первомайский район»</w:t>
      </w:r>
    </w:p>
    <w:p w:rsidR="00B509CF" w:rsidRDefault="00B509CF" w:rsidP="00B509C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09CF" w:rsidRDefault="00B509CF" w:rsidP="00B509C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09CF" w:rsidRPr="00B509CF" w:rsidRDefault="00B509CF" w:rsidP="00B509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3214" w:rsidRPr="00B509CF" w:rsidRDefault="000F3214" w:rsidP="00B509C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9, пунктом 1 статьи 154 Бюджетного кодекса Российской Федерации,  </w:t>
      </w:r>
    </w:p>
    <w:p w:rsidR="000F3214" w:rsidRPr="00B509CF" w:rsidRDefault="000F3214" w:rsidP="00B5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509CF">
        <w:rPr>
          <w:rFonts w:ascii="Times New Roman" w:eastAsia="Calibri" w:hAnsi="Times New Roman" w:cs="Times New Roman"/>
          <w:sz w:val="26"/>
          <w:szCs w:val="26"/>
        </w:rPr>
        <w:t xml:space="preserve">1. Утвердить Методику распределения иных межбюджетных трансфертов бюджетам муниципальных образований сельских поселений Первомайского района на компенсацию </w:t>
      </w:r>
      <w:r w:rsidRPr="00B509CF">
        <w:rPr>
          <w:rFonts w:ascii="Times New Roman" w:eastAsia="Calibri" w:hAnsi="Times New Roman" w:cs="Times New Roman"/>
          <w:bCs/>
          <w:sz w:val="26"/>
          <w:szCs w:val="26"/>
        </w:rPr>
        <w:t>расходов по организации теплоснабжения теплоснабжающими организациями, использующими в качестве топлива нефть и мазут</w:t>
      </w:r>
      <w:r w:rsidRPr="00B509C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509CF">
        <w:rPr>
          <w:rFonts w:ascii="Times New Roman" w:eastAsia="Calibri" w:hAnsi="Times New Roman" w:cs="Times New Roman"/>
          <w:sz w:val="26"/>
          <w:szCs w:val="26"/>
        </w:rPr>
        <w:t>из бюджета муниципального образования «Первомайский район», согласно приложению к настоящему Постановлению.</w:t>
      </w:r>
    </w:p>
    <w:p w:rsidR="000F3214" w:rsidRPr="00B509CF" w:rsidRDefault="000F3214" w:rsidP="00B509C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C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0F3214" w:rsidRPr="00B509CF" w:rsidRDefault="000F3214" w:rsidP="00B509C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C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B509C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B509C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r w:rsidRPr="00B509C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pmr</w:t>
        </w:r>
        <w:r w:rsidRPr="00B509C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B509C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tomsk</w:t>
        </w:r>
        <w:r w:rsidRPr="00B509C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B509CF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 w:rsidRPr="00B509C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F3214" w:rsidRPr="00B509CF" w:rsidRDefault="000F3214" w:rsidP="00B509C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CF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0F3214" w:rsidRPr="00B509CF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Pr="00B509CF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Pr="00B509CF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Pr="00B509CF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       </w:t>
      </w:r>
      <w:r w:rsidR="00B5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50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И.И. Сиберт</w:t>
      </w: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9CF" w:rsidRDefault="00B509CF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9CF" w:rsidRDefault="00B509CF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9CF" w:rsidRDefault="00B509CF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9CF" w:rsidRDefault="00B509CF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9CF" w:rsidRDefault="00B509CF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09CF" w:rsidRDefault="00B509CF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21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Мазаник С.А.</w:t>
      </w:r>
    </w:p>
    <w:p w:rsidR="00B509CF" w:rsidRDefault="000F3214" w:rsidP="00B509C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214">
        <w:rPr>
          <w:rFonts w:ascii="Times New Roman" w:eastAsia="Times New Roman" w:hAnsi="Times New Roman" w:cs="Times New Roman"/>
          <w:sz w:val="20"/>
          <w:szCs w:val="20"/>
          <w:lang w:eastAsia="ru-RU"/>
        </w:rPr>
        <w:t>8(38245)22981</w:t>
      </w:r>
    </w:p>
    <w:p w:rsidR="000F3214" w:rsidRPr="00B509CF" w:rsidRDefault="000F3214" w:rsidP="00B509C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t>Утверждено</w:t>
      </w:r>
    </w:p>
    <w:p w:rsidR="003C3177" w:rsidRDefault="000F3214" w:rsidP="000F321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A13B9F">
        <w:rPr>
          <w:rFonts w:ascii="Times New Roman" w:hAnsi="Times New Roman" w:cs="Times New Roman"/>
          <w:sz w:val="20"/>
        </w:rPr>
        <w:t>п</w:t>
      </w:r>
      <w:r w:rsidR="001B7E16">
        <w:rPr>
          <w:rFonts w:ascii="Times New Roman" w:hAnsi="Times New Roman" w:cs="Times New Roman"/>
          <w:sz w:val="20"/>
        </w:rPr>
        <w:t>остановлени</w:t>
      </w:r>
      <w:r>
        <w:rPr>
          <w:rFonts w:ascii="Times New Roman" w:hAnsi="Times New Roman" w:cs="Times New Roman"/>
          <w:sz w:val="20"/>
        </w:rPr>
        <w:t>ем</w:t>
      </w:r>
    </w:p>
    <w:p w:rsidR="001B7E16" w:rsidRDefault="001B7E16" w:rsidP="000F321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B509CF">
        <w:rPr>
          <w:rFonts w:ascii="Times New Roman" w:hAnsi="Times New Roman" w:cs="Times New Roman"/>
          <w:sz w:val="20"/>
        </w:rPr>
        <w:t xml:space="preserve">                             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0D1346">
        <w:rPr>
          <w:rFonts w:ascii="Times New Roman" w:hAnsi="Times New Roman" w:cs="Times New Roman"/>
          <w:sz w:val="20"/>
        </w:rPr>
        <w:t>Первомайского</w:t>
      </w:r>
    </w:p>
    <w:p w:rsidR="00B509CF" w:rsidRDefault="001B7E16" w:rsidP="000F321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B509CF">
        <w:rPr>
          <w:rFonts w:ascii="Times New Roman" w:hAnsi="Times New Roman" w:cs="Times New Roman"/>
          <w:sz w:val="20"/>
        </w:rPr>
        <w:t xml:space="preserve"> района </w:t>
      </w:r>
    </w:p>
    <w:p w:rsidR="000D1346" w:rsidRDefault="00B509CF" w:rsidP="000F321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05.12.2019 № 247</w:t>
      </w:r>
    </w:p>
    <w:p w:rsidR="000D1346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D1346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D1346" w:rsidRPr="00457D7A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 ИНЫХ МЕЖБЮДЖЕТНЫХ ТРАНСФЕРТОВ БЮДЖЕТАМ МУНИЦИПАЛЬНЫХ ОБРАЗОВАНИЙ СЕЛЬСКИХ ПОСЕЛЕНИЙ ПЕРВОМАЙСКОГО РАЙОНА НА КОМПЕНСАЦИЮ РАСХОДОВ ПО ОРГАНИЗАЦИИ ТЕПЛОСНАБЖЕНИЯ ТЕПЛОСНАБЖАЮЩИМИ ОРГАНИЗАЦИЯМИ, ИСПОЛЬЗУЮЩИМИ В КАЧЕСТВЕ ТОПЛИВА НЕФТЬ ИЛИ МАЗУТ ИЗ БЮДЖЕТА МУНИЦИПАЛЬНОГО ОБРАЗОВАНИЯ «ПЕРВОМАЙСКИЙ РАЙОН»</w:t>
      </w: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Настоящая Методика устанавливает порядок распределения иного межбюджетного трансферта бюдже</w:t>
      </w:r>
      <w:bookmarkStart w:id="0" w:name="_GoBack"/>
      <w:bookmarkEnd w:id="0"/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муниципальных образований сельских поселений Первомайского района на компенсацию расходов по организации теплоснабжения теплоснабжающими организациями, использующими в качестве топлива нефть или мазут из бюджета муниципального образования «Первомайский район».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Объём иного межбюджетного трансферта из бюджета муниципального образования «Первомайский район бюджету i-му муниципального образования сельского поселения Первомайского района на очередной финансовый год определяется по формуле:</w:t>
      </w: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28950" cy="323850"/>
            <wp:effectExtent l="0" t="0" r="0" b="0"/>
            <wp:docPr id="2" name="Рисунок 2" descr="base_23643_131663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1663_3277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j - теплоснабжающая организация, использующая в качестве топлива нефть или мазут и отпускающая теплоэнергию потребителям i-го муниципального образования сельское поселение Первомайского района;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Рп_max - максимальная фактическая цена (включая диспетчеризацию, налив, комиссионное вознаграждение и транспортировку по магистральному нефтепроводу) топлива (нефть или мазут), действовавшая в период январь - май года, предшествующего очередному финансовому году (руб./т с учетом НДС). Значение показателя Рп_max определяется по результатам мониторинга;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Рт</w:t>
      </w:r>
      <w:r w:rsidRPr="000F32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топлива (нефть или мазут), учтенная при установлении тарифов на теплоэнергию на 2-е полугодие года, предшествующего очередному финансовому году, j-й теплоснабжающей организации (руб./т с учетом НДС);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Iцп - индекс цен производителей по отрасли "Производство нефтепродуктов" (базовый вариант) на очередной финансовый год, доведенных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года, предшествующего очередному финансовому году;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Vн</w:t>
      </w:r>
      <w:r w:rsidRPr="000F32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j</w:t>
      </w: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годовой нормативный расход топлива (нефть или мазут) теплоснабжающей организации на производство теплоэнергии, учтенный при установлении тарифа на теплоэнергию на год, предшествующий очередному финансовому году (тонн).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Значения цены топлива (нефть или мазут), нормативного расхода топлива и нормативов удельного расхода топлива теплоснабжающей организации на производство теплоэнергии, учтенных при установлении тарифов на теплоэнергию, применяемых для целей распределения иного межбюджетного трансферта в соответствии с настоящей Методикой, определяются на основании справки ДТР Томской области, предоставляемой по запросу Департамента ЖКХ и государственного жилищного надзора Томской области.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4. Цена топлива (нефть или мазут) и прогноз цены учитываются с налогом на добавленную стоимость.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цен на нефть и мазут, применяемых для целей распределения иного межбюджетного трансферта в соответствии с настоящей Методикой, осуществляется Департаментом ЖКХ и государственного жилищного надзора Томской области.</w:t>
      </w:r>
    </w:p>
    <w:p w:rsidR="000F3214" w:rsidRPr="000F3214" w:rsidRDefault="000F3214" w:rsidP="000F321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Общий объем иного межбюджетного трансферта определяется как сумма иных межбюджетных трансфертов муниципальным образованиям сельских поселений Первомайского района по формуле:</w:t>
      </w: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895350" cy="285750"/>
            <wp:effectExtent l="0" t="0" r="0" b="0"/>
            <wp:docPr id="1" name="Рисунок 1" descr="base_23643_131663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3_131663_3278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2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Общий объем иного межбюджетного трансферта на каждый год планового периода бюджета муниципального образования «Первомайский район» принимается равным общему объему иного межбюджетного трансферта на очередной финансовый год.</w:t>
      </w:r>
    </w:p>
    <w:p w:rsidR="000F3214" w:rsidRPr="000F3214" w:rsidRDefault="000F3214" w:rsidP="000F321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0F3214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0F3214" w:rsidRPr="000F3214" w:rsidRDefault="000F3214" w:rsidP="000F3214">
      <w:pPr>
        <w:rPr>
          <w:rFonts w:ascii="Calibri" w:eastAsia="Calibri" w:hAnsi="Calibri" w:cs="Times New Roman"/>
        </w:rPr>
      </w:pPr>
    </w:p>
    <w:p w:rsidR="008B351F" w:rsidRDefault="00B509CF" w:rsidP="000F3214">
      <w:pPr>
        <w:pStyle w:val="ConsPlusTitle"/>
        <w:jc w:val="center"/>
      </w:pPr>
    </w:p>
    <w:sectPr w:rsidR="008B351F" w:rsidSect="00860B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0E0"/>
    <w:multiLevelType w:val="hybridMultilevel"/>
    <w:tmpl w:val="91ECB7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8"/>
    <w:rsid w:val="000077D8"/>
    <w:rsid w:val="00033E5A"/>
    <w:rsid w:val="00072A59"/>
    <w:rsid w:val="000D1346"/>
    <w:rsid w:val="000F3214"/>
    <w:rsid w:val="000F7C1B"/>
    <w:rsid w:val="001251B5"/>
    <w:rsid w:val="00126908"/>
    <w:rsid w:val="001B7E16"/>
    <w:rsid w:val="001C6E96"/>
    <w:rsid w:val="001D1C07"/>
    <w:rsid w:val="001F01E5"/>
    <w:rsid w:val="001F7EE5"/>
    <w:rsid w:val="002025BD"/>
    <w:rsid w:val="0023170E"/>
    <w:rsid w:val="00242BCB"/>
    <w:rsid w:val="002E7328"/>
    <w:rsid w:val="00304463"/>
    <w:rsid w:val="0035774F"/>
    <w:rsid w:val="003748E3"/>
    <w:rsid w:val="003A0422"/>
    <w:rsid w:val="003C3177"/>
    <w:rsid w:val="00424B78"/>
    <w:rsid w:val="00457D7A"/>
    <w:rsid w:val="00475D5C"/>
    <w:rsid w:val="004A019C"/>
    <w:rsid w:val="004A59C7"/>
    <w:rsid w:val="00553CD4"/>
    <w:rsid w:val="00585B57"/>
    <w:rsid w:val="005D49AF"/>
    <w:rsid w:val="006A0253"/>
    <w:rsid w:val="006A79E8"/>
    <w:rsid w:val="006B7840"/>
    <w:rsid w:val="00733F16"/>
    <w:rsid w:val="00776342"/>
    <w:rsid w:val="00790793"/>
    <w:rsid w:val="007C41AF"/>
    <w:rsid w:val="008039C3"/>
    <w:rsid w:val="00835731"/>
    <w:rsid w:val="00845900"/>
    <w:rsid w:val="00860BCE"/>
    <w:rsid w:val="008D1C18"/>
    <w:rsid w:val="00932435"/>
    <w:rsid w:val="009936FD"/>
    <w:rsid w:val="00995920"/>
    <w:rsid w:val="009D6678"/>
    <w:rsid w:val="00A13B9F"/>
    <w:rsid w:val="00B332CD"/>
    <w:rsid w:val="00B40766"/>
    <w:rsid w:val="00B509CF"/>
    <w:rsid w:val="00B947CC"/>
    <w:rsid w:val="00BC0FD3"/>
    <w:rsid w:val="00C44F7F"/>
    <w:rsid w:val="00C951C3"/>
    <w:rsid w:val="00CD03E3"/>
    <w:rsid w:val="00D01574"/>
    <w:rsid w:val="00DD6FC6"/>
    <w:rsid w:val="00DE7DD6"/>
    <w:rsid w:val="00E77DFE"/>
    <w:rsid w:val="00EC0165"/>
    <w:rsid w:val="00EF66CF"/>
    <w:rsid w:val="00F32FB0"/>
    <w:rsid w:val="00F61453"/>
    <w:rsid w:val="00FB32D6"/>
    <w:rsid w:val="00FE61DA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1E71"/>
  <w15:docId w15:val="{9D599E3F-A26B-4EF5-A560-76DBC3EA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6FC6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C0F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Placeholder Text"/>
    <w:basedOn w:val="a0"/>
    <w:uiPriority w:val="99"/>
    <w:semiHidden/>
    <w:rsid w:val="00BC0F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9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DB53-97D3-46E7-A24E-5543676C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Rita</cp:lastModifiedBy>
  <cp:revision>2</cp:revision>
  <cp:lastPrinted>2019-05-08T02:57:00Z</cp:lastPrinted>
  <dcterms:created xsi:type="dcterms:W3CDTF">2019-12-05T03:48:00Z</dcterms:created>
  <dcterms:modified xsi:type="dcterms:W3CDTF">2019-12-05T03:48:00Z</dcterms:modified>
</cp:coreProperties>
</file>