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8057F4">
        <w:rPr>
          <w:sz w:val="26"/>
          <w:szCs w:val="26"/>
        </w:rPr>
        <w:t>3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8057F4" w:rsidRPr="00EA3261" w:rsidRDefault="008057F4" w:rsidP="008057F4">
      <w:pPr>
        <w:jc w:val="center"/>
        <w:rPr>
          <w:sz w:val="26"/>
          <w:szCs w:val="26"/>
        </w:rPr>
      </w:pPr>
      <w:r w:rsidRPr="00EA3261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8057F4" w:rsidRPr="008704EB" w:rsidRDefault="008057F4" w:rsidP="008057F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A326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23 октября 2018 года №357</w:t>
      </w:r>
      <w:r w:rsidRPr="00EA326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</w:t>
      </w:r>
      <w:r w:rsidRPr="00EA3261">
        <w:rPr>
          <w:rFonts w:ascii="Times New Roman" w:hAnsi="Times New Roman" w:cs="Times New Roman"/>
          <w:sz w:val="26"/>
          <w:szCs w:val="26"/>
        </w:rPr>
        <w:t xml:space="preserve"> </w:t>
      </w:r>
      <w:r w:rsidRPr="008704EB">
        <w:rPr>
          <w:rFonts w:ascii="Times New Roman" w:hAnsi="Times New Roman" w:cs="Times New Roman"/>
          <w:b w:val="0"/>
          <w:sz w:val="26"/>
          <w:szCs w:val="26"/>
        </w:rPr>
        <w:t>«Выдач</w:t>
      </w:r>
      <w:r>
        <w:rPr>
          <w:rFonts w:ascii="Times New Roman" w:hAnsi="Times New Roman" w:cs="Times New Roman"/>
          <w:b w:val="0"/>
          <w:sz w:val="26"/>
          <w:szCs w:val="26"/>
        </w:rPr>
        <w:t>а несовершеннолетним гражданам, достигшим возраста 16 лет, р</w:t>
      </w:r>
      <w:r w:rsidRPr="008704EB">
        <w:rPr>
          <w:rFonts w:ascii="Times New Roman" w:hAnsi="Times New Roman" w:cs="Times New Roman"/>
          <w:b w:val="0"/>
          <w:sz w:val="26"/>
          <w:szCs w:val="26"/>
        </w:rPr>
        <w:t>азрешения на заключение брака»</w:t>
      </w:r>
    </w:p>
    <w:p w:rsidR="008057F4" w:rsidRPr="00AE30CF" w:rsidRDefault="008057F4" w:rsidP="008057F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057F4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7F4" w:rsidRPr="008344CA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</w:t>
      </w:r>
      <w:r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057F4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7F4" w:rsidRPr="008344CA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57F4" w:rsidRPr="008704EB" w:rsidRDefault="008057F4" w:rsidP="008057F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04EB">
        <w:rPr>
          <w:rFonts w:ascii="Times New Roman" w:hAnsi="Times New Roman" w:cs="Times New Roman"/>
          <w:b w:val="0"/>
          <w:sz w:val="26"/>
          <w:szCs w:val="26"/>
        </w:rPr>
        <w:t>1.Внести в приложение к постановлению Администрации Первомайского района от 23 октября 2018 года №357 «Об утверждении административного регламента предоставления муниципальной услуги</w:t>
      </w:r>
      <w:r w:rsidRPr="008704EB">
        <w:rPr>
          <w:rFonts w:ascii="Times New Roman" w:hAnsi="Times New Roman" w:cs="Times New Roman"/>
          <w:sz w:val="26"/>
          <w:szCs w:val="26"/>
        </w:rPr>
        <w:t xml:space="preserve"> </w:t>
      </w:r>
      <w:r w:rsidRPr="008704EB">
        <w:rPr>
          <w:rFonts w:ascii="Times New Roman" w:hAnsi="Times New Roman" w:cs="Times New Roman"/>
          <w:b w:val="0"/>
          <w:sz w:val="26"/>
          <w:szCs w:val="26"/>
        </w:rPr>
        <w:t>««Выдача несовершеннолетним гражданам, достигшим возраста 16 лет, разрешения на заключение брака» (далее – Административный регламент) следующие изменения:</w:t>
      </w:r>
    </w:p>
    <w:p w:rsidR="008057F4" w:rsidRPr="00D9488E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8E">
        <w:rPr>
          <w:rFonts w:ascii="Times New Roman" w:hAnsi="Times New Roman" w:cs="Times New Roman"/>
          <w:sz w:val="26"/>
          <w:szCs w:val="26"/>
        </w:rPr>
        <w:t xml:space="preserve">1) п.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D948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признать утратившим силу и исключить;</w:t>
      </w:r>
    </w:p>
    <w:p w:rsidR="008057F4" w:rsidRPr="008704EB" w:rsidRDefault="008057F4" w:rsidP="008057F4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704EB">
        <w:rPr>
          <w:sz w:val="26"/>
          <w:szCs w:val="26"/>
        </w:rPr>
        <w:t>2) Раздел 4. Административного регламента «</w:t>
      </w:r>
      <w:r>
        <w:rPr>
          <w:sz w:val="26"/>
          <w:szCs w:val="26"/>
        </w:rPr>
        <w:t>Ф</w:t>
      </w:r>
      <w:r w:rsidRPr="008704EB">
        <w:rPr>
          <w:sz w:val="26"/>
          <w:szCs w:val="26"/>
        </w:rPr>
        <w:t>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признать утратившим силу и исключить;</w:t>
      </w:r>
    </w:p>
    <w:p w:rsidR="008057F4" w:rsidRDefault="008057F4" w:rsidP="008057F4">
      <w:pPr>
        <w:widowControl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3) Раздел 5 </w:t>
      </w:r>
      <w:r w:rsidRPr="00D9488E">
        <w:rPr>
          <w:sz w:val="26"/>
          <w:szCs w:val="26"/>
        </w:rPr>
        <w:t>«</w:t>
      </w:r>
      <w:r>
        <w:rPr>
          <w:sz w:val="26"/>
          <w:szCs w:val="26"/>
        </w:rPr>
        <w:t>Д</w:t>
      </w:r>
      <w:r w:rsidRPr="00D9488E">
        <w:rPr>
          <w:sz w:val="26"/>
          <w:szCs w:val="26"/>
        </w:rPr>
        <w:t xml:space="preserve"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8057F4">
          <w:rPr>
            <w:sz w:val="26"/>
            <w:szCs w:val="26"/>
          </w:rPr>
          <w:t>части 1.1 статьи 16</w:t>
        </w:r>
      </w:hyperlink>
      <w:r>
        <w:rPr>
          <w:sz w:val="26"/>
          <w:szCs w:val="26"/>
        </w:rPr>
        <w:t xml:space="preserve"> Ф</w:t>
      </w:r>
      <w:r w:rsidRPr="00D9488E">
        <w:rPr>
          <w:sz w:val="26"/>
          <w:szCs w:val="26"/>
        </w:rPr>
        <w:t xml:space="preserve">едерального закона от 27.07.2010 </w:t>
      </w:r>
      <w:r>
        <w:rPr>
          <w:sz w:val="26"/>
          <w:szCs w:val="26"/>
        </w:rPr>
        <w:t xml:space="preserve"> №</w:t>
      </w:r>
      <w:r w:rsidRPr="00D9488E">
        <w:rPr>
          <w:sz w:val="26"/>
          <w:szCs w:val="26"/>
        </w:rPr>
        <w:t>210-</w:t>
      </w:r>
      <w:r>
        <w:rPr>
          <w:sz w:val="26"/>
          <w:szCs w:val="26"/>
        </w:rPr>
        <w:t xml:space="preserve">ФЗ </w:t>
      </w:r>
      <w:r w:rsidRPr="00D9488E">
        <w:rPr>
          <w:sz w:val="26"/>
          <w:szCs w:val="26"/>
        </w:rPr>
        <w:t>"</w:t>
      </w:r>
      <w:r>
        <w:rPr>
          <w:sz w:val="26"/>
          <w:szCs w:val="26"/>
        </w:rPr>
        <w:t>О</w:t>
      </w:r>
      <w:r w:rsidRPr="00D9488E">
        <w:rPr>
          <w:sz w:val="26"/>
          <w:szCs w:val="26"/>
        </w:rPr>
        <w:t>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работников.»</w:t>
      </w:r>
      <w:r>
        <w:rPr>
          <w:sz w:val="26"/>
          <w:szCs w:val="26"/>
        </w:rPr>
        <w:t xml:space="preserve"> признать утратившим силу и исключить.</w:t>
      </w:r>
    </w:p>
    <w:p w:rsidR="008057F4" w:rsidRDefault="008057F4" w:rsidP="008057F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344CA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Первомайского района (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8344CA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344CA">
        <w:rPr>
          <w:rFonts w:ascii="Times New Roman" w:hAnsi="Times New Roman" w:cs="Times New Roman"/>
          <w:sz w:val="26"/>
          <w:szCs w:val="26"/>
        </w:rPr>
        <w:t>/) и опубликовать в газете «Заветы Ильича».</w:t>
      </w:r>
    </w:p>
    <w:p w:rsidR="008A0CEC" w:rsidRDefault="008057F4" w:rsidP="008057F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65C8A">
        <w:rPr>
          <w:sz w:val="26"/>
          <w:szCs w:val="26"/>
        </w:rPr>
        <w:t>Настоящее постановление</w:t>
      </w: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1351DA" w:rsidRDefault="001351D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4566B8" w:rsidRDefault="004566B8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8057F4">
        <w:rPr>
          <w:sz w:val="20"/>
          <w:szCs w:val="20"/>
        </w:rPr>
        <w:t>опека</w:t>
      </w:r>
      <w:bookmarkStart w:id="0" w:name="_GoBack"/>
      <w:bookmarkEnd w:id="0"/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B690F"/>
    <w:rsid w:val="006F28CD"/>
    <w:rsid w:val="00784B23"/>
    <w:rsid w:val="008057F4"/>
    <w:rsid w:val="00850E78"/>
    <w:rsid w:val="0085268F"/>
    <w:rsid w:val="008A0CEC"/>
    <w:rsid w:val="00A91F1B"/>
    <w:rsid w:val="00AA0FA2"/>
    <w:rsid w:val="00BD2344"/>
    <w:rsid w:val="00E22EAB"/>
    <w:rsid w:val="00E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8999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20</cp:revision>
  <cp:lastPrinted>2025-09-11T07:20:00Z</cp:lastPrinted>
  <dcterms:created xsi:type="dcterms:W3CDTF">2025-09-05T05:04:00Z</dcterms:created>
  <dcterms:modified xsi:type="dcterms:W3CDTF">2025-09-11T07:21:00Z</dcterms:modified>
</cp:coreProperties>
</file>