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20DB">
        <w:rPr>
          <w:rFonts w:ascii="Times New Roman" w:eastAsia="Times New Roman" w:hAnsi="Times New Roman"/>
          <w:sz w:val="26"/>
          <w:szCs w:val="26"/>
          <w:lang w:eastAsia="ru-RU"/>
        </w:rPr>
        <w:t>Перечень</w:t>
      </w:r>
    </w:p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20DB"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услуг, непосредственно оказываемых</w:t>
      </w:r>
    </w:p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20DB">
        <w:rPr>
          <w:rFonts w:ascii="Times New Roman" w:eastAsia="Times New Roman" w:hAnsi="Times New Roman"/>
          <w:sz w:val="26"/>
          <w:szCs w:val="26"/>
          <w:lang w:eastAsia="ru-RU"/>
        </w:rPr>
        <w:t>населению Администрацией Первомайского района</w:t>
      </w:r>
    </w:p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8900"/>
      </w:tblGrid>
      <w:tr w:rsidR="00FE20DB" w:rsidRPr="00FE20DB" w:rsidTr="00E831E5">
        <w:trPr>
          <w:trHeight w:val="511"/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8900" w:type="dxa"/>
            <w:vAlign w:val="center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услуги</w:t>
            </w:r>
          </w:p>
        </w:tc>
      </w:tr>
      <w:tr w:rsidR="00FE20DB" w:rsidRPr="00FE20DB" w:rsidTr="00E831E5">
        <w:trPr>
          <w:jc w:val="center"/>
        </w:trPr>
        <w:tc>
          <w:tcPr>
            <w:tcW w:w="9581" w:type="dxa"/>
            <w:gridSpan w:val="2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Услуги в сфере земельно-имущественных отношений и строительства</w:t>
            </w:r>
          </w:p>
        </w:tc>
      </w:tr>
      <w:tr w:rsidR="00FE20DB" w:rsidRPr="00FE20DB" w:rsidTr="00E831E5">
        <w:trPr>
          <w:trHeight w:val="543"/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Принятие решения о предварительном согласовании предоставления земельного участка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заявлений и выдача документов об утверждении схемы расположения земельного участка» на территории муниципального образования «Первомайский  район»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прав на земельные участки, находящиеся в муниципальной собственности, а также государственная </w:t>
            </w:r>
            <w:proofErr w:type="gram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которые не разграничена, на которых расположены здания, сооружения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</w:t>
            </w:r>
            <w:proofErr w:type="gram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находящимися</w:t>
            </w:r>
            <w:proofErr w:type="gramEnd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муниципальной собственности,  а также государственная собственность, на которые не разграничена, на основании заявления об отказе от права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      </w:r>
            <w:proofErr w:type="gram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которые не разграничена, для создания фермерского хозяйства и осуществления его деятельности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в собственность земельных участков, находящихся в муниципальной собственности, а также государственная собственность, на которые не разграничена садоводам, огородникам, дачникам и их садоводческим, огородническим и дачным некоммерческим объединениям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сведений из Реестра муниципального имущества Первомайского района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1.11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«Первомайский район» Томской области, в аренду, безвозмездное пользование (кроме земельных участков)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документа о согласовании переустройства и (или) перепланировки жилого помещения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разрешения на ввод объектов в эксплуатацию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Выдача, продление, внесение изменений в разрешения на строительство объектов капитального строительства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во владение и пользование служебных жилых помещений специализированного жилищного   фонда, находящихся в казне муниципального образования «Первомайский район»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район», а также государственная </w:t>
            </w:r>
            <w:proofErr w:type="gram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которые не разграничена</w:t>
            </w:r>
          </w:p>
        </w:tc>
      </w:tr>
      <w:tr w:rsidR="00FE20DB" w:rsidRPr="00FE20DB" w:rsidTr="00E831E5">
        <w:trPr>
          <w:jc w:val="center"/>
        </w:trPr>
        <w:tc>
          <w:tcPr>
            <w:tcW w:w="9581" w:type="dxa"/>
            <w:gridSpan w:val="2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Услуги в сфере торговли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Выдача, аннулирование разрешения на установку и эксплуатацию рекламных конструкций</w:t>
            </w:r>
          </w:p>
        </w:tc>
      </w:tr>
      <w:tr w:rsidR="00FE20DB" w:rsidRPr="00FE20DB" w:rsidTr="00E831E5">
        <w:trPr>
          <w:jc w:val="center"/>
        </w:trPr>
        <w:tc>
          <w:tcPr>
            <w:tcW w:w="9581" w:type="dxa"/>
            <w:gridSpan w:val="2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Прочие услуги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</w:t>
            </w: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5.3.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Выдача несовершеннолетним гражданам, достигшим возраста 16 лет, </w:t>
            </w:r>
          </w:p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разрешения на заключение брака</w:t>
            </w:r>
          </w:p>
        </w:tc>
      </w:tr>
    </w:tbl>
    <w:p w:rsidR="00433B1E" w:rsidRPr="00FE20DB" w:rsidRDefault="00433B1E" w:rsidP="00FE20DB">
      <w:bookmarkStart w:id="0" w:name="_GoBack"/>
      <w:bookmarkEnd w:id="0"/>
    </w:p>
    <w:sectPr w:rsidR="00433B1E" w:rsidRPr="00FE20DB" w:rsidSect="005D439E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BC"/>
    <w:rsid w:val="00056970"/>
    <w:rsid w:val="000615C9"/>
    <w:rsid w:val="00292CBC"/>
    <w:rsid w:val="002D20CF"/>
    <w:rsid w:val="00433B1E"/>
    <w:rsid w:val="00B66193"/>
    <w:rsid w:val="00F92E5E"/>
    <w:rsid w:val="00FA0D08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2016-09-01T08:50:00Z</dcterms:created>
  <dcterms:modified xsi:type="dcterms:W3CDTF">2018-12-21T05:33:00Z</dcterms:modified>
</cp:coreProperties>
</file>