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Style w:val="a4"/>
          <w:rFonts w:ascii="Arial" w:hAnsi="Arial" w:cs="Arial"/>
          <w:color w:val="444444"/>
          <w:sz w:val="18"/>
          <w:szCs w:val="18"/>
        </w:rPr>
        <w:t>1.Общие положения</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1.1 .Муниципальное казенное учреждение «Отдел культуры Администрации Первомайского района (далее - Отдел) создан путем изменения типа существующего муниципального учреждения «Отдел культуры Администрации Первомайского района» на основании постановления Первомайского района от 23.12.2010г. №279 «Об утверждении Положения муниципального учреждения «Отдел культуры Администрации Первомайского района».</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 </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1.2.Отдел создан в целях осуществления муниципального регулирования и межотраслевой координации по вопросам культуры, искусства, музееведения, библиотечного обслуживания населения, охраны историко-культурного наследия, учреждений дополнительного образования детей на территории Первомайского района.</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1.3.Учредителем Отдела является муниципальное образование «Первомайский район», а функции и полномочия учредителя исполняет Администрация Первомайского района.</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1.4.Полное наименование: Муниципальное казенное учреждение «Отдел культуры Администрации Первомайского района», сокращенное наименование: МКУ «Отдел культуры Администрации Первомайского района».</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 xml:space="preserve">1.5.Местонахождение: Томская область, Первомайский район, </w:t>
      </w:r>
      <w:proofErr w:type="spellStart"/>
      <w:r>
        <w:rPr>
          <w:rFonts w:ascii="Arial" w:hAnsi="Arial" w:cs="Arial"/>
          <w:b/>
          <w:bCs/>
          <w:color w:val="444444"/>
          <w:sz w:val="18"/>
          <w:szCs w:val="18"/>
        </w:rPr>
        <w:t>с</w:t>
      </w:r>
      <w:proofErr w:type="gramStart"/>
      <w:r>
        <w:rPr>
          <w:rFonts w:ascii="Arial" w:hAnsi="Arial" w:cs="Arial"/>
          <w:b/>
          <w:bCs/>
          <w:color w:val="444444"/>
          <w:sz w:val="18"/>
          <w:szCs w:val="18"/>
        </w:rPr>
        <w:t>.П</w:t>
      </w:r>
      <w:proofErr w:type="gramEnd"/>
      <w:r>
        <w:rPr>
          <w:rFonts w:ascii="Arial" w:hAnsi="Arial" w:cs="Arial"/>
          <w:b/>
          <w:bCs/>
          <w:color w:val="444444"/>
          <w:sz w:val="18"/>
          <w:szCs w:val="18"/>
        </w:rPr>
        <w:t>ервомайское</w:t>
      </w:r>
      <w:proofErr w:type="spellEnd"/>
      <w:r>
        <w:rPr>
          <w:rFonts w:ascii="Arial" w:hAnsi="Arial" w:cs="Arial"/>
          <w:b/>
          <w:bCs/>
          <w:color w:val="444444"/>
          <w:sz w:val="18"/>
          <w:szCs w:val="18"/>
        </w:rPr>
        <w:t>, ул.Коммунистическая,5.</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 xml:space="preserve">Почтовый адрес: 636930 Томская область, Первомайский район, </w:t>
      </w:r>
      <w:proofErr w:type="spellStart"/>
      <w:r>
        <w:rPr>
          <w:rFonts w:ascii="Arial" w:hAnsi="Arial" w:cs="Arial"/>
          <w:b/>
          <w:bCs/>
          <w:color w:val="444444"/>
          <w:sz w:val="18"/>
          <w:szCs w:val="18"/>
        </w:rPr>
        <w:t>с</w:t>
      </w:r>
      <w:proofErr w:type="gramStart"/>
      <w:r>
        <w:rPr>
          <w:rFonts w:ascii="Arial" w:hAnsi="Arial" w:cs="Arial"/>
          <w:b/>
          <w:bCs/>
          <w:color w:val="444444"/>
          <w:sz w:val="18"/>
          <w:szCs w:val="18"/>
        </w:rPr>
        <w:t>.П</w:t>
      </w:r>
      <w:proofErr w:type="gramEnd"/>
      <w:r>
        <w:rPr>
          <w:rFonts w:ascii="Arial" w:hAnsi="Arial" w:cs="Arial"/>
          <w:b/>
          <w:bCs/>
          <w:color w:val="444444"/>
          <w:sz w:val="18"/>
          <w:szCs w:val="18"/>
        </w:rPr>
        <w:t>ервомайское</w:t>
      </w:r>
      <w:proofErr w:type="spellEnd"/>
      <w:r>
        <w:rPr>
          <w:rFonts w:ascii="Arial" w:hAnsi="Arial" w:cs="Arial"/>
          <w:b/>
          <w:bCs/>
          <w:color w:val="444444"/>
          <w:sz w:val="18"/>
          <w:szCs w:val="18"/>
        </w:rPr>
        <w:t>, ул. Коммунистическая,5</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1.6.Деятельность Отдела непосредственно координирует и контролирует заместитель Главы администрации Первомайского района по социальной политике.</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1.7.Координацию деятельности и методическое руководство Отделом осуществляет Департамент по культуре Томской области.</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1.8.Отдел является юридическим лицом, имеет обособленное имущество на праве оперативного управления, самостоятельный баланс, смету доходов и расходов, счет в банке, может от своего имени заключать договора, приобретать имущественные и неимущественные права, быть истцом и ответчиком в суде.</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1.9.Отдел имеет круглую печать со своим полным фирменным наименованием, штампы и бланки со своим наименованием.</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1.10. Отдел осуществляет координацию деятельности и методическое руководство: муниципального автономного учреждения «Централизованная клубная система Первомайского района», муниципального автономного учреждения «Централизованная библиотечная система Первомайского района», муниципального автономного учреждения «Первомайский районный краеведческий музей», муниципального автономного образовательного учреждения дополнительного образования детей «Первомайская детская школа искусств», муниципального автономного образовательного учреждения «Комсомольская детская музыкальна</w:t>
      </w:r>
      <w:proofErr w:type="gramStart"/>
      <w:r>
        <w:rPr>
          <w:rFonts w:ascii="Arial" w:hAnsi="Arial" w:cs="Arial"/>
          <w:b/>
          <w:bCs/>
          <w:color w:val="444444"/>
          <w:sz w:val="18"/>
          <w:szCs w:val="18"/>
        </w:rPr>
        <w:t>я-</w:t>
      </w:r>
      <w:proofErr w:type="gramEnd"/>
      <w:r>
        <w:rPr>
          <w:rFonts w:ascii="Arial" w:hAnsi="Arial" w:cs="Arial"/>
          <w:b/>
          <w:bCs/>
          <w:color w:val="444444"/>
          <w:sz w:val="18"/>
          <w:szCs w:val="18"/>
        </w:rPr>
        <w:t xml:space="preserve"> школа»</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1.11 .Для обеспечения деятельности Отдел вправе создавать филиалы и открывать представительства в установленном действующим законодательством порядке.</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lastRenderedPageBreak/>
        <w:t>1.12.В своей деятельности Отдел руководствуется Конституцией Российской Федерации, федеральными законами, законами Томской области и нормативными правовыми актами органов местного самоуправления Первомайского района, Уставом муниципального образования «Первомайский район», иными нормативными правовыми актами органов местного самоуправления, а также постановлениями, распоряжениями и приказами администрации района.</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Style w:val="a4"/>
          <w:rFonts w:ascii="Arial" w:hAnsi="Arial" w:cs="Arial"/>
          <w:color w:val="444444"/>
          <w:sz w:val="18"/>
          <w:szCs w:val="18"/>
        </w:rPr>
        <w:t>2. Цели и основные задачи Отдела</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 xml:space="preserve">2.1. Отдел создан для решения вопросов местного значения в сфере культуры и регулирования </w:t>
      </w:r>
      <w:proofErr w:type="gramStart"/>
      <w:r>
        <w:rPr>
          <w:rFonts w:ascii="Arial" w:hAnsi="Arial" w:cs="Arial"/>
          <w:b/>
          <w:bCs/>
          <w:color w:val="444444"/>
          <w:sz w:val="18"/>
          <w:szCs w:val="18"/>
        </w:rPr>
        <w:t>по</w:t>
      </w:r>
      <w:proofErr w:type="gramEnd"/>
      <w:r>
        <w:rPr>
          <w:rFonts w:ascii="Arial" w:hAnsi="Arial" w:cs="Arial"/>
          <w:b/>
          <w:bCs/>
          <w:color w:val="444444"/>
          <w:sz w:val="18"/>
          <w:szCs w:val="18"/>
        </w:rPr>
        <w:t>:</w:t>
      </w:r>
    </w:p>
    <w:p w:rsidR="00D95795" w:rsidRDefault="00D95795" w:rsidP="00D95795">
      <w:pPr>
        <w:pStyle w:val="a3"/>
        <w:shd w:val="clear" w:color="auto" w:fill="FFFFFF"/>
        <w:spacing w:before="0" w:beforeAutospacing="0" w:after="150" w:afterAutospacing="0" w:line="324" w:lineRule="atLeast"/>
        <w:rPr>
          <w:rFonts w:ascii="Arial" w:hAnsi="Arial" w:cs="Arial"/>
          <w:b/>
          <w:bCs/>
          <w:color w:val="444444"/>
          <w:sz w:val="18"/>
          <w:szCs w:val="18"/>
        </w:rPr>
      </w:pPr>
      <w:r>
        <w:rPr>
          <w:rFonts w:ascii="Arial" w:hAnsi="Arial" w:cs="Arial"/>
          <w:b/>
          <w:bCs/>
          <w:color w:val="444444"/>
          <w:sz w:val="18"/>
          <w:szCs w:val="18"/>
        </w:rPr>
        <w:t>-  организации библиотечного обслуживания населения;</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созданию условий для организации досуга и обеспечения жителей услугами организаций культуры;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созданию условий для развития местного традиционного народного художественного творчества;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организации предоставления дополнительного образования детям в учреждениях культуры.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2.2. Основными задачами Отдела являются:</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осуществление в пределах своей компетенции мер по реализации,   конституционно закрепленных прав и свобод граждан в области культуры и культурной деятельности на территории Первомайского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обеспечение проведения государственной политики в сфере культуры на территории Первомайского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содействие реализации на территории Первомайского района государственных программ сохранения и развития культуры;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обеспечение условий для общедоступности культурной деятельности, культурных ценностей и благ для жителей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обеспечение содержания и развития подведомственных учреждений культуры и структурных подразделений;</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сохранение, создание, распространение и освоение культурных ценностей;</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создание новых и содействию развитию существующих творческих коллективов и объединений;</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совершенствование форм культурного обслуживания населения.</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Style w:val="a4"/>
          <w:rFonts w:ascii="Arial" w:hAnsi="Arial" w:cs="Arial"/>
          <w:color w:val="444444"/>
          <w:sz w:val="18"/>
          <w:szCs w:val="18"/>
        </w:rPr>
        <w:t>3. Полномочия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 Отдел для обеспечения выполнения задач, предусмотренных разделом 2 настоящего Положения, обладает следующими полномочиями:</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3.1.1.       Представлять Главе администрации Первомайского района предложения по развитию сферы культуры Первомайского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3.1.2. Издавать приказы, разрабатывать методические материалы в соответствии с задачами, возложенными на Отдел.</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3.1.3.       Планировать деятельность культуры в установленном порядке.</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3.1.4.       Представлять на утверждение заместителю Главы администрации Первомайского района, координирующему и контролирующему деятельность Отдела, планы на год и на месяц, а также отчеты об их выполнении.</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3.1.5.       Разрабатывать и, представлять и согласовывать в установленном порядке проекты нормативных правовы</w:t>
      </w:r>
      <w:proofErr w:type="gramStart"/>
      <w:r>
        <w:rPr>
          <w:rFonts w:ascii="Arial" w:hAnsi="Arial" w:cs="Arial"/>
          <w:b/>
          <w:bCs/>
          <w:color w:val="444444"/>
          <w:sz w:val="18"/>
          <w:szCs w:val="18"/>
        </w:rPr>
        <w:t>х-</w:t>
      </w:r>
      <w:proofErr w:type="gramEnd"/>
      <w:r>
        <w:rPr>
          <w:rFonts w:ascii="Arial" w:hAnsi="Arial" w:cs="Arial"/>
          <w:b/>
          <w:bCs/>
          <w:color w:val="444444"/>
          <w:sz w:val="18"/>
          <w:szCs w:val="18"/>
        </w:rPr>
        <w:t xml:space="preserve"> актов в соответствии с задачами и полномочиями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3.1.6.       Формировать и представлять на утверждение заместителю главы Администрации Первомайского района по социальной политике районные программы и планы мероприятий в сфере культуры, а также в пределах своей компетенции контролировать исполнение указанных районных программ и планов.</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lastRenderedPageBreak/>
        <w:t xml:space="preserve">3.1.7.       Проводить на территории Первомайского района </w:t>
      </w:r>
      <w:proofErr w:type="gramStart"/>
      <w:r>
        <w:rPr>
          <w:rFonts w:ascii="Arial" w:hAnsi="Arial" w:cs="Arial"/>
          <w:b/>
          <w:bCs/>
          <w:color w:val="444444"/>
          <w:sz w:val="18"/>
          <w:szCs w:val="18"/>
        </w:rPr>
        <w:t>мероприятия</w:t>
      </w:r>
      <w:proofErr w:type="gramEnd"/>
      <w:r>
        <w:rPr>
          <w:rFonts w:ascii="Arial" w:hAnsi="Arial" w:cs="Arial"/>
          <w:b/>
          <w:bCs/>
          <w:color w:val="444444"/>
          <w:sz w:val="18"/>
          <w:szCs w:val="18"/>
        </w:rPr>
        <w:t xml:space="preserve"> посвященные государственным праздникам Российской Федерации, памятным датам, в соответствии с утвержденными планами и программами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xml:space="preserve">3.1.8. Рассматривать обращения граждан и организаций и принимать по ним необходимые меры, вести прием граждан и представителей организаций по </w:t>
      </w:r>
      <w:proofErr w:type="gramStart"/>
      <w:r>
        <w:rPr>
          <w:rFonts w:ascii="Arial" w:hAnsi="Arial" w:cs="Arial"/>
          <w:b/>
          <w:bCs/>
          <w:color w:val="444444"/>
          <w:sz w:val="18"/>
          <w:szCs w:val="18"/>
        </w:rPr>
        <w:t>вопросам</w:t>
      </w:r>
      <w:proofErr w:type="gramEnd"/>
      <w:r>
        <w:rPr>
          <w:rFonts w:ascii="Arial" w:hAnsi="Arial" w:cs="Arial"/>
          <w:b/>
          <w:bCs/>
          <w:color w:val="444444"/>
          <w:sz w:val="18"/>
          <w:szCs w:val="18"/>
        </w:rPr>
        <w:t> отнесенным к компетенции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3.1.9. В пределах своей компетенции проводить конференции, совещания, семинары и другие мероприятия, касающиеся деятельности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3.1.10.   Награждать грамотами и дипломами, применять другие виды поощрений к работникам подведомственных учреждений, а также жителям района, внесшим вклад в развитие культуры Первомайского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3.1.11.   Производить отбор и передачу документов Отдела на государственной хранение и использование через архив Администрации.</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3.1.12.   Вносить предложения на рассмотрение Главы администрации Первомайского района о создании, реорганизации, ликвидации подведомственных Отделу учреждений культуры.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3.1.13.   Утверждать структуру Отдела по согласованию с Главой администрации Первомайского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3.1.14.   Разрабатывать и утверждать Положения о структурных подразделениях отдела, штатное расписание и другие нормативно-правовые документы, обеспечивающие деятельность структурных подразделений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3.1.15.   Утверждать в пределах своей компетенции перечень и стоимость предоставления платных услуг подведомственными Отделу учреждениями культуры.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3.1.16.   Утверждать должностные инструкции руководителей, заместителей руководителей и главных бухгалтеров, подведомственных Отделу.</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3.2.  Назначать и увольнять по согласованию с Главой Администрации руководителей подведомственных отделу учреждений культуры, заключать с ними трудовые договоры, применять к ним меры поощрения и взыскания.</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3.3.  Координировать деятельность и осуществлять методическое руководство учреждениями культуры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3.4.  Контролировать качество оказываемых услуг населению учреждениями культуры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3.5.  Формировать и утверждать адресные программы капитального ремонта, реконструкции и текущего ремонта зданий, подведомственных отделу учреждений культуры, согласовать их Администрацией Первомайского район и Департамента по культуре Томской области в пределах своей компетенции.</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3.6.  Способствовать развитию благотворительности, меценатства и спонсорства в области культуры.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3.7.  Осуществлять контроль за соблюдением подведомственными учреждениями культуры и структурными подразделениями, соблюдением финансовой дисциплины и целевым использованием выделенных бюджетных сре</w:t>
      </w:r>
      <w:proofErr w:type="gramStart"/>
      <w:r>
        <w:rPr>
          <w:rFonts w:ascii="Arial" w:hAnsi="Arial" w:cs="Arial"/>
          <w:b/>
          <w:bCs/>
          <w:color w:val="444444"/>
          <w:sz w:val="18"/>
          <w:szCs w:val="18"/>
        </w:rPr>
        <w:t>дств в с</w:t>
      </w:r>
      <w:proofErr w:type="gramEnd"/>
      <w:r>
        <w:rPr>
          <w:rFonts w:ascii="Arial" w:hAnsi="Arial" w:cs="Arial"/>
          <w:b/>
          <w:bCs/>
          <w:color w:val="444444"/>
          <w:sz w:val="18"/>
          <w:szCs w:val="18"/>
        </w:rPr>
        <w:t>оответствии с утвержденной сметой.</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3.8.  Вести в лице бухгалтерской службы Отдела по обслуживанию учреждений культуры, оперативный, бухгалтерский и статистический учет и представлять финансовую статистическую отчетность в соответствующие органы в установленном законом порядке.</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Style w:val="a4"/>
          <w:rFonts w:ascii="Arial" w:hAnsi="Arial" w:cs="Arial"/>
          <w:color w:val="444444"/>
          <w:sz w:val="18"/>
          <w:szCs w:val="18"/>
        </w:rPr>
        <w:t>3.2. Полномочия Отдела в сфере библиотечного обслуживания:</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3.2.1.   Обеспечение реализации прав граждан на библиотечное обслуживание на территории Первомайского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lastRenderedPageBreak/>
        <w:t>3.2.2.   Организация библиотечного обслуживания населения центральной и сельских библиотек и обеспечение сохранности их фондов.</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3.2.3.   Сохранение бесплатности для населения основных услуг общедоступных библиотек Первомайского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3.2.4.   Согласование с Администрацией Первомайского района вопросов ликвидации сельских библиотек.</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Style w:val="a4"/>
          <w:rFonts w:ascii="Arial" w:hAnsi="Arial" w:cs="Arial"/>
          <w:color w:val="444444"/>
          <w:sz w:val="18"/>
          <w:szCs w:val="18"/>
        </w:rPr>
        <w:t>3.3.</w:t>
      </w:r>
      <w:r>
        <w:rPr>
          <w:rStyle w:val="apple-converted-space"/>
          <w:rFonts w:ascii="Arial" w:hAnsi="Arial" w:cs="Arial"/>
          <w:b/>
          <w:bCs/>
          <w:color w:val="444444"/>
          <w:sz w:val="18"/>
          <w:szCs w:val="18"/>
        </w:rPr>
        <w:t> </w:t>
      </w:r>
      <w:r>
        <w:rPr>
          <w:rStyle w:val="a4"/>
          <w:rFonts w:ascii="Arial" w:hAnsi="Arial" w:cs="Arial"/>
          <w:color w:val="444444"/>
          <w:sz w:val="18"/>
          <w:szCs w:val="18"/>
        </w:rPr>
        <w:t>Полномочия Отдела в сфере досуговой деятельности:</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3.3.1 .Создание условий для обеспечения населения услугами по организации досуга и услугами организаций культуры Первомайского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3.3.2. Организация и проведение фестивалей, конкурсов, семинаров, конференций и иных мероприятий по вопросам, отнесенным к сфере деятельности Отдела, принятие участия в областных, российских, международных выставках, ярмарках, конференциях и семинарах, фестивалях и конкурсах.</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Style w:val="a4"/>
          <w:rFonts w:ascii="Arial" w:hAnsi="Arial" w:cs="Arial"/>
          <w:color w:val="444444"/>
          <w:sz w:val="18"/>
          <w:szCs w:val="18"/>
        </w:rPr>
        <w:t>3.4.</w:t>
      </w:r>
      <w:r>
        <w:rPr>
          <w:rStyle w:val="apple-converted-space"/>
          <w:rFonts w:ascii="Arial" w:hAnsi="Arial" w:cs="Arial"/>
          <w:b/>
          <w:bCs/>
          <w:color w:val="444444"/>
          <w:sz w:val="18"/>
          <w:szCs w:val="18"/>
        </w:rPr>
        <w:t> </w:t>
      </w:r>
      <w:r>
        <w:rPr>
          <w:rStyle w:val="a4"/>
          <w:rFonts w:ascii="Arial" w:hAnsi="Arial" w:cs="Arial"/>
          <w:color w:val="444444"/>
          <w:sz w:val="18"/>
          <w:szCs w:val="18"/>
        </w:rPr>
        <w:t>Полномочия Отдела в сфере музейного дела и филиала Галереи искусств:</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3.4.1.  Определение целей и приоритетов развития музейного дела на территории Первомайского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xml:space="preserve">3.4.2. Осуществление правовой, информационной, методической, рекламной и иной поддержки </w:t>
      </w:r>
      <w:proofErr w:type="gramStart"/>
      <w:r>
        <w:rPr>
          <w:rFonts w:ascii="Arial" w:hAnsi="Arial" w:cs="Arial"/>
          <w:b/>
          <w:bCs/>
          <w:color w:val="444444"/>
          <w:sz w:val="18"/>
          <w:szCs w:val="18"/>
        </w:rPr>
        <w:t>Первомайского</w:t>
      </w:r>
      <w:proofErr w:type="gramEnd"/>
      <w:r>
        <w:rPr>
          <w:rFonts w:ascii="Arial" w:hAnsi="Arial" w:cs="Arial"/>
          <w:b/>
          <w:bCs/>
          <w:color w:val="444444"/>
          <w:sz w:val="18"/>
          <w:szCs w:val="18"/>
        </w:rPr>
        <w:t xml:space="preserve"> РКМ и Галереи искусств.</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3.4.3.  Содействовать сохранению и развитию культурно-исторического наследия района (исторических комплексов и памятников зодчества, культуры).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xml:space="preserve">3.4.4.Создание условий для пополнения и развития музейных коллекций, находящихся </w:t>
      </w:r>
      <w:proofErr w:type="gramStart"/>
      <w:r>
        <w:rPr>
          <w:rFonts w:ascii="Arial" w:hAnsi="Arial" w:cs="Arial"/>
          <w:b/>
          <w:bCs/>
          <w:color w:val="444444"/>
          <w:sz w:val="18"/>
          <w:szCs w:val="18"/>
        </w:rPr>
        <w:t>в</w:t>
      </w:r>
      <w:proofErr w:type="gramEnd"/>
      <w:r>
        <w:rPr>
          <w:rFonts w:ascii="Arial" w:hAnsi="Arial" w:cs="Arial"/>
          <w:b/>
          <w:bCs/>
          <w:color w:val="444444"/>
          <w:sz w:val="18"/>
          <w:szCs w:val="18"/>
        </w:rPr>
        <w:t xml:space="preserve"> </w:t>
      </w:r>
      <w:proofErr w:type="gramStart"/>
      <w:r>
        <w:rPr>
          <w:rFonts w:ascii="Arial" w:hAnsi="Arial" w:cs="Arial"/>
          <w:b/>
          <w:bCs/>
          <w:color w:val="444444"/>
          <w:sz w:val="18"/>
          <w:szCs w:val="18"/>
        </w:rPr>
        <w:t>Первомайском</w:t>
      </w:r>
      <w:proofErr w:type="gramEnd"/>
      <w:r>
        <w:rPr>
          <w:rFonts w:ascii="Arial" w:hAnsi="Arial" w:cs="Arial"/>
          <w:b/>
          <w:bCs/>
          <w:color w:val="444444"/>
          <w:sz w:val="18"/>
          <w:szCs w:val="18"/>
        </w:rPr>
        <w:t xml:space="preserve"> РКМ и Галерее искусств.</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3.4.5. Обеспечение условий, необходимых для учета фондов музея и Галереи искусств, их хранение, обеспечения охраны и безопасности.</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Style w:val="a4"/>
          <w:rFonts w:ascii="Arial" w:hAnsi="Arial" w:cs="Arial"/>
          <w:color w:val="444444"/>
          <w:sz w:val="18"/>
          <w:szCs w:val="18"/>
        </w:rPr>
        <w:t>3.5.</w:t>
      </w:r>
      <w:r>
        <w:rPr>
          <w:rStyle w:val="apple-converted-space"/>
          <w:rFonts w:ascii="Arial" w:hAnsi="Arial" w:cs="Arial"/>
          <w:b/>
          <w:bCs/>
          <w:color w:val="444444"/>
          <w:sz w:val="18"/>
          <w:szCs w:val="18"/>
        </w:rPr>
        <w:t> </w:t>
      </w:r>
      <w:r>
        <w:rPr>
          <w:rStyle w:val="a4"/>
          <w:rFonts w:ascii="Arial" w:hAnsi="Arial" w:cs="Arial"/>
          <w:color w:val="444444"/>
          <w:sz w:val="18"/>
          <w:szCs w:val="18"/>
        </w:rPr>
        <w:t>Полномочия Отдела в сфере дополнительного образования:</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3.5.1 .Организация предоставления дополнительного образования детям в образовательных учреждениях Первомайского района в сфере культуры.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3.5.2. Участие в аккредитации образовательных учреждений Первомайского района в сфере культуры.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Style w:val="a4"/>
          <w:rFonts w:ascii="Arial" w:hAnsi="Arial" w:cs="Arial"/>
          <w:color w:val="444444"/>
          <w:sz w:val="18"/>
          <w:szCs w:val="18"/>
        </w:rPr>
        <w:t>4. Организация деятельности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4.1. Руководство Отделом осуществляет начальник, назначаемый на должность и освобождаемый от должности распоряжением Главы администрации Первомайского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4.2.  Работники Отдела находятся в непосредственном подчинении начальника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4.3.   Начальник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организует работу Отдела, обеспечивает выполнение стоящих перед ним задач и</w:t>
      </w:r>
      <w:r>
        <w:rPr>
          <w:rFonts w:ascii="Arial" w:hAnsi="Arial" w:cs="Arial"/>
          <w:b/>
          <w:bCs/>
          <w:color w:val="444444"/>
          <w:sz w:val="18"/>
          <w:szCs w:val="18"/>
        </w:rPr>
        <w:br/>
        <w:t>несет всю полноту ответственности за состояние его деятельности;</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xml:space="preserve">-  издает приказы Отдела, организует </w:t>
      </w:r>
      <w:proofErr w:type="gramStart"/>
      <w:r>
        <w:rPr>
          <w:rFonts w:ascii="Arial" w:hAnsi="Arial" w:cs="Arial"/>
          <w:b/>
          <w:bCs/>
          <w:color w:val="444444"/>
          <w:sz w:val="18"/>
          <w:szCs w:val="18"/>
        </w:rPr>
        <w:t>контроль за</w:t>
      </w:r>
      <w:proofErr w:type="gramEnd"/>
      <w:r>
        <w:rPr>
          <w:rFonts w:ascii="Arial" w:hAnsi="Arial" w:cs="Arial"/>
          <w:b/>
          <w:bCs/>
          <w:color w:val="444444"/>
          <w:sz w:val="18"/>
          <w:szCs w:val="18"/>
        </w:rPr>
        <w:t xml:space="preserve"> их исполнением;</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утверждает штатное расписание;</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утверждает положения о структурных подразделениях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по согласованию с Главой администрации Первомайского района назначает на должность и освобождает от должности руководителей подведомственных отделу учреждений культуры.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принимает на работу и увольняет руководителей и работников структурных подразделений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применяет меры поощрения и взыскания к руководителям подведомственных отделу учреждений культуры;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lastRenderedPageBreak/>
        <w:t xml:space="preserve">- согласовывает назначение на должность и освобождение заместителей руководителей и главных </w:t>
      </w:r>
      <w:proofErr w:type="gramStart"/>
      <w:r>
        <w:rPr>
          <w:rFonts w:ascii="Arial" w:hAnsi="Arial" w:cs="Arial"/>
          <w:b/>
          <w:bCs/>
          <w:color w:val="444444"/>
          <w:sz w:val="18"/>
          <w:szCs w:val="18"/>
        </w:rPr>
        <w:t>бухгалтеров</w:t>
      </w:r>
      <w:proofErr w:type="gramEnd"/>
      <w:r>
        <w:rPr>
          <w:rFonts w:ascii="Arial" w:hAnsi="Arial" w:cs="Arial"/>
          <w:b/>
          <w:bCs/>
          <w:color w:val="444444"/>
          <w:sz w:val="18"/>
          <w:szCs w:val="18"/>
        </w:rPr>
        <w:t xml:space="preserve"> подведомственных Отделу учреждений культуры;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обеспечивает соблюдение финансовой дисциплины, сохранность средств и материальных ценностей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действует от имени Отдела без доверенности;</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выдает доверенность от имени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представляет интересы Отдела по вопросам, связанным с его деятельностью в органах государственной исполнительной власти;</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вносит в установленном порядке на рассмотрение Главы администрации Первомайского района проекты нормативных и правовых актов в пределах компетенции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распоряжается в установленном порядке выделенными Отделу финансовыми и материальными средствами, открывает и закрывает счета в учреждениях банков Российской Федерации;</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создает совещательные органы: комиссии, организационные комитеты, рабочие группы, консультативные советы;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утверждает положения о совещательных органах Отдела и их персональный состав;</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дает указания, обязательные для исполнения подчиненными и обеспечивает их исполнение;</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распределяет функциональные обязанности между работниками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обеспечивает соблюдение подчиненными правил внутреннего трудового распорядка, должностных инструкций, правил техники безопасности и противопожарной безопасности;</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заключает договора от имени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по поручению Главы администрации Первомайского района участвует в совещаниях, советах, комиссиях администрации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обеспечивает рациональную расстановку и использование, а также повышение квалификации специалистов структурных подразделений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представляет в установленном порядке проекты и заявки на бюджетное финансирование подведомственных отделу учреждений культуры и структурных подразделений Отдела и осуществляет контроль над целевым использованием выделенных бюджетных средств;</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-проводит совещания и осуществляет переписку по вопросам культуры;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рассматривает предложения, заявления и жалобы граждан и организаций по вопросам культуры и досуга и принимает по ним необходимые меры;</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ведет личный прием граждан и организаций по вопросам культуры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 осуществляет иные полномочия в соответствии с действующим законодательством.</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Style w:val="a4"/>
          <w:rFonts w:ascii="Arial" w:hAnsi="Arial" w:cs="Arial"/>
          <w:color w:val="444444"/>
          <w:sz w:val="18"/>
          <w:szCs w:val="18"/>
        </w:rPr>
        <w:t>5. Имущество и финансирование Отдела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5.1.       Финансирование Отдела осуществляется за счет средств бюджета Первомайского района.</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5.2.       Финансирование расходов на обеспечение деятельности Отдела осуществляется за счет средств местного бюджета в соответствии с утвержденной Главой администрации Первомайского района сметой доходов и расходов.</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5.3.       Финансирование структурных подразделений Отдела, а также районных программ по проведению праздничных мероприятий и мероприятий, посвященных памятным датам, обеспечивается Отделом в пределах бюджетных ассигнований, выделяемых на эти цели.</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5.4.  Имущество,   передаваемое отделу для обеспечения деятельности его структурных подразделений, закрепляется за Отделом на праве оперативного управления.</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Style w:val="a4"/>
          <w:rFonts w:ascii="Arial" w:hAnsi="Arial" w:cs="Arial"/>
          <w:color w:val="444444"/>
          <w:sz w:val="18"/>
          <w:szCs w:val="18"/>
        </w:rPr>
        <w:t>6. Прекращение деятельности</w:t>
      </w:r>
    </w:p>
    <w:p w:rsidR="00D95795" w:rsidRDefault="00D95795" w:rsidP="00D95795">
      <w:pPr>
        <w:pStyle w:val="a3"/>
        <w:shd w:val="clear" w:color="auto" w:fill="FFFFFF"/>
        <w:spacing w:before="0" w:beforeAutospacing="0" w:after="0" w:afterAutospacing="0" w:line="324" w:lineRule="atLeast"/>
        <w:rPr>
          <w:rFonts w:ascii="Arial" w:hAnsi="Arial" w:cs="Arial"/>
          <w:b/>
          <w:bCs/>
          <w:color w:val="444444"/>
          <w:sz w:val="18"/>
          <w:szCs w:val="18"/>
        </w:rPr>
      </w:pPr>
      <w:r>
        <w:rPr>
          <w:rFonts w:ascii="Arial" w:hAnsi="Arial" w:cs="Arial"/>
          <w:b/>
          <w:bCs/>
          <w:color w:val="444444"/>
          <w:sz w:val="18"/>
          <w:szCs w:val="18"/>
        </w:rPr>
        <w:t>6.1. Деятельность Отдела прекращается в порядке, установленном действующим законодательством.</w:t>
      </w:r>
    </w:p>
    <w:p w:rsidR="00D53B58" w:rsidRDefault="00D53B58">
      <w:bookmarkStart w:id="0" w:name="_GoBack"/>
      <w:bookmarkEnd w:id="0"/>
    </w:p>
    <w:sectPr w:rsidR="00D53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95"/>
    <w:rsid w:val="00D53B58"/>
    <w:rsid w:val="00D9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795"/>
    <w:pPr>
      <w:spacing w:before="100" w:before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95795"/>
    <w:rPr>
      <w:b/>
      <w:bCs/>
    </w:rPr>
  </w:style>
  <w:style w:type="character" w:customStyle="1" w:styleId="apple-converted-space">
    <w:name w:val="apple-converted-space"/>
    <w:basedOn w:val="a0"/>
    <w:rsid w:val="00D95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795"/>
    <w:pPr>
      <w:spacing w:before="100" w:before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95795"/>
    <w:rPr>
      <w:b/>
      <w:bCs/>
    </w:rPr>
  </w:style>
  <w:style w:type="character" w:customStyle="1" w:styleId="apple-converted-space">
    <w:name w:val="apple-converted-space"/>
    <w:basedOn w:val="a0"/>
    <w:rsid w:val="00D9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28624">
      <w:bodyDiv w:val="1"/>
      <w:marLeft w:val="0"/>
      <w:marRight w:val="0"/>
      <w:marTop w:val="0"/>
      <w:marBottom w:val="0"/>
      <w:divBdr>
        <w:top w:val="none" w:sz="0" w:space="0" w:color="auto"/>
        <w:left w:val="none" w:sz="0" w:space="0" w:color="auto"/>
        <w:bottom w:val="none" w:sz="0" w:space="0" w:color="auto"/>
        <w:right w:val="none" w:sz="0" w:space="0" w:color="auto"/>
      </w:divBdr>
      <w:divsChild>
        <w:div w:id="1057782280">
          <w:marLeft w:val="0"/>
          <w:marRight w:val="0"/>
          <w:marTop w:val="0"/>
          <w:marBottom w:val="0"/>
          <w:divBdr>
            <w:top w:val="none" w:sz="0" w:space="0" w:color="auto"/>
            <w:left w:val="none" w:sz="0" w:space="0" w:color="auto"/>
            <w:bottom w:val="none" w:sz="0" w:space="0" w:color="auto"/>
            <w:right w:val="none" w:sz="0" w:space="0" w:color="auto"/>
          </w:divBdr>
        </w:div>
        <w:div w:id="890774005">
          <w:marLeft w:val="0"/>
          <w:marRight w:val="0"/>
          <w:marTop w:val="0"/>
          <w:marBottom w:val="480"/>
          <w:divBdr>
            <w:top w:val="none" w:sz="0" w:space="0" w:color="auto"/>
            <w:left w:val="none" w:sz="0" w:space="0" w:color="auto"/>
            <w:bottom w:val="dashed" w:sz="6" w:space="0" w:color="ABB6BF"/>
            <w:right w:val="none" w:sz="0" w:space="0" w:color="auto"/>
          </w:divBdr>
        </w:div>
        <w:div w:id="984894322">
          <w:marLeft w:val="0"/>
          <w:marRight w:val="0"/>
          <w:marTop w:val="0"/>
          <w:marBottom w:val="0"/>
          <w:divBdr>
            <w:top w:val="none" w:sz="0" w:space="0" w:color="auto"/>
            <w:left w:val="none" w:sz="0" w:space="0" w:color="auto"/>
            <w:bottom w:val="none" w:sz="0" w:space="0" w:color="auto"/>
            <w:right w:val="none" w:sz="0" w:space="0" w:color="auto"/>
          </w:divBdr>
        </w:div>
        <w:div w:id="1714692364">
          <w:marLeft w:val="0"/>
          <w:marRight w:val="0"/>
          <w:marTop w:val="0"/>
          <w:marBottom w:val="0"/>
          <w:divBdr>
            <w:top w:val="none" w:sz="0" w:space="0" w:color="auto"/>
            <w:left w:val="none" w:sz="0" w:space="0" w:color="auto"/>
            <w:bottom w:val="none" w:sz="0" w:space="0" w:color="auto"/>
            <w:right w:val="none" w:sz="0" w:space="0" w:color="auto"/>
          </w:divBdr>
        </w:div>
        <w:div w:id="1712463251">
          <w:marLeft w:val="0"/>
          <w:marRight w:val="0"/>
          <w:marTop w:val="0"/>
          <w:marBottom w:val="0"/>
          <w:divBdr>
            <w:top w:val="none" w:sz="0" w:space="0" w:color="auto"/>
            <w:left w:val="none" w:sz="0" w:space="0" w:color="auto"/>
            <w:bottom w:val="none" w:sz="0" w:space="0" w:color="auto"/>
            <w:right w:val="none" w:sz="0" w:space="0" w:color="auto"/>
          </w:divBdr>
        </w:div>
        <w:div w:id="71042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2157</Words>
  <Characters>12298</Characters>
  <Application>Microsoft Office Word</Application>
  <DocSecurity>0</DocSecurity>
  <Lines>102</Lines>
  <Paragraphs>28</Paragraphs>
  <ScaleCrop>false</ScaleCrop>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Maxim</cp:lastModifiedBy>
  <cp:revision>2</cp:revision>
  <dcterms:created xsi:type="dcterms:W3CDTF">2015-08-14T12:17:00Z</dcterms:created>
  <dcterms:modified xsi:type="dcterms:W3CDTF">2015-08-14T12:18:00Z</dcterms:modified>
</cp:coreProperties>
</file>