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52" w:rsidRPr="00907EEA" w:rsidRDefault="00EF7852" w:rsidP="00EF785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EF7852" w:rsidRPr="00454F2E" w:rsidRDefault="00EF7852" w:rsidP="00EF7852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EF7852" w:rsidRDefault="00EF7852" w:rsidP="00EF7852">
      <w:pPr>
        <w:jc w:val="both"/>
        <w:rPr>
          <w:sz w:val="26"/>
          <w:szCs w:val="26"/>
        </w:rPr>
      </w:pPr>
    </w:p>
    <w:p w:rsidR="00EF7852" w:rsidRPr="00EF7852" w:rsidRDefault="00EF7852" w:rsidP="00EF7852">
      <w:pPr>
        <w:jc w:val="both"/>
        <w:rPr>
          <w:sz w:val="26"/>
          <w:szCs w:val="26"/>
        </w:rPr>
      </w:pPr>
      <w:r w:rsidRPr="00EF7852">
        <w:rPr>
          <w:sz w:val="26"/>
          <w:szCs w:val="26"/>
        </w:rPr>
        <w:softHyphen/>
      </w:r>
      <w:r w:rsidRPr="00EF7852">
        <w:rPr>
          <w:sz w:val="26"/>
          <w:szCs w:val="26"/>
        </w:rPr>
        <w:softHyphen/>
      </w:r>
      <w:r w:rsidRPr="00EF7852">
        <w:rPr>
          <w:sz w:val="26"/>
          <w:szCs w:val="26"/>
        </w:rPr>
        <w:softHyphen/>
        <w:t xml:space="preserve">13.08.2020                                                                                                                 № </w:t>
      </w:r>
      <w:r w:rsidRPr="001939C5">
        <w:rPr>
          <w:color w:val="000000" w:themeColor="text1"/>
          <w:sz w:val="26"/>
          <w:szCs w:val="26"/>
        </w:rPr>
        <w:t>3</w:t>
      </w:r>
      <w:r w:rsidR="00702FF8">
        <w:rPr>
          <w:color w:val="000000" w:themeColor="text1"/>
          <w:sz w:val="26"/>
          <w:szCs w:val="26"/>
        </w:rPr>
        <w:t>64</w:t>
      </w:r>
      <w:r w:rsidRPr="001939C5">
        <w:rPr>
          <w:color w:val="000000" w:themeColor="text1"/>
          <w:sz w:val="26"/>
          <w:szCs w:val="26"/>
        </w:rPr>
        <w:t>-р</w:t>
      </w:r>
    </w:p>
    <w:p w:rsidR="00EF7852" w:rsidRPr="00EF7852" w:rsidRDefault="00EF7852" w:rsidP="00EF7852">
      <w:pPr>
        <w:jc w:val="center"/>
        <w:rPr>
          <w:sz w:val="26"/>
          <w:szCs w:val="26"/>
        </w:rPr>
      </w:pPr>
      <w:r w:rsidRPr="00EF7852">
        <w:rPr>
          <w:sz w:val="26"/>
          <w:szCs w:val="26"/>
        </w:rPr>
        <w:t>с. Первомайское</w:t>
      </w:r>
      <w:bookmarkStart w:id="0" w:name="_GoBack"/>
      <w:bookmarkEnd w:id="0"/>
    </w:p>
    <w:p w:rsidR="00EF7852" w:rsidRPr="00EF7852" w:rsidRDefault="00EF7852" w:rsidP="00EF7852">
      <w:pPr>
        <w:jc w:val="center"/>
        <w:rPr>
          <w:sz w:val="26"/>
          <w:szCs w:val="26"/>
        </w:rPr>
      </w:pPr>
    </w:p>
    <w:p w:rsidR="00F14F45" w:rsidRDefault="00962CCD" w:rsidP="00F14F45">
      <w:pPr>
        <w:shd w:val="clear" w:color="auto" w:fill="FFFFFF"/>
        <w:jc w:val="center"/>
        <w:rPr>
          <w:sz w:val="26"/>
          <w:szCs w:val="26"/>
        </w:rPr>
      </w:pPr>
      <w:r w:rsidRPr="00EF7852">
        <w:rPr>
          <w:sz w:val="26"/>
          <w:szCs w:val="26"/>
        </w:rPr>
        <w:t>Об утверждении карты комплаенс-рисков нарушения антимонопольного законодательства, плана мероприятий по снижению рисков нарушения антимоноп</w:t>
      </w:r>
      <w:r w:rsidR="00C537CD" w:rsidRPr="00EF7852">
        <w:rPr>
          <w:sz w:val="26"/>
          <w:szCs w:val="26"/>
        </w:rPr>
        <w:t xml:space="preserve">ольного законодательства </w:t>
      </w:r>
      <w:r w:rsidRPr="00EF7852">
        <w:rPr>
          <w:sz w:val="26"/>
          <w:szCs w:val="26"/>
        </w:rPr>
        <w:t xml:space="preserve">и ключевых показателей оценки эффективности функционирования антимонопольного комплаенса в </w:t>
      </w:r>
      <w:r w:rsidR="00110EF4" w:rsidRPr="00EF7852">
        <w:rPr>
          <w:sz w:val="26"/>
          <w:szCs w:val="26"/>
        </w:rPr>
        <w:t>Админист</w:t>
      </w:r>
      <w:r w:rsidRPr="00EF7852">
        <w:rPr>
          <w:sz w:val="26"/>
          <w:szCs w:val="26"/>
        </w:rPr>
        <w:t xml:space="preserve">рации </w:t>
      </w:r>
      <w:r w:rsidR="00110EF4" w:rsidRPr="00EF7852">
        <w:rPr>
          <w:sz w:val="26"/>
          <w:szCs w:val="26"/>
        </w:rPr>
        <w:t>Первомайского</w:t>
      </w:r>
      <w:r w:rsidR="00F14F45">
        <w:rPr>
          <w:sz w:val="26"/>
          <w:szCs w:val="26"/>
        </w:rPr>
        <w:t xml:space="preserve"> района</w:t>
      </w:r>
    </w:p>
    <w:p w:rsidR="00F14F45" w:rsidRDefault="00F14F45" w:rsidP="00F14F45">
      <w:pPr>
        <w:shd w:val="clear" w:color="auto" w:fill="FFFFFF"/>
        <w:jc w:val="center"/>
        <w:rPr>
          <w:sz w:val="26"/>
          <w:szCs w:val="26"/>
        </w:rPr>
      </w:pPr>
    </w:p>
    <w:p w:rsidR="00F14F45" w:rsidRDefault="00F14F45" w:rsidP="00F14F45">
      <w:pPr>
        <w:shd w:val="clear" w:color="auto" w:fill="FFFFFF"/>
        <w:jc w:val="center"/>
        <w:rPr>
          <w:sz w:val="26"/>
          <w:szCs w:val="26"/>
        </w:rPr>
      </w:pPr>
    </w:p>
    <w:p w:rsidR="00F14F45" w:rsidRPr="00EF7852" w:rsidRDefault="00F14F45" w:rsidP="00F14F45">
      <w:pPr>
        <w:shd w:val="clear" w:color="auto" w:fill="FFFFFF"/>
        <w:jc w:val="center"/>
        <w:rPr>
          <w:sz w:val="26"/>
          <w:szCs w:val="26"/>
        </w:rPr>
      </w:pPr>
    </w:p>
    <w:p w:rsidR="007A7F36" w:rsidRPr="00EF7852" w:rsidRDefault="00962CCD" w:rsidP="00F14F45">
      <w:pPr>
        <w:shd w:val="clear" w:color="auto" w:fill="FFFFFF"/>
        <w:ind w:firstLine="709"/>
        <w:jc w:val="both"/>
        <w:rPr>
          <w:sz w:val="26"/>
          <w:szCs w:val="26"/>
        </w:rPr>
      </w:pPr>
      <w:r w:rsidRPr="00EF7852">
        <w:rPr>
          <w:sz w:val="26"/>
          <w:szCs w:val="26"/>
        </w:rPr>
        <w:t xml:space="preserve">В соответствии с Указом Президента Российской Федерации от </w:t>
      </w:r>
      <w:r w:rsidR="007A7F36" w:rsidRPr="00EF7852">
        <w:rPr>
          <w:sz w:val="26"/>
          <w:szCs w:val="26"/>
        </w:rPr>
        <w:t>21 декабря 2017 года</w:t>
      </w:r>
      <w:r w:rsidR="00F14F45">
        <w:rPr>
          <w:sz w:val="26"/>
          <w:szCs w:val="26"/>
        </w:rPr>
        <w:t xml:space="preserve"> </w:t>
      </w:r>
      <w:r w:rsidR="007A7F36" w:rsidRPr="00EF7852">
        <w:rPr>
          <w:sz w:val="26"/>
          <w:szCs w:val="26"/>
        </w:rPr>
        <w:t xml:space="preserve">№ 618 «Об основных направлениях государственной политики по развитию </w:t>
      </w:r>
      <w:r w:rsidR="001939C5">
        <w:rPr>
          <w:sz w:val="26"/>
          <w:szCs w:val="26"/>
        </w:rPr>
        <w:t>конкуренции», р</w:t>
      </w:r>
      <w:r w:rsidR="007A7F36" w:rsidRPr="00EF7852">
        <w:rPr>
          <w:sz w:val="26"/>
          <w:szCs w:val="26"/>
        </w:rPr>
        <w:t>аспоряжением Губернатора Томской области от 27 февраля 2019 года № 44-р «О создании и организации системы внутреннего обеспечения соответствия требованиям анти</w:t>
      </w:r>
      <w:r w:rsidR="001939C5">
        <w:rPr>
          <w:sz w:val="26"/>
          <w:szCs w:val="26"/>
        </w:rPr>
        <w:t xml:space="preserve">монопольного законодательства в </w:t>
      </w:r>
      <w:r w:rsidR="007A7F36" w:rsidRPr="00EF7852">
        <w:rPr>
          <w:sz w:val="26"/>
          <w:szCs w:val="26"/>
        </w:rPr>
        <w:t>исполнительных органах государственной власти Томской области»:</w:t>
      </w:r>
    </w:p>
    <w:p w:rsidR="0025693D" w:rsidRPr="00EF7852" w:rsidRDefault="00F14F45" w:rsidP="00F14F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525C" w:rsidRPr="00EF7852">
        <w:rPr>
          <w:sz w:val="26"/>
          <w:szCs w:val="26"/>
        </w:rPr>
        <w:t>Утвердить:</w:t>
      </w:r>
    </w:p>
    <w:p w:rsidR="0025693D" w:rsidRPr="00EF7852" w:rsidRDefault="00F14F45" w:rsidP="00F14F4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25693D" w:rsidRPr="00EF7852">
        <w:rPr>
          <w:sz w:val="26"/>
          <w:szCs w:val="26"/>
        </w:rPr>
        <w:t xml:space="preserve">карту комплаенс-рисков нарушения антимонопольного законодательства в </w:t>
      </w:r>
      <w:r w:rsidR="00110EF4" w:rsidRPr="00EF7852">
        <w:rPr>
          <w:sz w:val="26"/>
          <w:szCs w:val="26"/>
        </w:rPr>
        <w:t>Админист</w:t>
      </w:r>
      <w:r w:rsidR="000F688F" w:rsidRPr="00EF7852">
        <w:rPr>
          <w:sz w:val="26"/>
          <w:szCs w:val="26"/>
        </w:rPr>
        <w:t xml:space="preserve">рации </w:t>
      </w:r>
      <w:r w:rsidR="00110EF4" w:rsidRPr="00EF7852">
        <w:rPr>
          <w:sz w:val="26"/>
          <w:szCs w:val="26"/>
        </w:rPr>
        <w:t>Первомайского</w:t>
      </w:r>
      <w:r w:rsidR="000F688F" w:rsidRPr="00EF7852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</w:t>
      </w:r>
      <w:r w:rsidR="007A7F36" w:rsidRPr="00EF7852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п</w:t>
      </w:r>
      <w:r w:rsidR="0025693D" w:rsidRPr="00EF7852">
        <w:rPr>
          <w:sz w:val="26"/>
          <w:szCs w:val="26"/>
        </w:rPr>
        <w:t>риложени</w:t>
      </w:r>
      <w:r w:rsidR="007A7F36" w:rsidRPr="00EF7852">
        <w:rPr>
          <w:sz w:val="26"/>
          <w:szCs w:val="26"/>
        </w:rPr>
        <w:t>ю</w:t>
      </w:r>
      <w:r w:rsidR="00AD2E7F" w:rsidRPr="00EF7852">
        <w:rPr>
          <w:sz w:val="26"/>
          <w:szCs w:val="26"/>
        </w:rPr>
        <w:t xml:space="preserve"> №</w:t>
      </w:r>
      <w:r w:rsidR="0025693D" w:rsidRPr="00EF7852">
        <w:rPr>
          <w:sz w:val="26"/>
          <w:szCs w:val="26"/>
        </w:rPr>
        <w:t xml:space="preserve"> 1 к настоящему распоряжению;</w:t>
      </w:r>
    </w:p>
    <w:p w:rsidR="0025693D" w:rsidRPr="00EF7852" w:rsidRDefault="00F14F45" w:rsidP="00F14F4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25693D" w:rsidRPr="00EF7852">
        <w:rPr>
          <w:sz w:val="26"/>
          <w:szCs w:val="26"/>
        </w:rPr>
        <w:t xml:space="preserve">план мероприятий по снижению рисков нарушения антимонопольного законодательства в </w:t>
      </w:r>
      <w:r w:rsidR="00110EF4" w:rsidRPr="00EF7852">
        <w:rPr>
          <w:sz w:val="26"/>
          <w:szCs w:val="26"/>
        </w:rPr>
        <w:t>Админист</w:t>
      </w:r>
      <w:r w:rsidR="0025693D" w:rsidRPr="00EF7852">
        <w:rPr>
          <w:sz w:val="26"/>
          <w:szCs w:val="26"/>
        </w:rPr>
        <w:t>рац</w:t>
      </w:r>
      <w:r w:rsidR="000F688F" w:rsidRPr="00EF7852">
        <w:rPr>
          <w:sz w:val="26"/>
          <w:szCs w:val="26"/>
        </w:rPr>
        <w:t xml:space="preserve">ии </w:t>
      </w:r>
      <w:r w:rsidR="00110EF4" w:rsidRPr="00EF7852">
        <w:rPr>
          <w:sz w:val="26"/>
          <w:szCs w:val="26"/>
        </w:rPr>
        <w:t>Первомайского</w:t>
      </w:r>
      <w:r w:rsidR="000F688F" w:rsidRPr="00EF7852">
        <w:rPr>
          <w:sz w:val="26"/>
          <w:szCs w:val="26"/>
        </w:rPr>
        <w:t xml:space="preserve"> района на 2020</w:t>
      </w:r>
      <w:r w:rsidR="0025693D" w:rsidRPr="00EF7852">
        <w:rPr>
          <w:sz w:val="26"/>
          <w:szCs w:val="26"/>
        </w:rPr>
        <w:t xml:space="preserve"> год</w:t>
      </w:r>
      <w:r w:rsidR="000A2520">
        <w:rPr>
          <w:sz w:val="26"/>
          <w:szCs w:val="26"/>
        </w:rPr>
        <w:t xml:space="preserve"> </w:t>
      </w:r>
      <w:r w:rsidR="007A7F36" w:rsidRPr="00EF7852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п</w:t>
      </w:r>
      <w:r w:rsidR="0025693D" w:rsidRPr="00EF7852">
        <w:rPr>
          <w:sz w:val="26"/>
          <w:szCs w:val="26"/>
        </w:rPr>
        <w:t>риложени</w:t>
      </w:r>
      <w:r w:rsidR="007A7F36" w:rsidRPr="00EF7852">
        <w:rPr>
          <w:sz w:val="26"/>
          <w:szCs w:val="26"/>
        </w:rPr>
        <w:t>ю</w:t>
      </w:r>
      <w:r w:rsidR="00AD2E7F" w:rsidRPr="00EF7852">
        <w:rPr>
          <w:sz w:val="26"/>
          <w:szCs w:val="26"/>
        </w:rPr>
        <w:t xml:space="preserve"> №</w:t>
      </w:r>
      <w:r w:rsidR="0025693D" w:rsidRPr="00EF7852">
        <w:rPr>
          <w:sz w:val="26"/>
          <w:szCs w:val="26"/>
        </w:rPr>
        <w:t xml:space="preserve"> 2 к настоящему </w:t>
      </w:r>
      <w:r w:rsidR="007A7F36" w:rsidRPr="00EF7852">
        <w:rPr>
          <w:sz w:val="26"/>
          <w:szCs w:val="26"/>
        </w:rPr>
        <w:t>р</w:t>
      </w:r>
      <w:r w:rsidR="0025693D" w:rsidRPr="00EF7852">
        <w:rPr>
          <w:sz w:val="26"/>
          <w:szCs w:val="26"/>
        </w:rPr>
        <w:t>аспоряжению;</w:t>
      </w:r>
    </w:p>
    <w:p w:rsidR="0014525C" w:rsidRPr="00EF7852" w:rsidRDefault="00F14F45" w:rsidP="00F14F4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25693D" w:rsidRPr="00EF7852">
        <w:rPr>
          <w:sz w:val="26"/>
          <w:szCs w:val="26"/>
        </w:rPr>
        <w:t xml:space="preserve">ключевые показатели оценки эффективности функционирования антимонопольного комплаенса в </w:t>
      </w:r>
      <w:r w:rsidR="00110EF4" w:rsidRPr="00EF7852">
        <w:rPr>
          <w:sz w:val="26"/>
          <w:szCs w:val="26"/>
        </w:rPr>
        <w:t>Админист</w:t>
      </w:r>
      <w:r w:rsidR="0025693D" w:rsidRPr="00EF7852">
        <w:rPr>
          <w:sz w:val="26"/>
          <w:szCs w:val="26"/>
        </w:rPr>
        <w:t xml:space="preserve">рации </w:t>
      </w:r>
      <w:r w:rsidR="00110EF4" w:rsidRPr="00EF7852">
        <w:rPr>
          <w:sz w:val="26"/>
          <w:szCs w:val="26"/>
        </w:rPr>
        <w:t>Первомайского</w:t>
      </w:r>
      <w:r w:rsidR="0025693D" w:rsidRPr="00EF7852">
        <w:rPr>
          <w:sz w:val="26"/>
          <w:szCs w:val="26"/>
        </w:rPr>
        <w:t xml:space="preserve"> район</w:t>
      </w:r>
      <w:r w:rsidR="000A2520">
        <w:rPr>
          <w:sz w:val="26"/>
          <w:szCs w:val="26"/>
        </w:rPr>
        <w:t xml:space="preserve">а </w:t>
      </w:r>
      <w:r w:rsidR="007A7F36" w:rsidRPr="00EF7852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п</w:t>
      </w:r>
      <w:r w:rsidR="0025693D" w:rsidRPr="00EF7852">
        <w:rPr>
          <w:sz w:val="26"/>
          <w:szCs w:val="26"/>
        </w:rPr>
        <w:t>риложени</w:t>
      </w:r>
      <w:r w:rsidR="007A7F36" w:rsidRPr="00EF7852">
        <w:rPr>
          <w:sz w:val="26"/>
          <w:szCs w:val="26"/>
        </w:rPr>
        <w:t>ю</w:t>
      </w:r>
      <w:r w:rsidR="00AD2E7F" w:rsidRPr="00EF785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 к настоящему распоряжению. </w:t>
      </w:r>
    </w:p>
    <w:p w:rsidR="00F14F45" w:rsidRDefault="00F14F45" w:rsidP="00F14F45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2. </w:t>
      </w:r>
      <w:r w:rsidR="00110EF4" w:rsidRPr="00EF7852">
        <w:rPr>
          <w:b w:val="0"/>
          <w:bCs w:val="0"/>
          <w:sz w:val="26"/>
          <w:szCs w:val="26"/>
        </w:rPr>
        <w:t xml:space="preserve">Контроль за исполнением настоящего распоряжения возложить </w:t>
      </w:r>
      <w:r w:rsidR="00110EF4" w:rsidRPr="00EF7852">
        <w:rPr>
          <w:b w:val="0"/>
          <w:bCs w:val="0"/>
          <w:sz w:val="26"/>
          <w:szCs w:val="26"/>
        </w:rPr>
        <w:br/>
      </w:r>
      <w:r w:rsidR="00110EF4" w:rsidRPr="00EF7852">
        <w:rPr>
          <w:b w:val="0"/>
          <w:sz w:val="26"/>
          <w:szCs w:val="26"/>
        </w:rPr>
        <w:t xml:space="preserve">на </w:t>
      </w:r>
      <w:r>
        <w:rPr>
          <w:b w:val="0"/>
          <w:sz w:val="26"/>
          <w:szCs w:val="26"/>
        </w:rPr>
        <w:t>з</w:t>
      </w:r>
      <w:r w:rsidR="00110EF4" w:rsidRPr="00EF7852">
        <w:rPr>
          <w:b w:val="0"/>
          <w:sz w:val="26"/>
          <w:szCs w:val="26"/>
        </w:rPr>
        <w:t xml:space="preserve">аместителя Главы Первомайского района по экономике, финансам и </w:t>
      </w:r>
      <w:r w:rsidR="00D810E9" w:rsidRPr="00EF7852">
        <w:rPr>
          <w:b w:val="0"/>
          <w:sz w:val="26"/>
          <w:szCs w:val="26"/>
        </w:rPr>
        <w:t>инвестициям Н.А.</w:t>
      </w:r>
      <w:r>
        <w:rPr>
          <w:b w:val="0"/>
          <w:sz w:val="26"/>
          <w:szCs w:val="26"/>
        </w:rPr>
        <w:t xml:space="preserve"> Гончарук.</w:t>
      </w:r>
    </w:p>
    <w:p w:rsidR="00F14F45" w:rsidRDefault="00F14F45" w:rsidP="00F14F45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F14F45" w:rsidRDefault="00F14F45" w:rsidP="00F14F45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F14F45" w:rsidRPr="00EF7852" w:rsidRDefault="00F14F45" w:rsidP="00F14F45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EF7852" w:rsidRPr="00750340" w:rsidRDefault="00EF7852" w:rsidP="00EF7852">
      <w:pPr>
        <w:pStyle w:val="1"/>
        <w:shd w:val="clear" w:color="auto" w:fill="auto"/>
        <w:tabs>
          <w:tab w:val="left" w:pos="709"/>
        </w:tabs>
        <w:spacing w:line="240" w:lineRule="auto"/>
        <w:ind w:right="14" w:firstLine="0"/>
        <w:rPr>
          <w:sz w:val="26"/>
          <w:szCs w:val="26"/>
        </w:rPr>
      </w:pPr>
      <w:r w:rsidRPr="00750340">
        <w:rPr>
          <w:sz w:val="26"/>
          <w:szCs w:val="26"/>
        </w:rPr>
        <w:t xml:space="preserve">Глава Первомайского района                                                  </w:t>
      </w:r>
      <w:r>
        <w:rPr>
          <w:sz w:val="26"/>
          <w:szCs w:val="26"/>
        </w:rPr>
        <w:t xml:space="preserve">                          </w:t>
      </w:r>
      <w:r w:rsidRPr="00750340">
        <w:rPr>
          <w:sz w:val="26"/>
          <w:szCs w:val="26"/>
        </w:rPr>
        <w:t>И.И. Сиберт</w:t>
      </w:r>
    </w:p>
    <w:p w:rsidR="00F816E9" w:rsidRPr="00EF7852" w:rsidRDefault="00F816E9" w:rsidP="0025693D">
      <w:pPr>
        <w:ind w:left="5812"/>
        <w:jc w:val="both"/>
        <w:rPr>
          <w:sz w:val="26"/>
          <w:szCs w:val="26"/>
        </w:rPr>
      </w:pPr>
    </w:p>
    <w:p w:rsidR="00844B09" w:rsidRPr="00EF7852" w:rsidRDefault="00844B09" w:rsidP="0025693D">
      <w:pPr>
        <w:ind w:left="5812"/>
        <w:jc w:val="both"/>
        <w:rPr>
          <w:sz w:val="26"/>
          <w:szCs w:val="26"/>
        </w:rPr>
      </w:pPr>
    </w:p>
    <w:p w:rsidR="00C83BAC" w:rsidRPr="00EF7852" w:rsidRDefault="00C83BAC" w:rsidP="0025693D">
      <w:pPr>
        <w:ind w:left="5812"/>
        <w:jc w:val="both"/>
        <w:rPr>
          <w:sz w:val="26"/>
          <w:szCs w:val="26"/>
        </w:rPr>
      </w:pPr>
    </w:p>
    <w:p w:rsidR="00110EF4" w:rsidRPr="00EF7852" w:rsidRDefault="00110EF4" w:rsidP="0025693D">
      <w:pPr>
        <w:ind w:left="5812"/>
        <w:jc w:val="both"/>
        <w:rPr>
          <w:sz w:val="26"/>
          <w:szCs w:val="26"/>
        </w:rPr>
      </w:pPr>
    </w:p>
    <w:p w:rsidR="00C4513E" w:rsidRPr="00EF7852" w:rsidRDefault="00C4513E" w:rsidP="00EF7852">
      <w:pPr>
        <w:jc w:val="both"/>
        <w:rPr>
          <w:sz w:val="26"/>
          <w:szCs w:val="26"/>
        </w:rPr>
      </w:pPr>
    </w:p>
    <w:p w:rsidR="00C4513E" w:rsidRPr="00EF7852" w:rsidRDefault="00C4513E" w:rsidP="00E62DF7">
      <w:pPr>
        <w:rPr>
          <w:sz w:val="26"/>
          <w:szCs w:val="26"/>
        </w:rPr>
      </w:pPr>
    </w:p>
    <w:p w:rsidR="00EF7852" w:rsidRPr="00EF7852" w:rsidRDefault="00EF7852" w:rsidP="00E62DF7">
      <w:pPr>
        <w:rPr>
          <w:sz w:val="26"/>
          <w:szCs w:val="26"/>
        </w:rPr>
      </w:pPr>
    </w:p>
    <w:p w:rsidR="00F14F45" w:rsidRDefault="00F14F45" w:rsidP="00E62DF7">
      <w:pPr>
        <w:rPr>
          <w:sz w:val="20"/>
          <w:szCs w:val="20"/>
        </w:rPr>
      </w:pPr>
    </w:p>
    <w:p w:rsidR="00F14F45" w:rsidRDefault="00F14F45" w:rsidP="00E62DF7">
      <w:pPr>
        <w:rPr>
          <w:sz w:val="20"/>
          <w:szCs w:val="20"/>
        </w:rPr>
      </w:pPr>
    </w:p>
    <w:p w:rsidR="00E62DF7" w:rsidRPr="00EF7852" w:rsidRDefault="00E62DF7" w:rsidP="00E62DF7">
      <w:pPr>
        <w:rPr>
          <w:sz w:val="20"/>
          <w:szCs w:val="20"/>
        </w:rPr>
      </w:pPr>
      <w:r w:rsidRPr="00EF7852">
        <w:rPr>
          <w:sz w:val="20"/>
          <w:szCs w:val="20"/>
        </w:rPr>
        <w:t>О.С. Боровкова</w:t>
      </w:r>
    </w:p>
    <w:p w:rsidR="00E62DF7" w:rsidRPr="00EF7852" w:rsidRDefault="00E62DF7" w:rsidP="00E62DF7">
      <w:pPr>
        <w:rPr>
          <w:sz w:val="20"/>
          <w:szCs w:val="20"/>
        </w:rPr>
      </w:pPr>
      <w:r w:rsidRPr="00EF7852">
        <w:rPr>
          <w:sz w:val="20"/>
          <w:szCs w:val="20"/>
        </w:rPr>
        <w:t>8(38-245)2-17-47</w:t>
      </w:r>
    </w:p>
    <w:p w:rsidR="007A7F36" w:rsidRDefault="007A7F36" w:rsidP="0025693D">
      <w:pPr>
        <w:ind w:left="5812"/>
        <w:jc w:val="both"/>
        <w:sectPr w:rsidR="007A7F36" w:rsidSect="001939C5">
          <w:pgSz w:w="11907" w:h="16840" w:code="9"/>
          <w:pgMar w:top="1134" w:right="567" w:bottom="1134" w:left="1701" w:header="720" w:footer="567" w:gutter="0"/>
          <w:pgNumType w:start="1"/>
          <w:cols w:space="720"/>
          <w:titlePg/>
          <w:docGrid w:linePitch="354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3935"/>
      </w:tblGrid>
      <w:tr w:rsidR="007A7F36" w:rsidRPr="000A2520" w:rsidTr="00605924">
        <w:tc>
          <w:tcPr>
            <w:tcW w:w="11194" w:type="dxa"/>
          </w:tcPr>
          <w:p w:rsidR="007A7F36" w:rsidRPr="000A2520" w:rsidRDefault="007A7F36" w:rsidP="00605924">
            <w:pPr>
              <w:spacing w:line="238" w:lineRule="auto"/>
              <w:jc w:val="center"/>
            </w:pPr>
          </w:p>
        </w:tc>
        <w:tc>
          <w:tcPr>
            <w:tcW w:w="3935" w:type="dxa"/>
          </w:tcPr>
          <w:p w:rsidR="007A7F36" w:rsidRPr="000A2520" w:rsidRDefault="007A7F36" w:rsidP="000A2520">
            <w:pPr>
              <w:spacing w:line="238" w:lineRule="auto"/>
              <w:jc w:val="right"/>
              <w:rPr>
                <w:sz w:val="20"/>
                <w:szCs w:val="20"/>
              </w:rPr>
            </w:pPr>
            <w:r w:rsidRPr="000A2520">
              <w:rPr>
                <w:sz w:val="20"/>
                <w:szCs w:val="20"/>
              </w:rPr>
              <w:t xml:space="preserve">Приложение </w:t>
            </w:r>
            <w:r w:rsidR="00AD2E7F" w:rsidRPr="000A2520">
              <w:rPr>
                <w:sz w:val="20"/>
                <w:szCs w:val="20"/>
              </w:rPr>
              <w:t xml:space="preserve">№ </w:t>
            </w:r>
            <w:r w:rsidRPr="000A2520">
              <w:rPr>
                <w:sz w:val="20"/>
                <w:szCs w:val="20"/>
              </w:rPr>
              <w:t>1</w:t>
            </w:r>
          </w:p>
          <w:p w:rsidR="007A7F36" w:rsidRPr="000A2520" w:rsidRDefault="007A7F36" w:rsidP="000A2520">
            <w:pPr>
              <w:jc w:val="right"/>
              <w:rPr>
                <w:sz w:val="20"/>
                <w:szCs w:val="20"/>
              </w:rPr>
            </w:pPr>
            <w:r w:rsidRPr="000A2520">
              <w:rPr>
                <w:sz w:val="20"/>
                <w:szCs w:val="20"/>
              </w:rPr>
              <w:t xml:space="preserve">УТВЕРЖДЕНО </w:t>
            </w:r>
          </w:p>
          <w:p w:rsidR="007A7F36" w:rsidRPr="000A2520" w:rsidRDefault="007A7F36" w:rsidP="000A2520">
            <w:pPr>
              <w:jc w:val="right"/>
              <w:rPr>
                <w:sz w:val="20"/>
                <w:szCs w:val="20"/>
              </w:rPr>
            </w:pPr>
            <w:r w:rsidRPr="000A2520">
              <w:rPr>
                <w:sz w:val="20"/>
                <w:szCs w:val="20"/>
              </w:rPr>
              <w:t>распоряжением Администрации Первомайского района</w:t>
            </w:r>
          </w:p>
          <w:p w:rsidR="007A7F36" w:rsidRPr="001939C5" w:rsidRDefault="000A2520" w:rsidP="000A25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9C5">
              <w:rPr>
                <w:color w:val="000000" w:themeColor="text1"/>
                <w:sz w:val="20"/>
                <w:szCs w:val="20"/>
              </w:rPr>
              <w:t xml:space="preserve">от 13.08.2020 № </w:t>
            </w:r>
            <w:r w:rsidR="001939C5">
              <w:rPr>
                <w:color w:val="000000" w:themeColor="text1"/>
                <w:sz w:val="20"/>
                <w:szCs w:val="20"/>
              </w:rPr>
              <w:t xml:space="preserve">364 </w:t>
            </w:r>
            <w:r w:rsidR="007A3D09" w:rsidRPr="001939C5">
              <w:rPr>
                <w:color w:val="000000" w:themeColor="text1"/>
                <w:sz w:val="20"/>
                <w:szCs w:val="20"/>
              </w:rPr>
              <w:t>-р</w:t>
            </w:r>
            <w:r w:rsidRPr="001939C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A7F36" w:rsidRPr="000A2520" w:rsidRDefault="007A7F36" w:rsidP="00605924">
            <w:pPr>
              <w:spacing w:line="238" w:lineRule="auto"/>
              <w:jc w:val="center"/>
            </w:pPr>
          </w:p>
        </w:tc>
      </w:tr>
    </w:tbl>
    <w:p w:rsidR="007A7F36" w:rsidRPr="000A2520" w:rsidRDefault="007A7F36" w:rsidP="007A7F36">
      <w:pPr>
        <w:pStyle w:val="ConsPlusNormal"/>
        <w:jc w:val="center"/>
        <w:outlineLvl w:val="1"/>
        <w:rPr>
          <w:szCs w:val="24"/>
        </w:rPr>
      </w:pPr>
      <w:r w:rsidRPr="000A2520">
        <w:rPr>
          <w:szCs w:val="24"/>
        </w:rPr>
        <w:t>КАРТА</w:t>
      </w:r>
    </w:p>
    <w:p w:rsidR="007A7F36" w:rsidRPr="000A2520" w:rsidRDefault="007A7F36" w:rsidP="007A7F36">
      <w:pPr>
        <w:pStyle w:val="ConsPlusNormal"/>
        <w:jc w:val="center"/>
        <w:outlineLvl w:val="1"/>
        <w:rPr>
          <w:szCs w:val="24"/>
        </w:rPr>
      </w:pPr>
      <w:r w:rsidRPr="000A2520">
        <w:rPr>
          <w:szCs w:val="24"/>
        </w:rPr>
        <w:t xml:space="preserve"> комплаенс-рисков нарушения антимонопольного законодательства в Администрации Первомайского района </w:t>
      </w:r>
    </w:p>
    <w:p w:rsidR="007A7F36" w:rsidRPr="000A2520" w:rsidRDefault="007A7F36" w:rsidP="007A7F36">
      <w:pPr>
        <w:pStyle w:val="ConsPlusNormal"/>
        <w:jc w:val="center"/>
        <w:outlineLvl w:val="1"/>
        <w:rPr>
          <w:szCs w:val="24"/>
          <w:highlight w:val="yello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696"/>
        <w:gridCol w:w="5061"/>
        <w:gridCol w:w="1934"/>
        <w:gridCol w:w="2769"/>
        <w:gridCol w:w="2129"/>
      </w:tblGrid>
      <w:tr w:rsidR="00D810E9" w:rsidRPr="000A2520" w:rsidTr="00D810E9">
        <w:tc>
          <w:tcPr>
            <w:tcW w:w="540" w:type="dxa"/>
          </w:tcPr>
          <w:p w:rsidR="007A7F36" w:rsidRPr="000A2520" w:rsidRDefault="007A7F36" w:rsidP="00605924">
            <w:bookmarkStart w:id="1" w:name="P361"/>
            <w:bookmarkEnd w:id="1"/>
            <w:r w:rsidRPr="000A2520">
              <w:t>№ п/п</w:t>
            </w:r>
          </w:p>
        </w:tc>
        <w:tc>
          <w:tcPr>
            <w:tcW w:w="2696" w:type="dxa"/>
          </w:tcPr>
          <w:p w:rsidR="007A7F36" w:rsidRPr="000A2520" w:rsidRDefault="007A7F36" w:rsidP="00605924">
            <w:r w:rsidRPr="000A2520">
              <w:t>Наименование риска</w:t>
            </w:r>
          </w:p>
        </w:tc>
        <w:tc>
          <w:tcPr>
            <w:tcW w:w="5061" w:type="dxa"/>
          </w:tcPr>
          <w:p w:rsidR="007A7F36" w:rsidRPr="000A2520" w:rsidRDefault="007A7F36" w:rsidP="00605924">
            <w:r w:rsidRPr="000A2520">
              <w:t>Причины возникновения</w:t>
            </w:r>
          </w:p>
        </w:tc>
        <w:tc>
          <w:tcPr>
            <w:tcW w:w="1934" w:type="dxa"/>
          </w:tcPr>
          <w:p w:rsidR="007A7F36" w:rsidRPr="000A2520" w:rsidRDefault="007A7F36" w:rsidP="00605924">
            <w:r w:rsidRPr="000A2520">
              <w:t>Уровень риска</w:t>
            </w:r>
          </w:p>
        </w:tc>
        <w:tc>
          <w:tcPr>
            <w:tcW w:w="2769" w:type="dxa"/>
          </w:tcPr>
          <w:p w:rsidR="007A7F36" w:rsidRPr="000A2520" w:rsidRDefault="007A7F36" w:rsidP="00605924">
            <w:r w:rsidRPr="000A2520">
              <w:t>Меры по минимизации и/или устранению риска</w:t>
            </w:r>
          </w:p>
        </w:tc>
        <w:tc>
          <w:tcPr>
            <w:tcW w:w="2129" w:type="dxa"/>
          </w:tcPr>
          <w:p w:rsidR="007A7F36" w:rsidRPr="000A2520" w:rsidRDefault="007A7F36" w:rsidP="00605924">
            <w:r w:rsidRPr="000A2520">
              <w:t>Ответственный</w:t>
            </w:r>
          </w:p>
        </w:tc>
      </w:tr>
      <w:tr w:rsidR="00D810E9" w:rsidRPr="000A2520" w:rsidTr="00D810E9">
        <w:tc>
          <w:tcPr>
            <w:tcW w:w="540" w:type="dxa"/>
          </w:tcPr>
          <w:p w:rsidR="007A7F36" w:rsidRPr="000A2520" w:rsidRDefault="007A7F36" w:rsidP="00605924">
            <w:r w:rsidRPr="000A2520">
              <w:t>1</w:t>
            </w:r>
          </w:p>
        </w:tc>
        <w:tc>
          <w:tcPr>
            <w:tcW w:w="2696" w:type="dxa"/>
          </w:tcPr>
          <w:p w:rsidR="007A7F36" w:rsidRPr="000A2520" w:rsidRDefault="007A7F36" w:rsidP="00605924">
            <w:pPr>
              <w:pStyle w:val="ConsPlusNormal"/>
              <w:jc w:val="both"/>
              <w:rPr>
                <w:szCs w:val="24"/>
              </w:rPr>
            </w:pPr>
            <w:r w:rsidRPr="000A2520">
              <w:rPr>
                <w:szCs w:val="24"/>
              </w:rPr>
              <w:t>Заключение соглашений, ограничивающих конкуренцию (статья 16 закона 135-ФЗ). Ограничение доступа, создание преимущественных условий (статья 17 закона 135-ФЗ). Особенности заключения договоров с финансовыми организациями (статья 18 закона 135-ФЗ)</w:t>
            </w:r>
          </w:p>
          <w:p w:rsidR="007A7F36" w:rsidRPr="000A2520" w:rsidRDefault="007A7F36" w:rsidP="00605924"/>
        </w:tc>
        <w:tc>
          <w:tcPr>
            <w:tcW w:w="5061" w:type="dxa"/>
          </w:tcPr>
          <w:p w:rsidR="007A7F36" w:rsidRPr="000A2520" w:rsidRDefault="007A7F36" w:rsidP="00605924">
            <w:pPr>
              <w:shd w:val="clear" w:color="auto" w:fill="FFFFFF"/>
            </w:pPr>
            <w:r w:rsidRPr="000A2520">
              <w:t>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 при условии, если такие требования влекут за собой ограничение количества участников закупки</w:t>
            </w:r>
          </w:p>
          <w:p w:rsidR="007A7F36" w:rsidRPr="000A2520" w:rsidRDefault="007A7F36" w:rsidP="00605924">
            <w:pPr>
              <w:shd w:val="clear" w:color="auto" w:fill="FFFFFF"/>
            </w:pPr>
            <w:r w:rsidRPr="000A2520">
              <w:t>Нарушения порядка определения и обоснования начальной (максимальной) цены контракта.</w:t>
            </w:r>
          </w:p>
          <w:p w:rsidR="007A7F36" w:rsidRPr="000A2520" w:rsidRDefault="007A7F36" w:rsidP="00605924">
            <w:pPr>
              <w:shd w:val="clear" w:color="auto" w:fill="FFFFFF"/>
            </w:pPr>
            <w:r w:rsidRPr="000A2520">
              <w:t>Взаимодействие сотрудников ответственных за подготовку документации о закупке, участвующих в процедуре определения подрядчика, поставщика, исполнителя по муниципальным контрактам с хозяйствующими субъектами с целью предоставления доступа к информации в приоритетном порядке</w:t>
            </w:r>
          </w:p>
          <w:p w:rsidR="007A7F36" w:rsidRPr="000A2520" w:rsidRDefault="007A7F36" w:rsidP="00605924">
            <w:r w:rsidRPr="000A2520">
              <w:t>Принятие решения, нарушающего единообразие практики, которое приводит или может привести к недопущению, ограничению или устранению конкуренции</w:t>
            </w:r>
          </w:p>
        </w:tc>
        <w:tc>
          <w:tcPr>
            <w:tcW w:w="1934" w:type="dxa"/>
          </w:tcPr>
          <w:p w:rsidR="007A7F36" w:rsidRPr="000A2520" w:rsidRDefault="007A7F36" w:rsidP="00605924">
            <w:r w:rsidRPr="000A2520">
              <w:t>Высокий</w:t>
            </w:r>
          </w:p>
        </w:tc>
        <w:tc>
          <w:tcPr>
            <w:tcW w:w="2769" w:type="dxa"/>
          </w:tcPr>
          <w:p w:rsidR="007A7F36" w:rsidRPr="000A2520" w:rsidRDefault="007A7F36" w:rsidP="00605924">
            <w:pPr>
              <w:shd w:val="clear" w:color="auto" w:fill="FFFFFF"/>
            </w:pPr>
            <w:r w:rsidRPr="000A2520">
              <w:t>Осуществление текущего контроля закупочной деятельности.</w:t>
            </w:r>
          </w:p>
          <w:p w:rsidR="007A7F36" w:rsidRPr="000A2520" w:rsidRDefault="007A7F36" w:rsidP="00605924">
            <w:pPr>
              <w:shd w:val="clear" w:color="auto" w:fill="FFFFFF"/>
            </w:pPr>
            <w:r w:rsidRPr="000A2520">
              <w:t>Совершенствование механизмов контроля</w:t>
            </w:r>
          </w:p>
          <w:p w:rsidR="007A7F36" w:rsidRPr="000A2520" w:rsidRDefault="007A7F36" w:rsidP="00605924">
            <w:pPr>
              <w:shd w:val="clear" w:color="auto" w:fill="FFFFFF"/>
            </w:pPr>
            <w:r w:rsidRPr="000A2520">
              <w:t>Обучение ответственных сотрудников</w:t>
            </w:r>
          </w:p>
          <w:p w:rsidR="007A7F36" w:rsidRPr="000A2520" w:rsidRDefault="007A7F36" w:rsidP="00605924">
            <w:r w:rsidRPr="000A2520">
              <w:t>Исключение взаимодействия сотрудников ответственных за подготовку документации, участвующих в процедуре определения подрядчика, поставщика, исполнителя по муниципальным контрактам с хозяйствующими субъектами</w:t>
            </w:r>
          </w:p>
        </w:tc>
        <w:tc>
          <w:tcPr>
            <w:tcW w:w="2129" w:type="dxa"/>
          </w:tcPr>
          <w:p w:rsidR="007A7F36" w:rsidRPr="000A2520" w:rsidRDefault="007A7F36" w:rsidP="00605924">
            <w:pPr>
              <w:pStyle w:val="ConsPlusNormal"/>
              <w:jc w:val="both"/>
              <w:rPr>
                <w:szCs w:val="24"/>
              </w:rPr>
            </w:pPr>
            <w:r w:rsidRPr="000A2520">
              <w:rPr>
                <w:szCs w:val="24"/>
              </w:rPr>
              <w:t>Руководитель соответствующего структурного подразделения Администрации Первомайского района</w:t>
            </w:r>
          </w:p>
          <w:p w:rsidR="007A7F36" w:rsidRPr="000A2520" w:rsidRDefault="007A7F36" w:rsidP="00605924"/>
        </w:tc>
      </w:tr>
      <w:tr w:rsidR="00D810E9" w:rsidRPr="000A2520" w:rsidTr="00D810E9">
        <w:tc>
          <w:tcPr>
            <w:tcW w:w="540" w:type="dxa"/>
          </w:tcPr>
          <w:p w:rsidR="007A7F36" w:rsidRPr="000A2520" w:rsidRDefault="007A7F36" w:rsidP="00605924">
            <w:r w:rsidRPr="000A2520">
              <w:lastRenderedPageBreak/>
              <w:t>2</w:t>
            </w:r>
          </w:p>
        </w:tc>
        <w:tc>
          <w:tcPr>
            <w:tcW w:w="2696" w:type="dxa"/>
          </w:tcPr>
          <w:p w:rsidR="007A7F36" w:rsidRPr="000A2520" w:rsidRDefault="007A7F36" w:rsidP="00605924">
            <w:r w:rsidRPr="000A2520">
              <w:t>Введение ограничений, необоснованное препятствование осуществлению деятельности, создание дискриминационных условий, проведение проверок по вопросам, не относящимся к компетенции (статья 15 закона 135-ФЗ)</w:t>
            </w:r>
          </w:p>
        </w:tc>
        <w:tc>
          <w:tcPr>
            <w:tcW w:w="5061" w:type="dxa"/>
          </w:tcPr>
          <w:p w:rsidR="007A7F36" w:rsidRPr="000A2520" w:rsidRDefault="007A7F36" w:rsidP="00605924">
            <w:pPr>
              <w:pStyle w:val="ConsPlusNormal"/>
              <w:jc w:val="both"/>
              <w:rPr>
                <w:szCs w:val="24"/>
              </w:rPr>
            </w:pPr>
            <w:r w:rsidRPr="000A2520">
              <w:rPr>
                <w:szCs w:val="24"/>
              </w:rPr>
              <w:t>Недостаточный уровень квалификации специалистов</w:t>
            </w:r>
          </w:p>
          <w:p w:rsidR="007A7F36" w:rsidRPr="000A2520" w:rsidRDefault="007A7F36" w:rsidP="00605924">
            <w:r w:rsidRPr="000A2520">
              <w:t>Недостаточная координация процесса со стороны руководителя</w:t>
            </w:r>
          </w:p>
        </w:tc>
        <w:tc>
          <w:tcPr>
            <w:tcW w:w="1934" w:type="dxa"/>
          </w:tcPr>
          <w:p w:rsidR="007A7F36" w:rsidRPr="000A2520" w:rsidRDefault="007A7F36" w:rsidP="00605924">
            <w:r w:rsidRPr="000A2520">
              <w:t>Существенный</w:t>
            </w:r>
          </w:p>
        </w:tc>
        <w:tc>
          <w:tcPr>
            <w:tcW w:w="2769" w:type="dxa"/>
          </w:tcPr>
          <w:p w:rsidR="007A7F36" w:rsidRPr="000A2520" w:rsidRDefault="007A7F36" w:rsidP="00605924">
            <w:pPr>
              <w:pStyle w:val="ConsPlusNormal"/>
              <w:jc w:val="both"/>
              <w:rPr>
                <w:szCs w:val="24"/>
              </w:rPr>
            </w:pPr>
            <w:r w:rsidRPr="000A2520">
              <w:rPr>
                <w:szCs w:val="24"/>
              </w:rPr>
              <w:t>Повышение квалификации специалистов</w:t>
            </w:r>
          </w:p>
          <w:p w:rsidR="007A7F36" w:rsidRPr="000A2520" w:rsidRDefault="007A7F36" w:rsidP="00605924">
            <w:r w:rsidRPr="000A2520">
              <w:t>Повышение эффективности процесса управления</w:t>
            </w:r>
          </w:p>
        </w:tc>
        <w:tc>
          <w:tcPr>
            <w:tcW w:w="2129" w:type="dxa"/>
          </w:tcPr>
          <w:p w:rsidR="007A7F36" w:rsidRPr="000A2520" w:rsidRDefault="007A7F36" w:rsidP="00605924">
            <w:pPr>
              <w:pStyle w:val="ConsPlusNormal"/>
              <w:jc w:val="both"/>
              <w:rPr>
                <w:szCs w:val="24"/>
              </w:rPr>
            </w:pPr>
            <w:r w:rsidRPr="000A2520">
              <w:rPr>
                <w:szCs w:val="24"/>
              </w:rPr>
              <w:t>Руководитель соответствующего структурного подразделения Администрации Первомайского района</w:t>
            </w:r>
          </w:p>
          <w:p w:rsidR="007A7F36" w:rsidRPr="000A2520" w:rsidRDefault="007A7F36" w:rsidP="00605924">
            <w:pPr>
              <w:pStyle w:val="ConsPlusNormal"/>
              <w:jc w:val="both"/>
              <w:rPr>
                <w:szCs w:val="24"/>
              </w:rPr>
            </w:pPr>
          </w:p>
          <w:p w:rsidR="007A7F36" w:rsidRPr="000A2520" w:rsidRDefault="007A7F36" w:rsidP="00605924"/>
        </w:tc>
      </w:tr>
      <w:tr w:rsidR="00D810E9" w:rsidRPr="000A2520" w:rsidTr="00D810E9">
        <w:tc>
          <w:tcPr>
            <w:tcW w:w="540" w:type="dxa"/>
          </w:tcPr>
          <w:p w:rsidR="007A7F36" w:rsidRPr="000A2520" w:rsidRDefault="007A7F36" w:rsidP="00605924">
            <w:r w:rsidRPr="000A2520">
              <w:t>3</w:t>
            </w:r>
          </w:p>
        </w:tc>
        <w:tc>
          <w:tcPr>
            <w:tcW w:w="2696" w:type="dxa"/>
          </w:tcPr>
          <w:p w:rsidR="007A7F36" w:rsidRPr="000A2520" w:rsidRDefault="007A7F36" w:rsidP="00605924">
            <w:r w:rsidRPr="000A2520">
              <w:t>Нарушение срока предоставления муниципальной услуги</w:t>
            </w:r>
          </w:p>
        </w:tc>
        <w:tc>
          <w:tcPr>
            <w:tcW w:w="5061" w:type="dxa"/>
          </w:tcPr>
          <w:p w:rsidR="007A7F36" w:rsidRPr="000A2520" w:rsidRDefault="007A7F36" w:rsidP="00605924">
            <w:pPr>
              <w:shd w:val="clear" w:color="auto" w:fill="FFFFFF"/>
            </w:pPr>
            <w:r w:rsidRPr="000A2520">
              <w:t>Ослабление контроля за процедурой предоставления муниципальной услуги</w:t>
            </w:r>
          </w:p>
          <w:p w:rsidR="007A7F36" w:rsidRPr="000A2520" w:rsidRDefault="007A7F36" w:rsidP="00605924">
            <w:r w:rsidRPr="000A2520">
              <w:t>Недобросовестное или небрежное отношения специалистов к службе либо обязанностям по должности</w:t>
            </w:r>
          </w:p>
        </w:tc>
        <w:tc>
          <w:tcPr>
            <w:tcW w:w="1934" w:type="dxa"/>
          </w:tcPr>
          <w:p w:rsidR="007A7F36" w:rsidRPr="000A2520" w:rsidRDefault="007A7F36" w:rsidP="00605924">
            <w:r w:rsidRPr="000A2520">
              <w:t>Незначительный</w:t>
            </w:r>
          </w:p>
        </w:tc>
        <w:tc>
          <w:tcPr>
            <w:tcW w:w="2769" w:type="dxa"/>
          </w:tcPr>
          <w:p w:rsidR="007A7F36" w:rsidRPr="000A2520" w:rsidRDefault="007A7F36" w:rsidP="00605924">
            <w:pPr>
              <w:shd w:val="clear" w:color="auto" w:fill="FFFFFF"/>
            </w:pPr>
            <w:r w:rsidRPr="000A2520">
              <w:t>Осуществление текущего контроля предоставления муниципальных услуг</w:t>
            </w:r>
          </w:p>
          <w:p w:rsidR="007A7F36" w:rsidRPr="000A2520" w:rsidRDefault="007A7F36" w:rsidP="00605924">
            <w:pPr>
              <w:shd w:val="clear" w:color="auto" w:fill="FFFFFF"/>
            </w:pPr>
            <w:r w:rsidRPr="000A2520">
              <w:t>Совершенствование механизмов контроля</w:t>
            </w:r>
          </w:p>
          <w:p w:rsidR="007A7F36" w:rsidRPr="000A2520" w:rsidRDefault="007A7F36" w:rsidP="00605924">
            <w:pPr>
              <w:pStyle w:val="ConsPlusNormal"/>
              <w:jc w:val="both"/>
              <w:rPr>
                <w:szCs w:val="24"/>
              </w:rPr>
            </w:pPr>
            <w:r w:rsidRPr="000A2520">
              <w:rPr>
                <w:szCs w:val="24"/>
              </w:rPr>
              <w:t>Повышение квалификации специалистов</w:t>
            </w:r>
          </w:p>
          <w:p w:rsidR="007A7F36" w:rsidRPr="000A2520" w:rsidRDefault="007A7F36" w:rsidP="00605924"/>
        </w:tc>
        <w:tc>
          <w:tcPr>
            <w:tcW w:w="2129" w:type="dxa"/>
          </w:tcPr>
          <w:p w:rsidR="007A7F36" w:rsidRPr="000A2520" w:rsidRDefault="007A7F36" w:rsidP="00605924">
            <w:pPr>
              <w:pStyle w:val="ConsPlusNormal"/>
              <w:jc w:val="both"/>
              <w:rPr>
                <w:szCs w:val="24"/>
              </w:rPr>
            </w:pPr>
            <w:r w:rsidRPr="000A2520">
              <w:rPr>
                <w:szCs w:val="24"/>
              </w:rPr>
              <w:t>Руководитель соответствующего структурного подразделения Администрации Первомайского района</w:t>
            </w:r>
          </w:p>
          <w:p w:rsidR="007A7F36" w:rsidRPr="000A2520" w:rsidRDefault="007A7F36" w:rsidP="00605924"/>
        </w:tc>
      </w:tr>
      <w:tr w:rsidR="00D810E9" w:rsidRPr="000A2520" w:rsidTr="00D810E9">
        <w:tc>
          <w:tcPr>
            <w:tcW w:w="540" w:type="dxa"/>
          </w:tcPr>
          <w:p w:rsidR="007A7F36" w:rsidRPr="000A2520" w:rsidRDefault="007A7F36" w:rsidP="00605924">
            <w:r w:rsidRPr="000A2520">
              <w:t>4</w:t>
            </w:r>
          </w:p>
        </w:tc>
        <w:tc>
          <w:tcPr>
            <w:tcW w:w="2696" w:type="dxa"/>
          </w:tcPr>
          <w:p w:rsidR="007A7F36" w:rsidRPr="000A2520" w:rsidRDefault="007A7F36" w:rsidP="00605924">
            <w:r w:rsidRPr="000A2520">
              <w:t>Проведение проверок исполнения соглашений, инвестиционных программ, кураторство подведомственных учреждений</w:t>
            </w:r>
          </w:p>
        </w:tc>
        <w:tc>
          <w:tcPr>
            <w:tcW w:w="5061" w:type="dxa"/>
          </w:tcPr>
          <w:p w:rsidR="007A7F36" w:rsidRPr="000A2520" w:rsidRDefault="007A7F36" w:rsidP="00605924">
            <w:pPr>
              <w:shd w:val="clear" w:color="auto" w:fill="FFFFFF"/>
            </w:pPr>
            <w:r w:rsidRPr="000A2520">
              <w:t>Ослабление контроля за процедурой предоставления муниципальной услуги</w:t>
            </w:r>
          </w:p>
          <w:p w:rsidR="007A7F36" w:rsidRPr="000A2520" w:rsidRDefault="007A7F36" w:rsidP="00605924">
            <w:pPr>
              <w:pStyle w:val="ConsPlusNormal"/>
              <w:jc w:val="both"/>
              <w:rPr>
                <w:szCs w:val="24"/>
              </w:rPr>
            </w:pPr>
            <w:r w:rsidRPr="000A2520">
              <w:rPr>
                <w:szCs w:val="24"/>
              </w:rPr>
              <w:t>Недобросовестное или небрежное отношения сотрудника к службе либо обязанностей по должности</w:t>
            </w:r>
          </w:p>
        </w:tc>
        <w:tc>
          <w:tcPr>
            <w:tcW w:w="1934" w:type="dxa"/>
          </w:tcPr>
          <w:p w:rsidR="007A7F36" w:rsidRPr="000A2520" w:rsidRDefault="007A7F36" w:rsidP="00605924">
            <w:r w:rsidRPr="000A2520">
              <w:t>Низкий</w:t>
            </w:r>
          </w:p>
        </w:tc>
        <w:tc>
          <w:tcPr>
            <w:tcW w:w="2769" w:type="dxa"/>
          </w:tcPr>
          <w:p w:rsidR="007A7F36" w:rsidRPr="000A2520" w:rsidRDefault="007A7F36" w:rsidP="00605924">
            <w:pPr>
              <w:shd w:val="clear" w:color="auto" w:fill="FFFFFF"/>
            </w:pPr>
            <w:r w:rsidRPr="000A2520">
              <w:t>Осуществление текущего контроля предоставления муниципальных услуг</w:t>
            </w:r>
          </w:p>
          <w:p w:rsidR="007A7F36" w:rsidRPr="000A2520" w:rsidRDefault="007A7F36" w:rsidP="00605924">
            <w:pPr>
              <w:shd w:val="clear" w:color="auto" w:fill="FFFFFF"/>
            </w:pPr>
            <w:r w:rsidRPr="000A2520">
              <w:t>Совершенствование механизмов контроля</w:t>
            </w:r>
          </w:p>
          <w:p w:rsidR="007A7F36" w:rsidRPr="000A2520" w:rsidRDefault="007A7F36" w:rsidP="00605924">
            <w:pPr>
              <w:pStyle w:val="ConsPlusNormal"/>
              <w:jc w:val="both"/>
              <w:rPr>
                <w:szCs w:val="24"/>
              </w:rPr>
            </w:pPr>
            <w:r w:rsidRPr="000A2520">
              <w:rPr>
                <w:szCs w:val="24"/>
              </w:rPr>
              <w:t>Обучение ответственных сотрудников</w:t>
            </w:r>
          </w:p>
        </w:tc>
        <w:tc>
          <w:tcPr>
            <w:tcW w:w="2129" w:type="dxa"/>
          </w:tcPr>
          <w:p w:rsidR="007A7F36" w:rsidRPr="000A2520" w:rsidRDefault="007A7F36" w:rsidP="00605924">
            <w:pPr>
              <w:pStyle w:val="ConsPlusNormal"/>
              <w:jc w:val="both"/>
              <w:rPr>
                <w:szCs w:val="24"/>
              </w:rPr>
            </w:pPr>
            <w:r w:rsidRPr="000A2520">
              <w:rPr>
                <w:szCs w:val="24"/>
              </w:rPr>
              <w:t>Руководитель соответствующего структурного подразделения Администрации Первомайского района</w:t>
            </w:r>
          </w:p>
          <w:p w:rsidR="007A7F36" w:rsidRPr="000A2520" w:rsidRDefault="007A7F36" w:rsidP="00605924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7A7F36" w:rsidRPr="000A2520" w:rsidRDefault="007A7F36" w:rsidP="007A7F36">
      <w:pPr>
        <w:pStyle w:val="ConsPlusNormal"/>
        <w:ind w:firstLine="540"/>
        <w:jc w:val="both"/>
        <w:rPr>
          <w:szCs w:val="24"/>
        </w:rPr>
      </w:pPr>
    </w:p>
    <w:p w:rsidR="007A7F36" w:rsidRDefault="007A7F36" w:rsidP="00D810E9">
      <w:pPr>
        <w:pStyle w:val="ConsPlusNormal"/>
        <w:spacing w:before="260"/>
        <w:ind w:firstLine="540"/>
        <w:jc w:val="both"/>
        <w:rPr>
          <w:szCs w:val="24"/>
        </w:rPr>
      </w:pPr>
      <w:r w:rsidRPr="000A2520">
        <w:rPr>
          <w:szCs w:val="24"/>
        </w:rPr>
        <w:t>&lt;*&gt; Перечень возможных рисков не является исчерпывающ</w:t>
      </w:r>
      <w:r w:rsidR="007C3870" w:rsidRPr="000A2520">
        <w:rPr>
          <w:szCs w:val="24"/>
        </w:rPr>
        <w:t>им</w:t>
      </w:r>
    </w:p>
    <w:p w:rsidR="000A2520" w:rsidRPr="000A2520" w:rsidRDefault="000A2520" w:rsidP="00D810E9">
      <w:pPr>
        <w:pStyle w:val="ConsPlusNormal"/>
        <w:spacing w:before="260"/>
        <w:ind w:firstLine="540"/>
        <w:jc w:val="both"/>
        <w:rPr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3935"/>
      </w:tblGrid>
      <w:tr w:rsidR="007A7F36" w:rsidRPr="000A2520" w:rsidTr="000A2520">
        <w:trPr>
          <w:trHeight w:val="1125"/>
        </w:trPr>
        <w:tc>
          <w:tcPr>
            <w:tcW w:w="11194" w:type="dxa"/>
          </w:tcPr>
          <w:p w:rsidR="007A7F36" w:rsidRPr="000A2520" w:rsidRDefault="007A7F36" w:rsidP="007A7F36">
            <w:pPr>
              <w:spacing w:line="238" w:lineRule="auto"/>
              <w:jc w:val="center"/>
            </w:pPr>
          </w:p>
        </w:tc>
        <w:tc>
          <w:tcPr>
            <w:tcW w:w="3935" w:type="dxa"/>
          </w:tcPr>
          <w:p w:rsidR="007A7F36" w:rsidRPr="000A2520" w:rsidRDefault="007A7F36" w:rsidP="000A2520">
            <w:pPr>
              <w:spacing w:line="238" w:lineRule="auto"/>
              <w:jc w:val="right"/>
              <w:rPr>
                <w:sz w:val="20"/>
                <w:szCs w:val="20"/>
              </w:rPr>
            </w:pPr>
            <w:r w:rsidRPr="000A2520">
              <w:rPr>
                <w:sz w:val="20"/>
                <w:szCs w:val="20"/>
              </w:rPr>
              <w:t>Приложение</w:t>
            </w:r>
            <w:r w:rsidR="00AD2E7F" w:rsidRPr="000A2520">
              <w:rPr>
                <w:sz w:val="20"/>
                <w:szCs w:val="20"/>
              </w:rPr>
              <w:t xml:space="preserve"> №</w:t>
            </w:r>
            <w:r w:rsidRPr="000A2520">
              <w:rPr>
                <w:sz w:val="20"/>
                <w:szCs w:val="20"/>
              </w:rPr>
              <w:t xml:space="preserve"> 2</w:t>
            </w:r>
          </w:p>
          <w:p w:rsidR="007A7F36" w:rsidRPr="000A2520" w:rsidRDefault="007A7F36" w:rsidP="000A2520">
            <w:pPr>
              <w:jc w:val="right"/>
              <w:rPr>
                <w:sz w:val="20"/>
                <w:szCs w:val="20"/>
              </w:rPr>
            </w:pPr>
            <w:r w:rsidRPr="000A2520">
              <w:rPr>
                <w:sz w:val="20"/>
                <w:szCs w:val="20"/>
              </w:rPr>
              <w:t xml:space="preserve">УТВЕРЖДЕНО </w:t>
            </w:r>
          </w:p>
          <w:p w:rsidR="007A7F36" w:rsidRPr="000A2520" w:rsidRDefault="007A7F36" w:rsidP="000A2520">
            <w:pPr>
              <w:jc w:val="right"/>
              <w:rPr>
                <w:sz w:val="20"/>
                <w:szCs w:val="20"/>
              </w:rPr>
            </w:pPr>
            <w:r w:rsidRPr="000A2520">
              <w:rPr>
                <w:sz w:val="20"/>
                <w:szCs w:val="20"/>
              </w:rPr>
              <w:t>распоряжением Администрации Первомайского района</w:t>
            </w:r>
          </w:p>
          <w:p w:rsidR="007A7F36" w:rsidRPr="001939C5" w:rsidRDefault="000A2520" w:rsidP="000A25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9C5">
              <w:rPr>
                <w:color w:val="000000" w:themeColor="text1"/>
                <w:sz w:val="20"/>
                <w:szCs w:val="20"/>
              </w:rPr>
              <w:t>от 13.08.2020 №</w:t>
            </w:r>
            <w:r w:rsidR="001939C5">
              <w:rPr>
                <w:color w:val="000000" w:themeColor="text1"/>
                <w:sz w:val="20"/>
                <w:szCs w:val="20"/>
              </w:rPr>
              <w:t xml:space="preserve"> </w:t>
            </w:r>
            <w:r w:rsidR="001939C5" w:rsidRPr="001939C5">
              <w:rPr>
                <w:color w:val="000000" w:themeColor="text1"/>
                <w:sz w:val="20"/>
                <w:szCs w:val="20"/>
              </w:rPr>
              <w:t xml:space="preserve">364 </w:t>
            </w:r>
            <w:r w:rsidRPr="001939C5">
              <w:rPr>
                <w:color w:val="000000" w:themeColor="text1"/>
                <w:sz w:val="20"/>
                <w:szCs w:val="20"/>
              </w:rPr>
              <w:t xml:space="preserve">-р  </w:t>
            </w:r>
          </w:p>
          <w:p w:rsidR="007A7F36" w:rsidRPr="000A2520" w:rsidRDefault="007A7F36" w:rsidP="007A7F36">
            <w:pPr>
              <w:spacing w:line="238" w:lineRule="auto"/>
              <w:jc w:val="center"/>
            </w:pPr>
          </w:p>
        </w:tc>
      </w:tr>
    </w:tbl>
    <w:p w:rsidR="007A7F36" w:rsidRPr="000A2520" w:rsidRDefault="007A7F36" w:rsidP="007A7F36">
      <w:pPr>
        <w:spacing w:line="238" w:lineRule="auto"/>
        <w:rPr>
          <w:bCs/>
        </w:rPr>
      </w:pPr>
    </w:p>
    <w:p w:rsidR="007A7F36" w:rsidRPr="000A2520" w:rsidRDefault="007A7F36" w:rsidP="007A7F36">
      <w:pPr>
        <w:spacing w:line="238" w:lineRule="auto"/>
        <w:jc w:val="center"/>
        <w:rPr>
          <w:bCs/>
        </w:rPr>
      </w:pPr>
      <w:r w:rsidRPr="000A2520">
        <w:rPr>
          <w:bCs/>
        </w:rPr>
        <w:t>ПЛАН МЕРОПРИЯТИЙ</w:t>
      </w:r>
    </w:p>
    <w:p w:rsidR="007A7F36" w:rsidRPr="000A2520" w:rsidRDefault="007A7F36" w:rsidP="007A7F36">
      <w:pPr>
        <w:shd w:val="clear" w:color="auto" w:fill="FFFFFF"/>
        <w:jc w:val="center"/>
        <w:rPr>
          <w:bCs/>
        </w:rPr>
      </w:pPr>
      <w:r w:rsidRPr="000A2520">
        <w:rPr>
          <w:bCs/>
        </w:rPr>
        <w:t xml:space="preserve">по снижению рисков нарушения антимонопольного законодательства </w:t>
      </w:r>
    </w:p>
    <w:p w:rsidR="007A7F36" w:rsidRPr="000A2520" w:rsidRDefault="007A7F36" w:rsidP="007A7F36">
      <w:pPr>
        <w:shd w:val="clear" w:color="auto" w:fill="FFFFFF"/>
        <w:jc w:val="center"/>
        <w:rPr>
          <w:bCs/>
        </w:rPr>
      </w:pPr>
      <w:r w:rsidRPr="000A2520">
        <w:rPr>
          <w:bCs/>
        </w:rPr>
        <w:t xml:space="preserve">в деятельности Администрации Первомайского района (далее - Администрация) </w:t>
      </w:r>
    </w:p>
    <w:p w:rsidR="007A7F36" w:rsidRPr="000A2520" w:rsidRDefault="007A7F36" w:rsidP="007A7F36">
      <w:pPr>
        <w:shd w:val="clear" w:color="auto" w:fill="FFFFFF"/>
        <w:jc w:val="center"/>
        <w:rPr>
          <w:bCs/>
        </w:rPr>
      </w:pPr>
    </w:p>
    <w:tbl>
      <w:tblPr>
        <w:tblStyle w:val="ab"/>
        <w:tblW w:w="15168" w:type="dxa"/>
        <w:tblInd w:w="-5" w:type="dxa"/>
        <w:tblLook w:val="04A0" w:firstRow="1" w:lastRow="0" w:firstColumn="1" w:lastColumn="0" w:noHBand="0" w:noVBand="1"/>
      </w:tblPr>
      <w:tblGrid>
        <w:gridCol w:w="675"/>
        <w:gridCol w:w="7513"/>
        <w:gridCol w:w="2977"/>
        <w:gridCol w:w="4003"/>
      </w:tblGrid>
      <w:tr w:rsidR="007A7F36" w:rsidRPr="000A2520" w:rsidTr="007A7F36">
        <w:tc>
          <w:tcPr>
            <w:tcW w:w="675" w:type="dxa"/>
            <w:noWrap/>
          </w:tcPr>
          <w:p w:rsidR="007A7F36" w:rsidRPr="000A2520" w:rsidRDefault="007A7F36" w:rsidP="00605924">
            <w:pPr>
              <w:spacing w:line="238" w:lineRule="auto"/>
              <w:jc w:val="center"/>
            </w:pPr>
            <w:r w:rsidRPr="000A2520">
              <w:t>№ п/п</w:t>
            </w:r>
          </w:p>
        </w:tc>
        <w:tc>
          <w:tcPr>
            <w:tcW w:w="7513" w:type="dxa"/>
            <w:noWrap/>
            <w:vAlign w:val="center"/>
          </w:tcPr>
          <w:p w:rsidR="007A7F36" w:rsidRPr="000A2520" w:rsidRDefault="007A7F36" w:rsidP="00605924">
            <w:pPr>
              <w:spacing w:line="238" w:lineRule="auto"/>
              <w:jc w:val="center"/>
            </w:pPr>
            <w:r w:rsidRPr="000A2520">
              <w:t>Наименование мероприятия</w:t>
            </w:r>
          </w:p>
        </w:tc>
        <w:tc>
          <w:tcPr>
            <w:tcW w:w="2977" w:type="dxa"/>
            <w:noWrap/>
            <w:vAlign w:val="center"/>
          </w:tcPr>
          <w:p w:rsidR="007A7F36" w:rsidRPr="000A2520" w:rsidRDefault="007A7F36" w:rsidP="00605924">
            <w:pPr>
              <w:spacing w:line="238" w:lineRule="auto"/>
              <w:jc w:val="center"/>
            </w:pPr>
            <w:r w:rsidRPr="000A2520">
              <w:t>Срок исполнения</w:t>
            </w:r>
          </w:p>
        </w:tc>
        <w:tc>
          <w:tcPr>
            <w:tcW w:w="4003" w:type="dxa"/>
            <w:noWrap/>
            <w:vAlign w:val="center"/>
          </w:tcPr>
          <w:p w:rsidR="007A7F36" w:rsidRPr="000A2520" w:rsidRDefault="007A7F36" w:rsidP="00605924">
            <w:pPr>
              <w:spacing w:line="238" w:lineRule="auto"/>
              <w:jc w:val="center"/>
            </w:pPr>
            <w:r w:rsidRPr="000A2520">
              <w:t>Ответственный исполнитель</w:t>
            </w:r>
          </w:p>
        </w:tc>
      </w:tr>
      <w:tr w:rsidR="007A7F36" w:rsidRPr="000A2520" w:rsidTr="007A7F36">
        <w:trPr>
          <w:trHeight w:val="821"/>
        </w:trPr>
        <w:tc>
          <w:tcPr>
            <w:tcW w:w="675" w:type="dxa"/>
            <w:noWrap/>
          </w:tcPr>
          <w:p w:rsidR="007A7F36" w:rsidRPr="000A2520" w:rsidRDefault="007A7F36" w:rsidP="007A7F36">
            <w:pPr>
              <w:pStyle w:val="aa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38" w:lineRule="auto"/>
              <w:ind w:left="0" w:firstLine="0"/>
              <w:jc w:val="center"/>
            </w:pPr>
          </w:p>
        </w:tc>
        <w:tc>
          <w:tcPr>
            <w:tcW w:w="7513" w:type="dxa"/>
            <w:noWrap/>
          </w:tcPr>
          <w:p w:rsidR="007A7F36" w:rsidRPr="000A2520" w:rsidRDefault="007A7F36" w:rsidP="00605924">
            <w:pPr>
              <w:spacing w:line="238" w:lineRule="auto"/>
              <w:ind w:left="34" w:right="88"/>
              <w:jc w:val="both"/>
            </w:pPr>
            <w:r w:rsidRPr="000A2520">
              <w:t>Разработка проектов правовых актов Администрации об антимонопольном комплаенсе и внесении в них изменений</w:t>
            </w:r>
          </w:p>
        </w:tc>
        <w:tc>
          <w:tcPr>
            <w:tcW w:w="2977" w:type="dxa"/>
            <w:noWrap/>
            <w:vAlign w:val="center"/>
          </w:tcPr>
          <w:p w:rsidR="007A7F36" w:rsidRPr="000A2520" w:rsidRDefault="007A7F36" w:rsidP="00605924">
            <w:pPr>
              <w:spacing w:line="238" w:lineRule="auto"/>
              <w:ind w:right="88"/>
              <w:jc w:val="center"/>
            </w:pPr>
            <w:r w:rsidRPr="000A2520">
              <w:t>По мере необходимости</w:t>
            </w:r>
          </w:p>
        </w:tc>
        <w:tc>
          <w:tcPr>
            <w:tcW w:w="4003" w:type="dxa"/>
            <w:noWrap/>
          </w:tcPr>
          <w:p w:rsidR="007A7F36" w:rsidRPr="000A2520" w:rsidRDefault="007A7F36" w:rsidP="00605924">
            <w:pPr>
              <w:spacing w:line="238" w:lineRule="auto"/>
              <w:ind w:left="34" w:right="88"/>
            </w:pPr>
            <w:r w:rsidRPr="000A2520">
              <w:t>Отдел экономического развития Администрации Первомайского района</w:t>
            </w:r>
          </w:p>
        </w:tc>
      </w:tr>
      <w:tr w:rsidR="007A7F36" w:rsidRPr="000A2520" w:rsidTr="007A7F36">
        <w:trPr>
          <w:trHeight w:val="840"/>
        </w:trPr>
        <w:tc>
          <w:tcPr>
            <w:tcW w:w="675" w:type="dxa"/>
            <w:noWrap/>
          </w:tcPr>
          <w:p w:rsidR="007A7F36" w:rsidRPr="000A2520" w:rsidRDefault="007A7F36" w:rsidP="007A7F36">
            <w:pPr>
              <w:pStyle w:val="aa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38" w:lineRule="auto"/>
              <w:ind w:left="0" w:firstLine="0"/>
              <w:jc w:val="center"/>
            </w:pPr>
          </w:p>
        </w:tc>
        <w:tc>
          <w:tcPr>
            <w:tcW w:w="7513" w:type="dxa"/>
            <w:noWrap/>
          </w:tcPr>
          <w:p w:rsidR="007A7F36" w:rsidRPr="000A2520" w:rsidRDefault="007A7F36" w:rsidP="00605924">
            <w:pPr>
              <w:spacing w:line="238" w:lineRule="auto"/>
              <w:ind w:left="34" w:right="88"/>
              <w:jc w:val="both"/>
            </w:pPr>
            <w:r w:rsidRPr="000A2520">
              <w:t>Взаимодействие с антимонопольным органом по вопросам функционирования в Администрации антимонопольного комплаенса</w:t>
            </w:r>
          </w:p>
        </w:tc>
        <w:tc>
          <w:tcPr>
            <w:tcW w:w="2977" w:type="dxa"/>
            <w:noWrap/>
            <w:vAlign w:val="center"/>
          </w:tcPr>
          <w:p w:rsidR="007A7F36" w:rsidRPr="000A2520" w:rsidRDefault="007A7F36" w:rsidP="00605924">
            <w:pPr>
              <w:spacing w:line="238" w:lineRule="auto"/>
              <w:ind w:left="34" w:right="88"/>
              <w:jc w:val="center"/>
            </w:pPr>
            <w:r w:rsidRPr="000A2520">
              <w:t>Постоянно</w:t>
            </w:r>
          </w:p>
        </w:tc>
        <w:tc>
          <w:tcPr>
            <w:tcW w:w="4003" w:type="dxa"/>
            <w:noWrap/>
          </w:tcPr>
          <w:p w:rsidR="007A7F36" w:rsidRPr="000A2520" w:rsidRDefault="007A7F36" w:rsidP="00605924">
            <w:pPr>
              <w:spacing w:line="238" w:lineRule="auto"/>
              <w:ind w:left="34" w:right="88"/>
            </w:pPr>
            <w:r w:rsidRPr="000A2520">
              <w:t>Отдел экономического развития Администрации Первомайского района</w:t>
            </w:r>
          </w:p>
        </w:tc>
      </w:tr>
      <w:tr w:rsidR="007A7F36" w:rsidRPr="000A2520" w:rsidTr="007A7F36">
        <w:trPr>
          <w:trHeight w:val="982"/>
        </w:trPr>
        <w:tc>
          <w:tcPr>
            <w:tcW w:w="675" w:type="dxa"/>
            <w:noWrap/>
          </w:tcPr>
          <w:p w:rsidR="007A7F36" w:rsidRPr="000A2520" w:rsidRDefault="007A7F36" w:rsidP="007A7F36">
            <w:pPr>
              <w:pStyle w:val="aa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38" w:lineRule="auto"/>
              <w:ind w:left="0" w:firstLine="0"/>
            </w:pPr>
          </w:p>
        </w:tc>
        <w:tc>
          <w:tcPr>
            <w:tcW w:w="7513" w:type="dxa"/>
            <w:noWrap/>
          </w:tcPr>
          <w:p w:rsidR="007A7F36" w:rsidRPr="000A2520" w:rsidRDefault="007A7F36" w:rsidP="00605924">
            <w:pPr>
              <w:spacing w:line="238" w:lineRule="auto"/>
              <w:ind w:left="34" w:right="88"/>
              <w:jc w:val="both"/>
            </w:pPr>
            <w:r w:rsidRPr="000A2520">
              <w:t>Подготовка доклада об антимонопольном комплаенсе за отчетный год</w:t>
            </w:r>
          </w:p>
        </w:tc>
        <w:tc>
          <w:tcPr>
            <w:tcW w:w="2977" w:type="dxa"/>
            <w:noWrap/>
            <w:vAlign w:val="center"/>
          </w:tcPr>
          <w:p w:rsidR="007A7F36" w:rsidRPr="000A2520" w:rsidRDefault="007A7F36" w:rsidP="00605924">
            <w:pPr>
              <w:spacing w:line="238" w:lineRule="auto"/>
              <w:ind w:left="34" w:right="88"/>
              <w:jc w:val="center"/>
            </w:pPr>
            <w:r w:rsidRPr="000A2520">
              <w:t>15 февраля года, следующего за отчетным периодом</w:t>
            </w:r>
          </w:p>
        </w:tc>
        <w:tc>
          <w:tcPr>
            <w:tcW w:w="4003" w:type="dxa"/>
            <w:noWrap/>
          </w:tcPr>
          <w:p w:rsidR="007A7F36" w:rsidRPr="000A2520" w:rsidRDefault="007A7F36" w:rsidP="00605924">
            <w:pPr>
              <w:spacing w:line="238" w:lineRule="auto"/>
              <w:ind w:left="34" w:right="88"/>
            </w:pPr>
            <w:r w:rsidRPr="000A2520">
              <w:t>Отдел экономического развития Администрации Первомайского района</w:t>
            </w:r>
          </w:p>
        </w:tc>
      </w:tr>
      <w:tr w:rsidR="007A7F36" w:rsidRPr="000A2520" w:rsidTr="007A7F36">
        <w:trPr>
          <w:trHeight w:val="840"/>
        </w:trPr>
        <w:tc>
          <w:tcPr>
            <w:tcW w:w="675" w:type="dxa"/>
            <w:noWrap/>
          </w:tcPr>
          <w:p w:rsidR="007A7F36" w:rsidRPr="000A2520" w:rsidRDefault="007A7F36" w:rsidP="007A7F36">
            <w:pPr>
              <w:pStyle w:val="aa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38" w:lineRule="auto"/>
              <w:ind w:left="0" w:firstLine="0"/>
            </w:pPr>
          </w:p>
        </w:tc>
        <w:tc>
          <w:tcPr>
            <w:tcW w:w="7513" w:type="dxa"/>
            <w:noWrap/>
          </w:tcPr>
          <w:p w:rsidR="007A7F36" w:rsidRPr="000A2520" w:rsidRDefault="007A7F36" w:rsidP="00605924">
            <w:pPr>
              <w:spacing w:line="238" w:lineRule="auto"/>
              <w:ind w:left="34" w:right="88"/>
              <w:jc w:val="both"/>
            </w:pPr>
            <w:r w:rsidRPr="000A2520"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977" w:type="dxa"/>
            <w:noWrap/>
            <w:vAlign w:val="center"/>
          </w:tcPr>
          <w:p w:rsidR="007A7F36" w:rsidRPr="000A2520" w:rsidRDefault="007A7F36" w:rsidP="00605924">
            <w:pPr>
              <w:spacing w:line="238" w:lineRule="auto"/>
              <w:ind w:left="34" w:right="88"/>
              <w:jc w:val="center"/>
            </w:pPr>
            <w:r w:rsidRPr="000A2520">
              <w:t>Постоянно</w:t>
            </w:r>
          </w:p>
        </w:tc>
        <w:tc>
          <w:tcPr>
            <w:tcW w:w="4003" w:type="dxa"/>
            <w:noWrap/>
          </w:tcPr>
          <w:p w:rsidR="007A7F36" w:rsidRPr="000A2520" w:rsidRDefault="007A7F36" w:rsidP="00605924">
            <w:pPr>
              <w:spacing w:line="238" w:lineRule="auto"/>
              <w:ind w:left="34" w:right="88"/>
            </w:pPr>
            <w:r w:rsidRPr="000A2520">
              <w:t>Структурные подразделения Администрации Первомайского района</w:t>
            </w:r>
          </w:p>
        </w:tc>
      </w:tr>
      <w:tr w:rsidR="007A7F36" w:rsidRPr="000A2520" w:rsidTr="007A7F36">
        <w:trPr>
          <w:trHeight w:val="840"/>
        </w:trPr>
        <w:tc>
          <w:tcPr>
            <w:tcW w:w="675" w:type="dxa"/>
            <w:noWrap/>
          </w:tcPr>
          <w:p w:rsidR="007A7F36" w:rsidRPr="000A2520" w:rsidRDefault="007A7F36" w:rsidP="007A7F36">
            <w:pPr>
              <w:pStyle w:val="aa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38" w:lineRule="auto"/>
              <w:ind w:left="0" w:firstLine="0"/>
            </w:pPr>
          </w:p>
        </w:tc>
        <w:tc>
          <w:tcPr>
            <w:tcW w:w="7513" w:type="dxa"/>
            <w:noWrap/>
          </w:tcPr>
          <w:p w:rsidR="007A7F36" w:rsidRPr="000A2520" w:rsidRDefault="007A7F36" w:rsidP="00605924">
            <w:pPr>
              <w:spacing w:line="238" w:lineRule="auto"/>
              <w:ind w:left="34" w:right="88"/>
              <w:jc w:val="both"/>
            </w:pPr>
            <w:r w:rsidRPr="000A2520">
              <w:t>Организация обучения муниципальных служащих Администрации требованиям антимонопольного законодательства</w:t>
            </w:r>
          </w:p>
        </w:tc>
        <w:tc>
          <w:tcPr>
            <w:tcW w:w="2977" w:type="dxa"/>
            <w:noWrap/>
            <w:vAlign w:val="center"/>
          </w:tcPr>
          <w:p w:rsidR="007A7F36" w:rsidRPr="000A2520" w:rsidRDefault="007A7F36" w:rsidP="00605924">
            <w:pPr>
              <w:spacing w:line="238" w:lineRule="auto"/>
              <w:ind w:left="34" w:right="88"/>
              <w:jc w:val="center"/>
            </w:pPr>
            <w:r w:rsidRPr="000A2520">
              <w:t>По мере необходимости</w:t>
            </w:r>
          </w:p>
        </w:tc>
        <w:tc>
          <w:tcPr>
            <w:tcW w:w="4003" w:type="dxa"/>
            <w:noWrap/>
          </w:tcPr>
          <w:p w:rsidR="007A7F36" w:rsidRPr="000A2520" w:rsidRDefault="007A7F36" w:rsidP="00605924">
            <w:pPr>
              <w:spacing w:line="238" w:lineRule="auto"/>
              <w:ind w:left="34" w:right="88"/>
            </w:pPr>
            <w:r w:rsidRPr="000A2520">
              <w:t>Организационно-правовой отдел Администрации Первомайского района</w:t>
            </w:r>
          </w:p>
        </w:tc>
      </w:tr>
      <w:tr w:rsidR="007A7F36" w:rsidRPr="000A2520" w:rsidTr="007A7F36">
        <w:trPr>
          <w:trHeight w:val="1270"/>
        </w:trPr>
        <w:tc>
          <w:tcPr>
            <w:tcW w:w="675" w:type="dxa"/>
            <w:noWrap/>
          </w:tcPr>
          <w:p w:rsidR="007A7F36" w:rsidRPr="000A2520" w:rsidRDefault="007A7F36" w:rsidP="007A7F36">
            <w:pPr>
              <w:pStyle w:val="aa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38" w:lineRule="auto"/>
              <w:ind w:left="0" w:firstLine="0"/>
            </w:pPr>
          </w:p>
        </w:tc>
        <w:tc>
          <w:tcPr>
            <w:tcW w:w="7513" w:type="dxa"/>
            <w:noWrap/>
          </w:tcPr>
          <w:p w:rsidR="007A7F36" w:rsidRPr="000A2520" w:rsidRDefault="007A7F36" w:rsidP="00605924">
            <w:pPr>
              <w:spacing w:line="238" w:lineRule="auto"/>
              <w:ind w:left="34" w:right="88"/>
              <w:jc w:val="both"/>
            </w:pPr>
            <w:r w:rsidRPr="000A2520">
              <w:t>Ознакомление с Положением об антимонопольном комплаенсе:</w:t>
            </w:r>
          </w:p>
          <w:p w:rsidR="007A7F36" w:rsidRPr="000A2520" w:rsidRDefault="007A7F36" w:rsidP="00605924">
            <w:pPr>
              <w:spacing w:line="238" w:lineRule="auto"/>
              <w:ind w:left="34" w:right="88"/>
              <w:jc w:val="both"/>
            </w:pPr>
            <w:r w:rsidRPr="000A2520">
              <w:t>- граждан Российской Федерации при поступлении на муниципальную службу;</w:t>
            </w:r>
          </w:p>
          <w:p w:rsidR="007A7F36" w:rsidRPr="000A2520" w:rsidRDefault="007A7F36" w:rsidP="00605924">
            <w:pPr>
              <w:spacing w:line="238" w:lineRule="auto"/>
              <w:ind w:left="34" w:right="88"/>
              <w:jc w:val="both"/>
            </w:pPr>
            <w:r w:rsidRPr="000A2520">
              <w:t>- муниципальных служащих Администрации.</w:t>
            </w:r>
          </w:p>
        </w:tc>
        <w:tc>
          <w:tcPr>
            <w:tcW w:w="2977" w:type="dxa"/>
            <w:noWrap/>
            <w:vAlign w:val="center"/>
          </w:tcPr>
          <w:p w:rsidR="007A7F36" w:rsidRPr="000A2520" w:rsidRDefault="007A7F36" w:rsidP="00605924">
            <w:pPr>
              <w:spacing w:line="238" w:lineRule="auto"/>
              <w:ind w:left="34" w:right="88"/>
              <w:jc w:val="center"/>
            </w:pPr>
            <w:r w:rsidRPr="000A2520">
              <w:t>Постоянно</w:t>
            </w:r>
          </w:p>
        </w:tc>
        <w:tc>
          <w:tcPr>
            <w:tcW w:w="4003" w:type="dxa"/>
            <w:noWrap/>
          </w:tcPr>
          <w:p w:rsidR="007A7F36" w:rsidRPr="000A2520" w:rsidRDefault="007A7F36" w:rsidP="00605924">
            <w:pPr>
              <w:spacing w:line="238" w:lineRule="auto"/>
              <w:ind w:left="34" w:right="88"/>
            </w:pPr>
            <w:r w:rsidRPr="000A2520">
              <w:t>Организационно-правовой отдел Администрации Первомайского района</w:t>
            </w:r>
          </w:p>
        </w:tc>
      </w:tr>
      <w:tr w:rsidR="007A7F36" w:rsidRPr="000A2520" w:rsidTr="007A7F36">
        <w:trPr>
          <w:trHeight w:val="882"/>
        </w:trPr>
        <w:tc>
          <w:tcPr>
            <w:tcW w:w="675" w:type="dxa"/>
            <w:noWrap/>
          </w:tcPr>
          <w:p w:rsidR="007A7F36" w:rsidRPr="000A2520" w:rsidRDefault="007A7F36" w:rsidP="007A7F36">
            <w:pPr>
              <w:pStyle w:val="aa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38" w:lineRule="auto"/>
              <w:ind w:left="0" w:firstLine="0"/>
            </w:pPr>
          </w:p>
        </w:tc>
        <w:tc>
          <w:tcPr>
            <w:tcW w:w="7513" w:type="dxa"/>
            <w:noWrap/>
          </w:tcPr>
          <w:p w:rsidR="007A7F36" w:rsidRPr="000A2520" w:rsidRDefault="007A7F36" w:rsidP="00605924">
            <w:pPr>
              <w:spacing w:line="238" w:lineRule="auto"/>
              <w:ind w:left="34" w:right="88"/>
              <w:jc w:val="both"/>
            </w:pPr>
            <w:r w:rsidRPr="000A2520">
              <w:t>Выявление конфликтов интересов в деятельности муниципальных служащих Администрации в части нарушения антимонопольного законодательства</w:t>
            </w:r>
          </w:p>
        </w:tc>
        <w:tc>
          <w:tcPr>
            <w:tcW w:w="2977" w:type="dxa"/>
            <w:noWrap/>
            <w:vAlign w:val="center"/>
          </w:tcPr>
          <w:p w:rsidR="007A7F36" w:rsidRPr="000A2520" w:rsidRDefault="007A7F36" w:rsidP="00605924">
            <w:pPr>
              <w:spacing w:line="238" w:lineRule="auto"/>
              <w:ind w:left="34" w:right="88"/>
              <w:jc w:val="center"/>
            </w:pPr>
            <w:r w:rsidRPr="000A2520">
              <w:t>Постоянно</w:t>
            </w:r>
          </w:p>
        </w:tc>
        <w:tc>
          <w:tcPr>
            <w:tcW w:w="4003" w:type="dxa"/>
            <w:noWrap/>
          </w:tcPr>
          <w:p w:rsidR="007A7F36" w:rsidRPr="000A2520" w:rsidRDefault="007A7F36" w:rsidP="00605924">
            <w:pPr>
              <w:spacing w:line="238" w:lineRule="auto"/>
              <w:ind w:left="34" w:right="88"/>
            </w:pPr>
            <w:r w:rsidRPr="000A2520">
              <w:t>Отдел экономического развития Администрации Первомайского района</w:t>
            </w:r>
          </w:p>
          <w:p w:rsidR="007A7F36" w:rsidRPr="000A2520" w:rsidRDefault="007A7F36" w:rsidP="00605924">
            <w:pPr>
              <w:spacing w:line="238" w:lineRule="auto"/>
              <w:ind w:left="34" w:right="88"/>
            </w:pPr>
            <w:r w:rsidRPr="000A2520">
              <w:lastRenderedPageBreak/>
              <w:t>Организационно-правовой отдел Администрации Первомайского района</w:t>
            </w:r>
          </w:p>
        </w:tc>
      </w:tr>
    </w:tbl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D810E9" w:rsidRPr="000A2520" w:rsidRDefault="00D810E9" w:rsidP="00C4513E">
      <w:pPr>
        <w:shd w:val="clear" w:color="auto" w:fill="FFFFFF"/>
      </w:pPr>
    </w:p>
    <w:p w:rsidR="00D810E9" w:rsidRPr="000A2520" w:rsidRDefault="00D810E9" w:rsidP="00C4513E">
      <w:pPr>
        <w:shd w:val="clear" w:color="auto" w:fill="FFFFFF"/>
      </w:pPr>
    </w:p>
    <w:p w:rsidR="007A7F36" w:rsidRDefault="007A7F36" w:rsidP="00C4513E">
      <w:pPr>
        <w:shd w:val="clear" w:color="auto" w:fill="FFFFFF"/>
      </w:pPr>
    </w:p>
    <w:p w:rsidR="000A2520" w:rsidRDefault="000A2520" w:rsidP="00C4513E">
      <w:pPr>
        <w:shd w:val="clear" w:color="auto" w:fill="FFFFFF"/>
      </w:pPr>
    </w:p>
    <w:p w:rsidR="000A2520" w:rsidRDefault="000A2520" w:rsidP="00C4513E">
      <w:pPr>
        <w:shd w:val="clear" w:color="auto" w:fill="FFFFFF"/>
      </w:pPr>
    </w:p>
    <w:p w:rsidR="000A2520" w:rsidRPr="000A2520" w:rsidRDefault="000A2520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tbl>
      <w:tblPr>
        <w:tblStyle w:val="ab"/>
        <w:tblW w:w="151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3"/>
        <w:gridCol w:w="3945"/>
      </w:tblGrid>
      <w:tr w:rsidR="007A7F36" w:rsidRPr="000A2520" w:rsidTr="00605924">
        <w:tc>
          <w:tcPr>
            <w:tcW w:w="11194" w:type="dxa"/>
          </w:tcPr>
          <w:p w:rsidR="007A7F36" w:rsidRPr="000A2520" w:rsidRDefault="007A7F36" w:rsidP="00605924">
            <w:pPr>
              <w:spacing w:line="238" w:lineRule="auto"/>
              <w:jc w:val="center"/>
            </w:pPr>
          </w:p>
        </w:tc>
        <w:tc>
          <w:tcPr>
            <w:tcW w:w="3935" w:type="dxa"/>
          </w:tcPr>
          <w:p w:rsidR="007A7F36" w:rsidRPr="000A2520" w:rsidRDefault="007A7F36" w:rsidP="000A2520">
            <w:pPr>
              <w:spacing w:line="238" w:lineRule="auto"/>
              <w:jc w:val="right"/>
              <w:rPr>
                <w:sz w:val="20"/>
                <w:szCs w:val="20"/>
              </w:rPr>
            </w:pPr>
            <w:r w:rsidRPr="000A2520">
              <w:rPr>
                <w:sz w:val="20"/>
                <w:szCs w:val="20"/>
              </w:rPr>
              <w:t xml:space="preserve">Приложение </w:t>
            </w:r>
            <w:r w:rsidR="00AD2E7F" w:rsidRPr="000A2520">
              <w:rPr>
                <w:sz w:val="20"/>
                <w:szCs w:val="20"/>
              </w:rPr>
              <w:t xml:space="preserve">№ </w:t>
            </w:r>
            <w:r w:rsidRPr="000A2520">
              <w:rPr>
                <w:sz w:val="20"/>
                <w:szCs w:val="20"/>
              </w:rPr>
              <w:t>3</w:t>
            </w:r>
          </w:p>
          <w:p w:rsidR="007A7F36" w:rsidRPr="000A2520" w:rsidRDefault="007A7F36" w:rsidP="000A2520">
            <w:pPr>
              <w:jc w:val="right"/>
              <w:rPr>
                <w:sz w:val="20"/>
                <w:szCs w:val="20"/>
              </w:rPr>
            </w:pPr>
            <w:r w:rsidRPr="000A2520">
              <w:rPr>
                <w:sz w:val="20"/>
                <w:szCs w:val="20"/>
              </w:rPr>
              <w:t xml:space="preserve">УТВЕРЖДЕНО </w:t>
            </w:r>
          </w:p>
          <w:p w:rsidR="007A7F36" w:rsidRPr="000A2520" w:rsidRDefault="007A7F36" w:rsidP="000A2520">
            <w:pPr>
              <w:jc w:val="right"/>
              <w:rPr>
                <w:sz w:val="20"/>
                <w:szCs w:val="20"/>
              </w:rPr>
            </w:pPr>
            <w:r w:rsidRPr="000A2520">
              <w:rPr>
                <w:sz w:val="20"/>
                <w:szCs w:val="20"/>
              </w:rPr>
              <w:t>распоряжением Администрации Первомайского района</w:t>
            </w:r>
          </w:p>
          <w:p w:rsidR="007A7F36" w:rsidRPr="001939C5" w:rsidRDefault="000A2520" w:rsidP="000A25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9C5">
              <w:rPr>
                <w:color w:val="000000" w:themeColor="text1"/>
                <w:sz w:val="20"/>
                <w:szCs w:val="20"/>
              </w:rPr>
              <w:t>от 13.08.2020 №</w:t>
            </w:r>
            <w:r w:rsidR="001939C5">
              <w:rPr>
                <w:color w:val="000000" w:themeColor="text1"/>
                <w:sz w:val="20"/>
                <w:szCs w:val="20"/>
              </w:rPr>
              <w:t xml:space="preserve"> 364 </w:t>
            </w:r>
            <w:r w:rsidRPr="001939C5">
              <w:rPr>
                <w:color w:val="000000" w:themeColor="text1"/>
                <w:sz w:val="20"/>
                <w:szCs w:val="20"/>
              </w:rPr>
              <w:t>-р</w:t>
            </w:r>
          </w:p>
          <w:p w:rsidR="007A7F36" w:rsidRPr="000A2520" w:rsidRDefault="007A7F36" w:rsidP="00605924">
            <w:pPr>
              <w:spacing w:line="238" w:lineRule="auto"/>
              <w:jc w:val="center"/>
            </w:pPr>
          </w:p>
        </w:tc>
      </w:tr>
    </w:tbl>
    <w:p w:rsidR="00C4513E" w:rsidRPr="000A2520" w:rsidRDefault="00C4513E" w:rsidP="00C4513E">
      <w:pPr>
        <w:shd w:val="clear" w:color="auto" w:fill="FFFFFF"/>
        <w:jc w:val="center"/>
      </w:pPr>
      <w:r w:rsidRPr="000A2520">
        <w:rPr>
          <w:bCs/>
        </w:rPr>
        <w:t>КЛЮЧЕВЫЕ ПОКАЗАТЕЛИ</w:t>
      </w:r>
    </w:p>
    <w:p w:rsidR="00C4513E" w:rsidRPr="000A2520" w:rsidRDefault="00C4513E" w:rsidP="00C4513E">
      <w:pPr>
        <w:shd w:val="clear" w:color="auto" w:fill="FFFFFF"/>
        <w:jc w:val="center"/>
      </w:pPr>
      <w:r w:rsidRPr="000A2520">
        <w:rPr>
          <w:bCs/>
        </w:rPr>
        <w:t>оценки эффективности функционирования</w:t>
      </w:r>
    </w:p>
    <w:p w:rsidR="00C4513E" w:rsidRPr="000A2520" w:rsidRDefault="00C4513E" w:rsidP="00C4513E">
      <w:pPr>
        <w:shd w:val="clear" w:color="auto" w:fill="FFFFFF"/>
        <w:jc w:val="center"/>
        <w:rPr>
          <w:bCs/>
        </w:rPr>
      </w:pPr>
      <w:r w:rsidRPr="000A2520">
        <w:rPr>
          <w:bCs/>
        </w:rPr>
        <w:t>антимонопольного комплаенса в Администрации Первомайского района</w:t>
      </w:r>
    </w:p>
    <w:p w:rsidR="00C4513E" w:rsidRPr="000A2520" w:rsidRDefault="00C4513E" w:rsidP="00C4513E">
      <w:pPr>
        <w:shd w:val="clear" w:color="auto" w:fill="FFFFFF"/>
        <w:jc w:val="center"/>
      </w:pPr>
    </w:p>
    <w:p w:rsidR="00C4513E" w:rsidRPr="000A2520" w:rsidRDefault="00C4513E" w:rsidP="008858A3">
      <w:pPr>
        <w:shd w:val="clear" w:color="auto" w:fill="FFFFFF"/>
        <w:jc w:val="both"/>
      </w:pPr>
      <w:r w:rsidRPr="000A2520">
        <w:tab/>
        <w:t>Настоящие ключевые показатели (далее – «ключевые показатели») устанавливаются целях оценки эффективности функционирования антимонопольного комплаенса в Администрации Первомайского района (далее – «Администрация»). Оценка достижения ключевых показателей проводится общественным советом при управлении. Период, за который проводится оценка достижения ключевых показателей – календарный год. Ключевые показатели рассчитываются в баллах. Расчет значения итогового показателя производится путем суммирования баллов:</w:t>
      </w:r>
    </w:p>
    <w:p w:rsidR="00C4513E" w:rsidRPr="000A2520" w:rsidRDefault="00C4513E" w:rsidP="008858A3">
      <w:pPr>
        <w:shd w:val="clear" w:color="auto" w:fill="FFFFFF"/>
        <w:ind w:firstLine="708"/>
        <w:jc w:val="both"/>
      </w:pPr>
      <w:r w:rsidRPr="000A2520">
        <w:t>высокая эффективность – от 75 до 100 баллов;</w:t>
      </w:r>
    </w:p>
    <w:p w:rsidR="00C4513E" w:rsidRPr="000A2520" w:rsidRDefault="00C4513E" w:rsidP="008858A3">
      <w:pPr>
        <w:shd w:val="clear" w:color="auto" w:fill="FFFFFF"/>
        <w:ind w:firstLine="708"/>
        <w:jc w:val="both"/>
      </w:pPr>
      <w:r w:rsidRPr="000A2520">
        <w:t>средняя эффективность – от 50 до 75 баллов;</w:t>
      </w:r>
    </w:p>
    <w:p w:rsidR="00C4513E" w:rsidRPr="000A2520" w:rsidRDefault="00C4513E" w:rsidP="008858A3">
      <w:pPr>
        <w:shd w:val="clear" w:color="auto" w:fill="FFFFFF"/>
        <w:ind w:firstLine="708"/>
        <w:jc w:val="both"/>
      </w:pPr>
      <w:r w:rsidRPr="000A2520">
        <w:t>низкая эффективность – от 25 до 50 баллов;</w:t>
      </w:r>
    </w:p>
    <w:p w:rsidR="00C4513E" w:rsidRPr="000A2520" w:rsidRDefault="00C4513E" w:rsidP="008858A3">
      <w:pPr>
        <w:shd w:val="clear" w:color="auto" w:fill="FFFFFF"/>
        <w:ind w:firstLine="708"/>
        <w:jc w:val="both"/>
      </w:pPr>
      <w:r w:rsidRPr="000A2520">
        <w:t>неэффективно – ниже 25 баллов.</w:t>
      </w:r>
    </w:p>
    <w:tbl>
      <w:tblPr>
        <w:tblStyle w:val="ab"/>
        <w:tblW w:w="15417" w:type="dxa"/>
        <w:tblLook w:val="04A0" w:firstRow="1" w:lastRow="0" w:firstColumn="1" w:lastColumn="0" w:noHBand="0" w:noVBand="1"/>
      </w:tblPr>
      <w:tblGrid>
        <w:gridCol w:w="763"/>
        <w:gridCol w:w="5724"/>
        <w:gridCol w:w="4961"/>
        <w:gridCol w:w="3969"/>
      </w:tblGrid>
      <w:tr w:rsidR="005220E3" w:rsidRPr="000A2520" w:rsidTr="00D810E9">
        <w:trPr>
          <w:trHeight w:val="565"/>
        </w:trPr>
        <w:tc>
          <w:tcPr>
            <w:tcW w:w="763" w:type="dxa"/>
            <w:vAlign w:val="center"/>
          </w:tcPr>
          <w:p w:rsidR="008858A3" w:rsidRPr="000A2520" w:rsidRDefault="008858A3" w:rsidP="00F93DB4">
            <w:pPr>
              <w:spacing w:after="270" w:line="300" w:lineRule="atLeast"/>
              <w:jc w:val="center"/>
            </w:pPr>
            <w:r w:rsidRPr="000A2520">
              <w:t>№ п/п</w:t>
            </w:r>
          </w:p>
        </w:tc>
        <w:tc>
          <w:tcPr>
            <w:tcW w:w="5724" w:type="dxa"/>
            <w:vAlign w:val="center"/>
          </w:tcPr>
          <w:p w:rsidR="008858A3" w:rsidRPr="000A2520" w:rsidRDefault="008858A3" w:rsidP="00F93DB4">
            <w:pPr>
              <w:spacing w:after="270" w:line="300" w:lineRule="atLeast"/>
              <w:jc w:val="center"/>
            </w:pPr>
            <w:r w:rsidRPr="000A2520">
              <w:t>Ключевые показатели эффективности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858A3" w:rsidRPr="000A2520" w:rsidRDefault="008858A3" w:rsidP="00F93DB4">
            <w:pPr>
              <w:spacing w:after="270" w:line="300" w:lineRule="atLeast"/>
              <w:jc w:val="center"/>
            </w:pPr>
            <w:r w:rsidRPr="000A2520">
              <w:t>Значение показателя</w:t>
            </w:r>
          </w:p>
        </w:tc>
        <w:tc>
          <w:tcPr>
            <w:tcW w:w="3969" w:type="dxa"/>
            <w:vAlign w:val="center"/>
          </w:tcPr>
          <w:p w:rsidR="008858A3" w:rsidRPr="000A2520" w:rsidRDefault="008858A3" w:rsidP="00F93DB4">
            <w:pPr>
              <w:spacing w:after="270" w:line="300" w:lineRule="atLeast"/>
              <w:jc w:val="center"/>
            </w:pPr>
            <w:r w:rsidRPr="000A2520">
              <w:t>Оценка (балл)</w:t>
            </w:r>
          </w:p>
        </w:tc>
      </w:tr>
      <w:tr w:rsidR="005220E3" w:rsidRPr="000A2520" w:rsidTr="005220E3">
        <w:trPr>
          <w:trHeight w:val="391"/>
        </w:trPr>
        <w:tc>
          <w:tcPr>
            <w:tcW w:w="763" w:type="dxa"/>
            <w:vMerge w:val="restart"/>
          </w:tcPr>
          <w:p w:rsidR="008858A3" w:rsidRPr="000A2520" w:rsidRDefault="008858A3" w:rsidP="000013A3">
            <w:pPr>
              <w:jc w:val="both"/>
            </w:pPr>
            <w:r w:rsidRPr="000A2520">
              <w:t>1</w:t>
            </w:r>
          </w:p>
        </w:tc>
        <w:tc>
          <w:tcPr>
            <w:tcW w:w="5724" w:type="dxa"/>
            <w:vMerge w:val="restart"/>
          </w:tcPr>
          <w:p w:rsidR="008858A3" w:rsidRPr="000A2520" w:rsidRDefault="008858A3" w:rsidP="000013A3">
            <w:pPr>
              <w:jc w:val="both"/>
            </w:pPr>
            <w:r w:rsidRPr="000A2520"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 предупреждений, предписаний, отмененных вступившим в законную силу судебным актом)</w:t>
            </w:r>
          </w:p>
        </w:tc>
        <w:tc>
          <w:tcPr>
            <w:tcW w:w="4961" w:type="dxa"/>
          </w:tcPr>
          <w:p w:rsidR="008858A3" w:rsidRPr="000A2520" w:rsidRDefault="008858A3" w:rsidP="000013A3">
            <w:pPr>
              <w:jc w:val="both"/>
            </w:pPr>
            <w:r w:rsidRPr="000A2520">
              <w:t>0</w:t>
            </w:r>
          </w:p>
        </w:tc>
        <w:tc>
          <w:tcPr>
            <w:tcW w:w="3969" w:type="dxa"/>
          </w:tcPr>
          <w:p w:rsidR="008858A3" w:rsidRPr="000A2520" w:rsidRDefault="008858A3" w:rsidP="000013A3">
            <w:pPr>
              <w:jc w:val="both"/>
            </w:pPr>
            <w:r w:rsidRPr="000A2520">
              <w:t>30</w:t>
            </w:r>
          </w:p>
        </w:tc>
      </w:tr>
      <w:tr w:rsidR="005220E3" w:rsidRPr="000A2520" w:rsidTr="005220E3">
        <w:trPr>
          <w:trHeight w:val="527"/>
        </w:trPr>
        <w:tc>
          <w:tcPr>
            <w:tcW w:w="763" w:type="dxa"/>
            <w:vMerge/>
          </w:tcPr>
          <w:p w:rsidR="008858A3" w:rsidRPr="000A2520" w:rsidRDefault="008858A3" w:rsidP="000013A3">
            <w:pPr>
              <w:jc w:val="both"/>
            </w:pPr>
          </w:p>
        </w:tc>
        <w:tc>
          <w:tcPr>
            <w:tcW w:w="5724" w:type="dxa"/>
            <w:vMerge/>
          </w:tcPr>
          <w:p w:rsidR="008858A3" w:rsidRPr="000A2520" w:rsidRDefault="008858A3" w:rsidP="000013A3">
            <w:pPr>
              <w:jc w:val="both"/>
            </w:pPr>
          </w:p>
        </w:tc>
        <w:tc>
          <w:tcPr>
            <w:tcW w:w="4961" w:type="dxa"/>
          </w:tcPr>
          <w:p w:rsidR="008858A3" w:rsidRPr="000A2520" w:rsidRDefault="008858A3" w:rsidP="000013A3">
            <w:pPr>
              <w:jc w:val="both"/>
            </w:pPr>
            <w:r w:rsidRPr="000A2520">
              <w:t>1</w:t>
            </w:r>
          </w:p>
        </w:tc>
        <w:tc>
          <w:tcPr>
            <w:tcW w:w="3969" w:type="dxa"/>
          </w:tcPr>
          <w:p w:rsidR="008858A3" w:rsidRPr="000A2520" w:rsidRDefault="008858A3" w:rsidP="000013A3">
            <w:pPr>
              <w:jc w:val="both"/>
            </w:pPr>
            <w:r w:rsidRPr="000A2520">
              <w:t>15</w:t>
            </w:r>
          </w:p>
        </w:tc>
      </w:tr>
      <w:tr w:rsidR="005220E3" w:rsidRPr="000A2520" w:rsidTr="005220E3">
        <w:trPr>
          <w:trHeight w:val="381"/>
        </w:trPr>
        <w:tc>
          <w:tcPr>
            <w:tcW w:w="763" w:type="dxa"/>
            <w:vMerge/>
          </w:tcPr>
          <w:p w:rsidR="008858A3" w:rsidRPr="000A2520" w:rsidRDefault="008858A3" w:rsidP="000013A3">
            <w:pPr>
              <w:jc w:val="both"/>
            </w:pPr>
          </w:p>
        </w:tc>
        <w:tc>
          <w:tcPr>
            <w:tcW w:w="5724" w:type="dxa"/>
            <w:vMerge/>
          </w:tcPr>
          <w:p w:rsidR="008858A3" w:rsidRPr="000A2520" w:rsidRDefault="008858A3" w:rsidP="000013A3">
            <w:pPr>
              <w:jc w:val="both"/>
            </w:pPr>
          </w:p>
        </w:tc>
        <w:tc>
          <w:tcPr>
            <w:tcW w:w="4961" w:type="dxa"/>
          </w:tcPr>
          <w:p w:rsidR="008858A3" w:rsidRPr="000A2520" w:rsidRDefault="008858A3" w:rsidP="000013A3">
            <w:pPr>
              <w:jc w:val="both"/>
            </w:pPr>
            <w:r w:rsidRPr="000A2520">
              <w:t>Более 1</w:t>
            </w:r>
          </w:p>
        </w:tc>
        <w:tc>
          <w:tcPr>
            <w:tcW w:w="3969" w:type="dxa"/>
          </w:tcPr>
          <w:p w:rsidR="008858A3" w:rsidRPr="000A2520" w:rsidRDefault="008858A3" w:rsidP="000013A3">
            <w:pPr>
              <w:jc w:val="both"/>
            </w:pPr>
            <w:r w:rsidRPr="000A2520">
              <w:t>0</w:t>
            </w:r>
          </w:p>
        </w:tc>
      </w:tr>
      <w:tr w:rsidR="005220E3" w:rsidRPr="000A2520" w:rsidTr="005220E3">
        <w:trPr>
          <w:trHeight w:val="841"/>
        </w:trPr>
        <w:tc>
          <w:tcPr>
            <w:tcW w:w="763" w:type="dxa"/>
            <w:vMerge w:val="restart"/>
          </w:tcPr>
          <w:p w:rsidR="008858A3" w:rsidRPr="000A2520" w:rsidRDefault="008858A3" w:rsidP="000013A3">
            <w:pPr>
              <w:jc w:val="both"/>
            </w:pPr>
            <w:r w:rsidRPr="000A2520">
              <w:t>2</w:t>
            </w:r>
          </w:p>
        </w:tc>
        <w:tc>
          <w:tcPr>
            <w:tcW w:w="5724" w:type="dxa"/>
            <w:vMerge w:val="restart"/>
          </w:tcPr>
          <w:p w:rsidR="008858A3" w:rsidRPr="000A2520" w:rsidRDefault="008858A3" w:rsidP="000013A3">
            <w:pPr>
              <w:jc w:val="both"/>
            </w:pPr>
            <w:r w:rsidRPr="000A2520">
              <w:t>Жалобы на решения, действия (бездействие) управления или его должностных лиц и ведущие к ограничению конкуренции, и поданные в органы прокуратуры, в случае принятия решения об удовлетворении указанных жалоб в установленном законодательством порядке</w:t>
            </w:r>
          </w:p>
        </w:tc>
        <w:tc>
          <w:tcPr>
            <w:tcW w:w="4961" w:type="dxa"/>
          </w:tcPr>
          <w:p w:rsidR="008858A3" w:rsidRPr="000A2520" w:rsidRDefault="000013A3" w:rsidP="000013A3">
            <w:pPr>
              <w:jc w:val="both"/>
            </w:pPr>
            <w:r w:rsidRPr="000A2520">
              <w:t>Н</w:t>
            </w:r>
            <w:r w:rsidR="008858A3" w:rsidRPr="000A2520">
              <w:t>ет</w:t>
            </w:r>
          </w:p>
        </w:tc>
        <w:tc>
          <w:tcPr>
            <w:tcW w:w="3969" w:type="dxa"/>
          </w:tcPr>
          <w:p w:rsidR="008858A3" w:rsidRPr="000A2520" w:rsidRDefault="008858A3" w:rsidP="000013A3">
            <w:pPr>
              <w:jc w:val="both"/>
            </w:pPr>
            <w:r w:rsidRPr="000A2520">
              <w:t>10</w:t>
            </w:r>
          </w:p>
        </w:tc>
      </w:tr>
      <w:tr w:rsidR="005220E3" w:rsidRPr="000A2520" w:rsidTr="005220E3">
        <w:trPr>
          <w:trHeight w:val="695"/>
        </w:trPr>
        <w:tc>
          <w:tcPr>
            <w:tcW w:w="763" w:type="dxa"/>
            <w:vMerge/>
          </w:tcPr>
          <w:p w:rsidR="008858A3" w:rsidRPr="000A2520" w:rsidRDefault="008858A3" w:rsidP="000013A3">
            <w:pPr>
              <w:jc w:val="both"/>
            </w:pPr>
          </w:p>
        </w:tc>
        <w:tc>
          <w:tcPr>
            <w:tcW w:w="5724" w:type="dxa"/>
            <w:vMerge/>
          </w:tcPr>
          <w:p w:rsidR="008858A3" w:rsidRPr="000A2520" w:rsidRDefault="008858A3" w:rsidP="000013A3">
            <w:pPr>
              <w:jc w:val="both"/>
            </w:pPr>
          </w:p>
        </w:tc>
        <w:tc>
          <w:tcPr>
            <w:tcW w:w="4961" w:type="dxa"/>
          </w:tcPr>
          <w:p w:rsidR="008858A3" w:rsidRPr="000A2520" w:rsidRDefault="000013A3" w:rsidP="000013A3">
            <w:pPr>
              <w:jc w:val="both"/>
            </w:pPr>
            <w:r w:rsidRPr="000A2520">
              <w:t>Е</w:t>
            </w:r>
            <w:r w:rsidR="008858A3" w:rsidRPr="000A2520">
              <w:t>сть</w:t>
            </w:r>
          </w:p>
        </w:tc>
        <w:tc>
          <w:tcPr>
            <w:tcW w:w="3969" w:type="dxa"/>
          </w:tcPr>
          <w:p w:rsidR="008858A3" w:rsidRPr="000A2520" w:rsidRDefault="008858A3" w:rsidP="000013A3">
            <w:pPr>
              <w:jc w:val="both"/>
            </w:pPr>
            <w:r w:rsidRPr="000A2520">
              <w:t>0</w:t>
            </w:r>
          </w:p>
        </w:tc>
      </w:tr>
      <w:tr w:rsidR="005220E3" w:rsidRPr="000A2520" w:rsidTr="005220E3">
        <w:trPr>
          <w:trHeight w:val="480"/>
        </w:trPr>
        <w:tc>
          <w:tcPr>
            <w:tcW w:w="763" w:type="dxa"/>
            <w:vMerge w:val="restart"/>
          </w:tcPr>
          <w:p w:rsidR="008858A3" w:rsidRPr="000A2520" w:rsidRDefault="008858A3" w:rsidP="000013A3">
            <w:pPr>
              <w:jc w:val="both"/>
            </w:pPr>
            <w:r w:rsidRPr="000A2520">
              <w:t>3</w:t>
            </w:r>
          </w:p>
        </w:tc>
        <w:tc>
          <w:tcPr>
            <w:tcW w:w="5724" w:type="dxa"/>
            <w:vMerge w:val="restart"/>
          </w:tcPr>
          <w:p w:rsidR="008858A3" w:rsidRPr="000A2520" w:rsidRDefault="008858A3" w:rsidP="000013A3">
            <w:pPr>
              <w:jc w:val="both"/>
            </w:pPr>
            <w:r w:rsidRPr="000A2520"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4961" w:type="dxa"/>
          </w:tcPr>
          <w:p w:rsidR="008858A3" w:rsidRPr="000A2520" w:rsidRDefault="008858A3" w:rsidP="000013A3">
            <w:pPr>
              <w:jc w:val="both"/>
            </w:pPr>
            <w:r w:rsidRPr="000A2520">
              <w:t>Выполнены все мероприятия</w:t>
            </w:r>
          </w:p>
        </w:tc>
        <w:tc>
          <w:tcPr>
            <w:tcW w:w="3969" w:type="dxa"/>
          </w:tcPr>
          <w:p w:rsidR="008858A3" w:rsidRPr="000A2520" w:rsidRDefault="008858A3" w:rsidP="000013A3">
            <w:pPr>
              <w:jc w:val="both"/>
            </w:pPr>
            <w:r w:rsidRPr="000A2520">
              <w:t>20</w:t>
            </w:r>
          </w:p>
        </w:tc>
      </w:tr>
      <w:tr w:rsidR="005220E3" w:rsidRPr="000A2520" w:rsidTr="005220E3">
        <w:trPr>
          <w:trHeight w:val="330"/>
        </w:trPr>
        <w:tc>
          <w:tcPr>
            <w:tcW w:w="763" w:type="dxa"/>
            <w:vMerge/>
          </w:tcPr>
          <w:p w:rsidR="008858A3" w:rsidRPr="000A2520" w:rsidRDefault="008858A3" w:rsidP="000013A3">
            <w:pPr>
              <w:jc w:val="both"/>
            </w:pPr>
          </w:p>
        </w:tc>
        <w:tc>
          <w:tcPr>
            <w:tcW w:w="5724" w:type="dxa"/>
            <w:vMerge/>
          </w:tcPr>
          <w:p w:rsidR="008858A3" w:rsidRPr="000A2520" w:rsidRDefault="008858A3" w:rsidP="000013A3">
            <w:pPr>
              <w:jc w:val="both"/>
            </w:pPr>
          </w:p>
        </w:tc>
        <w:tc>
          <w:tcPr>
            <w:tcW w:w="4961" w:type="dxa"/>
          </w:tcPr>
          <w:p w:rsidR="008858A3" w:rsidRPr="000A2520" w:rsidRDefault="008858A3" w:rsidP="000013A3">
            <w:pPr>
              <w:jc w:val="both"/>
            </w:pPr>
            <w:r w:rsidRPr="000A2520">
              <w:t>Невыполнение мероприятий</w:t>
            </w:r>
          </w:p>
        </w:tc>
        <w:tc>
          <w:tcPr>
            <w:tcW w:w="3969" w:type="dxa"/>
          </w:tcPr>
          <w:p w:rsidR="008858A3" w:rsidRPr="000A2520" w:rsidRDefault="008858A3" w:rsidP="000013A3">
            <w:pPr>
              <w:jc w:val="both"/>
            </w:pPr>
            <w:r w:rsidRPr="000A2520"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  <w:tr w:rsidR="005220E3" w:rsidRPr="000A2520" w:rsidTr="005220E3">
        <w:trPr>
          <w:trHeight w:val="1101"/>
        </w:trPr>
        <w:tc>
          <w:tcPr>
            <w:tcW w:w="763" w:type="dxa"/>
            <w:vMerge w:val="restart"/>
          </w:tcPr>
          <w:p w:rsidR="008858A3" w:rsidRPr="000A2520" w:rsidRDefault="008858A3" w:rsidP="000013A3">
            <w:pPr>
              <w:jc w:val="both"/>
            </w:pPr>
            <w:r w:rsidRPr="000A2520">
              <w:t>4</w:t>
            </w:r>
          </w:p>
        </w:tc>
        <w:tc>
          <w:tcPr>
            <w:tcW w:w="5724" w:type="dxa"/>
            <w:vMerge w:val="restart"/>
          </w:tcPr>
          <w:p w:rsidR="008858A3" w:rsidRPr="000A2520" w:rsidRDefault="008858A3" w:rsidP="000013A3">
            <w:pPr>
              <w:jc w:val="both"/>
            </w:pPr>
            <w:r w:rsidRPr="000A2520"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 в общем количестве проектов нормативных правовых актов Администрации, подлежащих прохождению такой процедуры.</w:t>
            </w:r>
          </w:p>
        </w:tc>
        <w:tc>
          <w:tcPr>
            <w:tcW w:w="4961" w:type="dxa"/>
          </w:tcPr>
          <w:p w:rsidR="008858A3" w:rsidRPr="000A2520" w:rsidRDefault="008858A3" w:rsidP="000013A3">
            <w:pPr>
              <w:jc w:val="both"/>
            </w:pPr>
            <w:r w:rsidRPr="000A2520">
              <w:t>85% и более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3969" w:type="dxa"/>
          </w:tcPr>
          <w:p w:rsidR="008858A3" w:rsidRPr="000A2520" w:rsidRDefault="008858A3" w:rsidP="000013A3">
            <w:pPr>
              <w:jc w:val="both"/>
            </w:pPr>
            <w:r w:rsidRPr="000A2520">
              <w:t>10</w:t>
            </w:r>
          </w:p>
        </w:tc>
      </w:tr>
      <w:tr w:rsidR="005220E3" w:rsidRPr="000A2520" w:rsidTr="005220E3">
        <w:trPr>
          <w:trHeight w:val="1125"/>
        </w:trPr>
        <w:tc>
          <w:tcPr>
            <w:tcW w:w="763" w:type="dxa"/>
            <w:vMerge/>
          </w:tcPr>
          <w:p w:rsidR="008858A3" w:rsidRPr="000A2520" w:rsidRDefault="008858A3" w:rsidP="000013A3">
            <w:pPr>
              <w:jc w:val="both"/>
            </w:pPr>
          </w:p>
        </w:tc>
        <w:tc>
          <w:tcPr>
            <w:tcW w:w="5724" w:type="dxa"/>
            <w:vMerge/>
          </w:tcPr>
          <w:p w:rsidR="008858A3" w:rsidRPr="000A2520" w:rsidRDefault="008858A3" w:rsidP="000013A3">
            <w:pPr>
              <w:jc w:val="both"/>
            </w:pPr>
          </w:p>
        </w:tc>
        <w:tc>
          <w:tcPr>
            <w:tcW w:w="4961" w:type="dxa"/>
          </w:tcPr>
          <w:p w:rsidR="008858A3" w:rsidRPr="000A2520" w:rsidRDefault="000013A3" w:rsidP="000013A3">
            <w:pPr>
              <w:jc w:val="both"/>
            </w:pPr>
            <w:r w:rsidRPr="000A2520">
              <w:t>М</w:t>
            </w:r>
            <w:r w:rsidR="008858A3" w:rsidRPr="000A2520">
              <w:t>енее 85%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3969" w:type="dxa"/>
          </w:tcPr>
          <w:p w:rsidR="008858A3" w:rsidRPr="000A2520" w:rsidRDefault="008858A3" w:rsidP="000013A3">
            <w:pPr>
              <w:jc w:val="both"/>
            </w:pPr>
            <w:r w:rsidRPr="000A2520">
              <w:t>0</w:t>
            </w:r>
          </w:p>
        </w:tc>
      </w:tr>
      <w:tr w:rsidR="005220E3" w:rsidRPr="000A2520" w:rsidTr="005220E3">
        <w:trPr>
          <w:trHeight w:val="1050"/>
        </w:trPr>
        <w:tc>
          <w:tcPr>
            <w:tcW w:w="763" w:type="dxa"/>
            <w:vMerge/>
          </w:tcPr>
          <w:p w:rsidR="008858A3" w:rsidRPr="000A2520" w:rsidRDefault="008858A3" w:rsidP="000013A3">
            <w:pPr>
              <w:jc w:val="both"/>
            </w:pPr>
          </w:p>
        </w:tc>
        <w:tc>
          <w:tcPr>
            <w:tcW w:w="5724" w:type="dxa"/>
            <w:vMerge/>
          </w:tcPr>
          <w:p w:rsidR="008858A3" w:rsidRPr="000A2520" w:rsidRDefault="008858A3" w:rsidP="000013A3">
            <w:pPr>
              <w:jc w:val="both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858A3" w:rsidRPr="000A2520" w:rsidRDefault="000013A3" w:rsidP="000013A3">
            <w:pPr>
              <w:jc w:val="both"/>
            </w:pPr>
            <w:r w:rsidRPr="000A2520">
              <w:t>П</w:t>
            </w:r>
            <w:r w:rsidR="008858A3" w:rsidRPr="000A2520">
              <w:t>роекты нормативных правовых актов Администрации, подлежащих прохождению процедуры «общественного контроля», отсутствуют</w:t>
            </w:r>
          </w:p>
        </w:tc>
        <w:tc>
          <w:tcPr>
            <w:tcW w:w="3969" w:type="dxa"/>
          </w:tcPr>
          <w:p w:rsidR="008858A3" w:rsidRPr="000A2520" w:rsidRDefault="008858A3" w:rsidP="000013A3">
            <w:pPr>
              <w:jc w:val="both"/>
            </w:pPr>
            <w:r w:rsidRPr="000A2520">
              <w:t>10</w:t>
            </w:r>
          </w:p>
        </w:tc>
      </w:tr>
    </w:tbl>
    <w:p w:rsidR="00D72ACE" w:rsidRPr="000A2520" w:rsidRDefault="00D72ACE" w:rsidP="00962CCD">
      <w:pPr>
        <w:shd w:val="clear" w:color="auto" w:fill="FFFFFF"/>
        <w:spacing w:after="270"/>
        <w:jc w:val="both"/>
        <w:sectPr w:rsidR="00D72ACE" w:rsidRPr="000A2520" w:rsidSect="007A3D09">
          <w:pgSz w:w="16840" w:h="11907" w:orient="landscape" w:code="9"/>
          <w:pgMar w:top="1701" w:right="709" w:bottom="284" w:left="992" w:header="720" w:footer="567" w:gutter="0"/>
          <w:pgNumType w:start="1"/>
          <w:cols w:space="720"/>
          <w:titlePg/>
          <w:docGrid w:linePitch="354"/>
        </w:sectPr>
      </w:pPr>
    </w:p>
    <w:p w:rsidR="00C4513E" w:rsidRPr="000A2520" w:rsidRDefault="00C4513E" w:rsidP="007A3D09">
      <w:pPr>
        <w:shd w:val="clear" w:color="auto" w:fill="FFFFFF"/>
        <w:spacing w:after="270"/>
        <w:jc w:val="both"/>
      </w:pPr>
    </w:p>
    <w:sectPr w:rsidR="00C4513E" w:rsidRPr="000A2520" w:rsidSect="007A3D09">
      <w:pgSz w:w="11907" w:h="16840" w:code="9"/>
      <w:pgMar w:top="709" w:right="851" w:bottom="992" w:left="1701" w:header="720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EA" w:rsidRDefault="003477EA" w:rsidP="003844F0">
      <w:r>
        <w:separator/>
      </w:r>
    </w:p>
  </w:endnote>
  <w:endnote w:type="continuationSeparator" w:id="0">
    <w:p w:rsidR="003477EA" w:rsidRDefault="003477EA" w:rsidP="0038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EA" w:rsidRDefault="003477EA" w:rsidP="003844F0">
      <w:r>
        <w:separator/>
      </w:r>
    </w:p>
  </w:footnote>
  <w:footnote w:type="continuationSeparator" w:id="0">
    <w:p w:rsidR="003477EA" w:rsidRDefault="003477EA" w:rsidP="0038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32615"/>
    <w:multiLevelType w:val="hybridMultilevel"/>
    <w:tmpl w:val="8474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22142"/>
    <w:multiLevelType w:val="hybridMultilevel"/>
    <w:tmpl w:val="1FEA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064C7"/>
    <w:multiLevelType w:val="hybridMultilevel"/>
    <w:tmpl w:val="F33CD86C"/>
    <w:lvl w:ilvl="0" w:tplc="4C388188">
      <w:start w:val="1"/>
      <w:numFmt w:val="decimal"/>
      <w:lvlText w:val="%1."/>
      <w:lvlJc w:val="left"/>
      <w:pPr>
        <w:ind w:left="720" w:hanging="360"/>
      </w:pPr>
    </w:lvl>
    <w:lvl w:ilvl="1" w:tplc="CA9E8960">
      <w:start w:val="1"/>
      <w:numFmt w:val="lowerLetter"/>
      <w:lvlText w:val="%2."/>
      <w:lvlJc w:val="left"/>
      <w:pPr>
        <w:ind w:left="1440" w:hanging="360"/>
      </w:pPr>
    </w:lvl>
    <w:lvl w:ilvl="2" w:tplc="87728EB8">
      <w:start w:val="1"/>
      <w:numFmt w:val="lowerRoman"/>
      <w:lvlText w:val="%3."/>
      <w:lvlJc w:val="right"/>
      <w:pPr>
        <w:ind w:left="2160" w:hanging="180"/>
      </w:pPr>
    </w:lvl>
    <w:lvl w:ilvl="3" w:tplc="A33E2BF0">
      <w:start w:val="1"/>
      <w:numFmt w:val="decimal"/>
      <w:lvlText w:val="%4."/>
      <w:lvlJc w:val="left"/>
      <w:pPr>
        <w:ind w:left="2880" w:hanging="360"/>
      </w:pPr>
    </w:lvl>
    <w:lvl w:ilvl="4" w:tplc="DD2EDFAA">
      <w:start w:val="1"/>
      <w:numFmt w:val="lowerLetter"/>
      <w:lvlText w:val="%5."/>
      <w:lvlJc w:val="left"/>
      <w:pPr>
        <w:ind w:left="3600" w:hanging="360"/>
      </w:pPr>
    </w:lvl>
    <w:lvl w:ilvl="5" w:tplc="40C41F80">
      <w:start w:val="1"/>
      <w:numFmt w:val="lowerRoman"/>
      <w:lvlText w:val="%6."/>
      <w:lvlJc w:val="right"/>
      <w:pPr>
        <w:ind w:left="4320" w:hanging="180"/>
      </w:pPr>
    </w:lvl>
    <w:lvl w:ilvl="6" w:tplc="B81A50B0">
      <w:start w:val="1"/>
      <w:numFmt w:val="decimal"/>
      <w:lvlText w:val="%7."/>
      <w:lvlJc w:val="left"/>
      <w:pPr>
        <w:ind w:left="5040" w:hanging="360"/>
      </w:pPr>
    </w:lvl>
    <w:lvl w:ilvl="7" w:tplc="D354FC00">
      <w:start w:val="1"/>
      <w:numFmt w:val="lowerLetter"/>
      <w:lvlText w:val="%8."/>
      <w:lvlJc w:val="left"/>
      <w:pPr>
        <w:ind w:left="5760" w:hanging="360"/>
      </w:pPr>
    </w:lvl>
    <w:lvl w:ilvl="8" w:tplc="149272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4D"/>
    <w:rsid w:val="000013A3"/>
    <w:rsid w:val="000A2520"/>
    <w:rsid w:val="000F688F"/>
    <w:rsid w:val="00110EF4"/>
    <w:rsid w:val="0014525C"/>
    <w:rsid w:val="00175AC8"/>
    <w:rsid w:val="001939C5"/>
    <w:rsid w:val="001B7F26"/>
    <w:rsid w:val="001E4A89"/>
    <w:rsid w:val="0025693D"/>
    <w:rsid w:val="002A7C91"/>
    <w:rsid w:val="002B245F"/>
    <w:rsid w:val="002D5B58"/>
    <w:rsid w:val="002E1682"/>
    <w:rsid w:val="002E3F13"/>
    <w:rsid w:val="00346E3F"/>
    <w:rsid w:val="003477EA"/>
    <w:rsid w:val="00365707"/>
    <w:rsid w:val="003844F0"/>
    <w:rsid w:val="00394842"/>
    <w:rsid w:val="00404EB7"/>
    <w:rsid w:val="00424E0C"/>
    <w:rsid w:val="004A2E36"/>
    <w:rsid w:val="004D1FC0"/>
    <w:rsid w:val="005220E3"/>
    <w:rsid w:val="0058034D"/>
    <w:rsid w:val="00594E61"/>
    <w:rsid w:val="005D087B"/>
    <w:rsid w:val="005D619E"/>
    <w:rsid w:val="005E202C"/>
    <w:rsid w:val="005E4239"/>
    <w:rsid w:val="006070D4"/>
    <w:rsid w:val="00667F09"/>
    <w:rsid w:val="006E426E"/>
    <w:rsid w:val="0070042D"/>
    <w:rsid w:val="00702FF8"/>
    <w:rsid w:val="0073024B"/>
    <w:rsid w:val="007A3D09"/>
    <w:rsid w:val="007A7F36"/>
    <w:rsid w:val="007C3870"/>
    <w:rsid w:val="007C58C6"/>
    <w:rsid w:val="007E7104"/>
    <w:rsid w:val="0083088C"/>
    <w:rsid w:val="00834E35"/>
    <w:rsid w:val="00844B09"/>
    <w:rsid w:val="008858A3"/>
    <w:rsid w:val="00887DE0"/>
    <w:rsid w:val="008D01F2"/>
    <w:rsid w:val="008E2096"/>
    <w:rsid w:val="00920763"/>
    <w:rsid w:val="00962CCD"/>
    <w:rsid w:val="0098036B"/>
    <w:rsid w:val="00997F73"/>
    <w:rsid w:val="009F6789"/>
    <w:rsid w:val="009F7B06"/>
    <w:rsid w:val="00A8118A"/>
    <w:rsid w:val="00AD2E7F"/>
    <w:rsid w:val="00B2359E"/>
    <w:rsid w:val="00B24D64"/>
    <w:rsid w:val="00B76E9F"/>
    <w:rsid w:val="00B87BD6"/>
    <w:rsid w:val="00C4513E"/>
    <w:rsid w:val="00C537CD"/>
    <w:rsid w:val="00C83BAC"/>
    <w:rsid w:val="00CB1C32"/>
    <w:rsid w:val="00CC6E73"/>
    <w:rsid w:val="00CD2A12"/>
    <w:rsid w:val="00CD4407"/>
    <w:rsid w:val="00CE026B"/>
    <w:rsid w:val="00D11B13"/>
    <w:rsid w:val="00D536F5"/>
    <w:rsid w:val="00D72ACE"/>
    <w:rsid w:val="00D810E9"/>
    <w:rsid w:val="00E15EFC"/>
    <w:rsid w:val="00E45ED8"/>
    <w:rsid w:val="00E56E23"/>
    <w:rsid w:val="00E62DF7"/>
    <w:rsid w:val="00E67752"/>
    <w:rsid w:val="00EE50A7"/>
    <w:rsid w:val="00EF7852"/>
    <w:rsid w:val="00F14F45"/>
    <w:rsid w:val="00F816E9"/>
    <w:rsid w:val="00F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E191B"/>
  <w15:docId w15:val="{C750DEE7-8620-4913-B353-C173031D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2ACE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844F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844F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3844F0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844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8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84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62CC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525C"/>
    <w:pPr>
      <w:ind w:left="720"/>
      <w:contextualSpacing/>
    </w:pPr>
  </w:style>
  <w:style w:type="table" w:styleId="ab">
    <w:name w:val="Table Grid"/>
    <w:basedOn w:val="a1"/>
    <w:uiPriority w:val="39"/>
    <w:rsid w:val="00A8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72ACE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A7F3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c">
    <w:name w:val="Основной текст_"/>
    <w:basedOn w:val="a0"/>
    <w:link w:val="1"/>
    <w:rsid w:val="00EF78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EF7852"/>
    <w:pPr>
      <w:widowControl w:val="0"/>
      <w:shd w:val="clear" w:color="auto" w:fill="FFFFFF"/>
      <w:spacing w:line="262" w:lineRule="auto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79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0703-6EAA-4F9B-9122-E0C33B26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Розгина Светлана Викторовна</dc:creator>
  <cp:keywords/>
  <dc:description/>
  <cp:lastModifiedBy>Priemnaja</cp:lastModifiedBy>
  <cp:revision>4</cp:revision>
  <cp:lastPrinted>2020-08-19T08:56:00Z</cp:lastPrinted>
  <dcterms:created xsi:type="dcterms:W3CDTF">2020-08-19T06:16:00Z</dcterms:created>
  <dcterms:modified xsi:type="dcterms:W3CDTF">2020-08-19T08:57:00Z</dcterms:modified>
</cp:coreProperties>
</file>