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7" w:rsidRDefault="00C904C7" w:rsidP="00C904C7">
      <w:pPr>
        <w:jc w:val="center"/>
        <w:rPr>
          <w:b/>
          <w:sz w:val="26"/>
          <w:szCs w:val="26"/>
        </w:rPr>
      </w:pPr>
      <w:r w:rsidRPr="00C904C7">
        <w:rPr>
          <w:b/>
          <w:sz w:val="26"/>
          <w:szCs w:val="26"/>
        </w:rPr>
        <w:t>АДМИНИСТРАЦИЯ ПЕРВОМАЙСКОГО РАЙОНА</w:t>
      </w:r>
    </w:p>
    <w:p w:rsidR="00C904C7" w:rsidRPr="00C904C7" w:rsidRDefault="00C904C7" w:rsidP="00C904C7">
      <w:pPr>
        <w:jc w:val="center"/>
        <w:rPr>
          <w:b/>
          <w:sz w:val="26"/>
          <w:szCs w:val="26"/>
        </w:rPr>
      </w:pPr>
    </w:p>
    <w:p w:rsidR="00BA5135" w:rsidRPr="00C904C7" w:rsidRDefault="00C904C7" w:rsidP="00C904C7">
      <w:pPr>
        <w:jc w:val="center"/>
        <w:rPr>
          <w:b/>
          <w:sz w:val="32"/>
          <w:szCs w:val="32"/>
        </w:rPr>
      </w:pPr>
      <w:r w:rsidRPr="00C904C7">
        <w:rPr>
          <w:b/>
          <w:sz w:val="32"/>
          <w:szCs w:val="32"/>
        </w:rPr>
        <w:t>ПОСТАНОВЛЕНИЕ</w:t>
      </w:r>
    </w:p>
    <w:p w:rsidR="00C904C7" w:rsidRDefault="00B47211" w:rsidP="00C904C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48E1">
        <w:rPr>
          <w:sz w:val="26"/>
          <w:szCs w:val="26"/>
        </w:rPr>
        <w:t>5</w:t>
      </w:r>
      <w:r w:rsidR="00C904C7" w:rsidRPr="00C904C7">
        <w:rPr>
          <w:sz w:val="26"/>
          <w:szCs w:val="26"/>
        </w:rPr>
        <w:t xml:space="preserve">.11.2024 </w:t>
      </w:r>
      <w:r w:rsidR="00C904C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0B728B">
        <w:rPr>
          <w:sz w:val="26"/>
          <w:szCs w:val="26"/>
        </w:rPr>
        <w:t>№ 3</w:t>
      </w:r>
      <w:r w:rsidR="008C7AAC">
        <w:rPr>
          <w:sz w:val="26"/>
          <w:szCs w:val="26"/>
        </w:rPr>
        <w:t>1</w:t>
      </w:r>
      <w:r w:rsidR="00A748E1">
        <w:rPr>
          <w:sz w:val="26"/>
          <w:szCs w:val="26"/>
        </w:rPr>
        <w:t>1</w:t>
      </w:r>
    </w:p>
    <w:p w:rsidR="00C904C7" w:rsidRPr="00C904C7" w:rsidRDefault="00C904C7" w:rsidP="00C904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A5135" w:rsidRPr="00790FA9" w:rsidRDefault="00BA5135" w:rsidP="00C904C7">
      <w:pPr>
        <w:jc w:val="center"/>
        <w:rPr>
          <w:sz w:val="26"/>
          <w:szCs w:val="26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Об утверждении муниципальной программы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В соответствии со ст. 179 Бюджетного кодекса Российской Федерации, 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A748E1" w:rsidRPr="00A748E1" w:rsidRDefault="00A748E1" w:rsidP="00A748E1">
      <w:pPr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ПОСТАНОВЛЯЮ:</w:t>
      </w:r>
    </w:p>
    <w:p w:rsidR="00A748E1" w:rsidRPr="00A748E1" w:rsidRDefault="00A748E1" w:rsidP="00A748E1">
      <w:pPr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1. Утвердить муниципальную программу </w:t>
      </w:r>
      <w:bookmarkStart w:id="0" w:name="_Hlk163567465"/>
      <w:r w:rsidRPr="00A748E1">
        <w:rPr>
          <w:rFonts w:eastAsia="MS Mincho"/>
          <w:sz w:val="26"/>
          <w:szCs w:val="26"/>
          <w:lang w:eastAsia="ja-JP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  <w:bookmarkEnd w:id="0"/>
      <w:r w:rsidRPr="00A748E1">
        <w:rPr>
          <w:rFonts w:eastAsia="MS Mincho"/>
          <w:sz w:val="26"/>
          <w:szCs w:val="26"/>
          <w:lang w:eastAsia="ja-JP"/>
        </w:rPr>
        <w:t>согласно приложению, к настоящему постановлению.</w:t>
      </w:r>
    </w:p>
    <w:p w:rsidR="00A748E1" w:rsidRPr="00A748E1" w:rsidRDefault="00A748E1" w:rsidP="00A748E1">
      <w:pPr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(http://pmr.tomsk.ru).</w:t>
      </w:r>
    </w:p>
    <w:p w:rsidR="00A748E1" w:rsidRPr="00A748E1" w:rsidRDefault="00A748E1" w:rsidP="00A748E1">
      <w:pPr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3. Настоящее постановление вступает в силу с 01.01.2025 года.</w:t>
      </w:r>
    </w:p>
    <w:p w:rsidR="00A748E1" w:rsidRPr="00A748E1" w:rsidRDefault="00A748E1" w:rsidP="00A748E1">
      <w:pPr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4. Контроль за исполнением настоящего постановления возложить на з</w:t>
      </w:r>
      <w:r w:rsidRPr="00A748E1">
        <w:rPr>
          <w:rFonts w:eastAsia="MS Mincho"/>
          <w:bCs/>
          <w:sz w:val="26"/>
          <w:szCs w:val="26"/>
          <w:lang w:eastAsia="ja-JP"/>
        </w:rPr>
        <w:t xml:space="preserve">аместителя Главы Первомайского района по </w:t>
      </w:r>
      <w:r w:rsidRPr="00A748E1">
        <w:rPr>
          <w:rFonts w:eastAsia="MS Mincho"/>
          <w:iCs/>
          <w:sz w:val="26"/>
          <w:szCs w:val="26"/>
          <w:lang w:eastAsia="ja-JP"/>
        </w:rPr>
        <w:t>экономике</w:t>
      </w:r>
      <w:r w:rsidRPr="00A748E1">
        <w:rPr>
          <w:rFonts w:eastAsia="MS Mincho"/>
          <w:bCs/>
          <w:sz w:val="26"/>
          <w:szCs w:val="26"/>
          <w:lang w:eastAsia="ja-JP"/>
        </w:rPr>
        <w:t>, финансам и инвестициям</w:t>
      </w:r>
      <w:r w:rsidRPr="00A748E1">
        <w:rPr>
          <w:rFonts w:eastAsia="MS Mincho"/>
          <w:sz w:val="26"/>
          <w:szCs w:val="26"/>
          <w:lang w:eastAsia="ja-JP"/>
        </w:rPr>
        <w:t>.</w:t>
      </w: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0B728B" w:rsidRPr="004D3AC6" w:rsidRDefault="000B728B" w:rsidP="000B728B">
      <w:pPr>
        <w:rPr>
          <w:sz w:val="26"/>
          <w:szCs w:val="26"/>
        </w:rPr>
      </w:pPr>
    </w:p>
    <w:p w:rsidR="000B728B" w:rsidRPr="004D3AC6" w:rsidRDefault="00431E4A" w:rsidP="000B728B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B728B" w:rsidRPr="004D3AC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B728B" w:rsidRPr="004D3AC6">
        <w:rPr>
          <w:sz w:val="26"/>
          <w:szCs w:val="26"/>
        </w:rPr>
        <w:t xml:space="preserve"> Первомайского района                                      </w:t>
      </w:r>
      <w:r>
        <w:rPr>
          <w:sz w:val="26"/>
          <w:szCs w:val="26"/>
        </w:rPr>
        <w:t xml:space="preserve">                    </w:t>
      </w:r>
      <w:r w:rsidR="000B728B" w:rsidRPr="004D3AC6">
        <w:rPr>
          <w:sz w:val="26"/>
          <w:szCs w:val="26"/>
        </w:rPr>
        <w:t xml:space="preserve">  </w:t>
      </w:r>
      <w:r>
        <w:rPr>
          <w:sz w:val="26"/>
          <w:szCs w:val="26"/>
        </w:rPr>
        <w:t>Н.Н. Петроченко</w:t>
      </w:r>
      <w:r w:rsidR="000B728B" w:rsidRPr="004D3AC6">
        <w:rPr>
          <w:sz w:val="26"/>
          <w:szCs w:val="26"/>
        </w:rPr>
        <w:t xml:space="preserve"> </w:t>
      </w: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A6827" w:rsidRDefault="009A682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B0F16" w:rsidRDefault="000B0F1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A5135" w:rsidRPr="0026227A" w:rsidRDefault="00A748E1" w:rsidP="000B0F16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Боровкова О.С.</w:t>
      </w:r>
    </w:p>
    <w:p w:rsidR="00BA5135" w:rsidRDefault="00BA5135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 w:rsidRPr="0026227A">
        <w:rPr>
          <w:rFonts w:ascii="Times New Roman" w:hAnsi="Times New Roman" w:cs="Times New Roman"/>
          <w:sz w:val="20"/>
          <w:szCs w:val="20"/>
        </w:rPr>
        <w:t>8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(</w:t>
      </w:r>
      <w:r w:rsidR="00C904C7">
        <w:rPr>
          <w:rFonts w:ascii="Times New Roman" w:hAnsi="Times New Roman" w:cs="Times New Roman"/>
          <w:sz w:val="20"/>
          <w:szCs w:val="20"/>
        </w:rPr>
        <w:t xml:space="preserve">38 </w:t>
      </w:r>
      <w:r w:rsidRPr="0026227A">
        <w:rPr>
          <w:rFonts w:ascii="Times New Roman" w:hAnsi="Times New Roman" w:cs="Times New Roman"/>
          <w:sz w:val="20"/>
          <w:szCs w:val="20"/>
        </w:rPr>
        <w:t>245)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2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="00A748E1">
        <w:rPr>
          <w:rFonts w:ascii="Times New Roman" w:hAnsi="Times New Roman" w:cs="Times New Roman"/>
          <w:sz w:val="20"/>
          <w:szCs w:val="20"/>
        </w:rPr>
        <w:t>17 47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C904C7" w:rsidRDefault="008C7AAC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748E1">
        <w:rPr>
          <w:rFonts w:ascii="Times New Roman" w:hAnsi="Times New Roman" w:cs="Times New Roman"/>
          <w:sz w:val="20"/>
          <w:szCs w:val="20"/>
        </w:rPr>
        <w:t xml:space="preserve">-бухгалтерия </w:t>
      </w:r>
    </w:p>
    <w:p w:rsidR="0063702E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экономисты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48E1" w:rsidRPr="00A748E1" w:rsidRDefault="00A748E1" w:rsidP="00A748E1">
      <w:pPr>
        <w:suppressAutoHyphens w:val="0"/>
        <w:jc w:val="right"/>
        <w:outlineLvl w:val="0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lastRenderedPageBreak/>
        <w:t xml:space="preserve">Приложение </w:t>
      </w:r>
    </w:p>
    <w:p w:rsidR="00A748E1" w:rsidRPr="00A748E1" w:rsidRDefault="00A748E1" w:rsidP="00A748E1">
      <w:pPr>
        <w:suppressAutoHyphens w:val="0"/>
        <w:jc w:val="right"/>
        <w:outlineLvl w:val="0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УТВЕРЖДЕНО Постановлением</w:t>
      </w:r>
    </w:p>
    <w:p w:rsidR="00A748E1" w:rsidRPr="00A748E1" w:rsidRDefault="00A748E1" w:rsidP="00A748E1">
      <w:pPr>
        <w:suppressAutoHyphens w:val="0"/>
        <w:jc w:val="right"/>
        <w:outlineLvl w:val="0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Администрации Первомайского района</w:t>
      </w:r>
    </w:p>
    <w:p w:rsidR="00A748E1" w:rsidRPr="00A748E1" w:rsidRDefault="00A748E1" w:rsidP="00A748E1">
      <w:pPr>
        <w:suppressAutoHyphens w:val="0"/>
        <w:jc w:val="right"/>
        <w:outlineLvl w:val="0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 от </w:t>
      </w:r>
      <w:r>
        <w:rPr>
          <w:rFonts w:eastAsia="MS Mincho"/>
          <w:sz w:val="26"/>
          <w:szCs w:val="26"/>
          <w:lang w:eastAsia="ja-JP"/>
        </w:rPr>
        <w:t>25.11.2024</w:t>
      </w:r>
      <w:r w:rsidRPr="00A748E1">
        <w:rPr>
          <w:rFonts w:eastAsia="MS Mincho"/>
          <w:sz w:val="26"/>
          <w:szCs w:val="26"/>
          <w:lang w:eastAsia="ja-JP"/>
        </w:rPr>
        <w:t xml:space="preserve"> № </w:t>
      </w:r>
      <w:r>
        <w:rPr>
          <w:rFonts w:eastAsia="MS Mincho"/>
          <w:sz w:val="26"/>
          <w:szCs w:val="26"/>
          <w:lang w:eastAsia="ja-JP"/>
        </w:rPr>
        <w:t>311</w:t>
      </w: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ind w:right="83"/>
        <w:jc w:val="center"/>
        <w:rPr>
          <w:rFonts w:eastAsia="MS Mincho"/>
          <w:bCs/>
          <w:sz w:val="26"/>
          <w:szCs w:val="26"/>
          <w:lang w:eastAsia="ja-JP"/>
        </w:rPr>
      </w:pPr>
      <w:r w:rsidRPr="00A748E1">
        <w:rPr>
          <w:rFonts w:eastAsia="MS Mincho"/>
          <w:bCs/>
          <w:sz w:val="26"/>
          <w:szCs w:val="26"/>
          <w:lang w:eastAsia="ja-JP"/>
        </w:rPr>
        <w:t>Муниципальная программа</w:t>
      </w:r>
    </w:p>
    <w:p w:rsidR="00A748E1" w:rsidRPr="00A748E1" w:rsidRDefault="00A748E1" w:rsidP="00A748E1">
      <w:pPr>
        <w:suppressAutoHyphens w:val="0"/>
        <w:ind w:right="83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«Создание благоприятных условий для привлечения инвестиций в муниципальном образовании «Первомайский район»</w:t>
      </w: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>с. Первомайское</w:t>
      </w: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748E1">
        <w:rPr>
          <w:b/>
          <w:lang w:eastAsia="ru-RU"/>
        </w:rPr>
        <w:lastRenderedPageBreak/>
        <w:t>ПАСПОРТ</w:t>
      </w: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748E1">
        <w:rPr>
          <w:b/>
          <w:lang w:eastAsia="ru-RU"/>
        </w:rPr>
        <w:t xml:space="preserve"> МУНИЦИПАЛЬНОЙ ПРОГРАММЫ</w:t>
      </w:r>
    </w:p>
    <w:p w:rsidR="00A748E1" w:rsidRPr="00A748E1" w:rsidRDefault="00A748E1" w:rsidP="00A748E1">
      <w:pPr>
        <w:suppressAutoHyphens w:val="0"/>
        <w:jc w:val="center"/>
        <w:outlineLvl w:val="0"/>
        <w:rPr>
          <w:rFonts w:eastAsia="MS Mincho"/>
          <w:b/>
          <w:sz w:val="26"/>
          <w:szCs w:val="26"/>
          <w:lang w:eastAsia="ja-JP"/>
        </w:rPr>
      </w:pPr>
      <w:bookmarkStart w:id="1" w:name="_Hlk163631849"/>
      <w:r w:rsidRPr="00A748E1">
        <w:rPr>
          <w:rFonts w:eastAsia="MS Mincho"/>
          <w:b/>
          <w:sz w:val="26"/>
          <w:szCs w:val="26"/>
          <w:lang w:eastAsia="ja-JP"/>
        </w:rPr>
        <w:t>«Создание благоприятных условий для привлечения инвестиций в муниципальном образовании «Первомайский район»</w:t>
      </w:r>
    </w:p>
    <w:bookmarkEnd w:id="1"/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1559"/>
        <w:gridCol w:w="425"/>
        <w:gridCol w:w="425"/>
        <w:gridCol w:w="142"/>
        <w:gridCol w:w="284"/>
        <w:gridCol w:w="425"/>
        <w:gridCol w:w="283"/>
        <w:gridCol w:w="142"/>
        <w:gridCol w:w="425"/>
        <w:gridCol w:w="426"/>
        <w:gridCol w:w="425"/>
        <w:gridCol w:w="567"/>
        <w:gridCol w:w="283"/>
        <w:gridCol w:w="709"/>
        <w:gridCol w:w="142"/>
        <w:gridCol w:w="850"/>
      </w:tblGrid>
      <w:tr w:rsidR="00A748E1" w:rsidRPr="00A748E1" w:rsidTr="00D15CE4">
        <w:trPr>
          <w:cantSplit/>
          <w:trHeight w:val="10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Наименование Муниципальной программы (далее МП)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 xml:space="preserve">Муниципальная программа </w:t>
            </w:r>
            <w:bookmarkStart w:id="2" w:name="_Hlk163569278"/>
            <w:r w:rsidRPr="00A748E1">
              <w:rPr>
                <w:color w:val="000000"/>
                <w:lang w:eastAsia="ru-RU"/>
              </w:rPr>
              <w:t>«Создание благоприятных условий для привлечения инвестиций в муниципальном образовании «Первомайский район»</w:t>
            </w:r>
            <w:bookmarkEnd w:id="2"/>
            <w:r w:rsidRPr="00A748E1">
              <w:rPr>
                <w:color w:val="000000"/>
                <w:lang w:eastAsia="ru-RU"/>
              </w:rPr>
              <w:t xml:space="preserve"> (далее – Программа)</w:t>
            </w:r>
          </w:p>
        </w:tc>
      </w:tr>
      <w:tr w:rsidR="00A748E1" w:rsidRPr="00A748E1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Координатор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</w:tr>
      <w:tr w:rsidR="00A748E1" w:rsidRPr="00A748E1" w:rsidTr="00D15CE4">
        <w:trPr>
          <w:cantSplit/>
          <w:trHeight w:val="4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Заказчик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Администрация Первомайского района</w:t>
            </w:r>
          </w:p>
        </w:tc>
      </w:tr>
      <w:tr w:rsidR="00A748E1" w:rsidRPr="00A748E1" w:rsidTr="00D15CE4">
        <w:trPr>
          <w:cantSplit/>
          <w:trHeight w:val="221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Соисполнители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bookmarkStart w:id="3" w:name="_Hlk179369847"/>
            <w:r w:rsidRPr="00A748E1">
              <w:rPr>
                <w:color w:val="000000"/>
                <w:lang w:eastAsia="ru-RU"/>
              </w:rPr>
              <w:t>Управление имущественных отношений Администрации Первомайского района;</w:t>
            </w:r>
            <w:r w:rsidRPr="00A748E1">
              <w:rPr>
                <w:color w:val="000000"/>
                <w:lang w:eastAsia="ru-RU"/>
              </w:rPr>
              <w:br/>
              <w:t>Управление сельского хозяйства Администрации Первомайского района;</w:t>
            </w:r>
            <w:r w:rsidRPr="00A748E1">
              <w:rPr>
                <w:color w:val="000000"/>
                <w:lang w:eastAsia="ru-RU"/>
              </w:rPr>
              <w:br/>
              <w:t>Отдел строительства, архитектуры и ЖКХ Администрации Первомайского района;</w:t>
            </w:r>
            <w:r w:rsidRPr="00A748E1">
              <w:rPr>
                <w:color w:val="000000"/>
                <w:lang w:eastAsia="ru-RU"/>
              </w:rPr>
              <w:br/>
              <w:t>Муниципальное казенное учреждение «Отдел культуры Администрации Первомайского района» (далее - МКУ «Отдел культуры Администрации Первомайского района»;</w:t>
            </w:r>
          </w:p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 xml:space="preserve">Некоммерческое партнерство «Первомайский бизнес центр» (далее – </w:t>
            </w:r>
          </w:p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НП «Первомайский бизнес центр»)</w:t>
            </w:r>
            <w:r w:rsidRPr="00A748E1">
              <w:rPr>
                <w:color w:val="000000"/>
                <w:lang w:eastAsia="ru-RU"/>
              </w:rPr>
              <w:br/>
              <w:t>Предприятия и организации Первомайского района.</w:t>
            </w:r>
            <w:bookmarkEnd w:id="3"/>
          </w:p>
        </w:tc>
      </w:tr>
      <w:tr w:rsidR="00A748E1" w:rsidRPr="00A748E1" w:rsidTr="00D15CE4">
        <w:trPr>
          <w:cantSplit/>
          <w:trHeight w:val="6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Стратегическая цель социально –экономического развития Первомайского района до 2030 года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bCs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A748E1" w:rsidRPr="00A748E1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Цель программы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bookmarkStart w:id="4" w:name="_Hlk163569695"/>
            <w:r w:rsidRPr="00A748E1">
              <w:rPr>
                <w:color w:val="000000"/>
                <w:lang w:eastAsia="ru-RU"/>
              </w:rPr>
              <w:t>Формирование благоприятного инвестиционного климата на территории муниципального образования «Первомайский район»</w:t>
            </w:r>
            <w:bookmarkEnd w:id="4"/>
          </w:p>
        </w:tc>
      </w:tr>
      <w:tr w:rsidR="00A748E1" w:rsidRPr="00A748E1" w:rsidTr="00D15CE4">
        <w:trPr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Показатели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Всего объем инвестиций в основной капитал, млн. 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325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345</w:t>
            </w:r>
          </w:p>
        </w:tc>
      </w:tr>
      <w:tr w:rsidR="00A748E1" w:rsidRPr="00A748E1" w:rsidTr="00D15CE4">
        <w:trPr>
          <w:trHeight w:val="52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Задачи МП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Повышение инвестиционной привлекательности муниципального образования «Первомайский район»</w:t>
            </w:r>
          </w:p>
        </w:tc>
      </w:tr>
      <w:tr w:rsidR="00A748E1" w:rsidRPr="00A748E1" w:rsidTr="00D15CE4">
        <w:trPr>
          <w:trHeight w:val="11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</w:t>
            </w:r>
          </w:p>
        </w:tc>
      </w:tr>
      <w:tr w:rsidR="00A748E1" w:rsidRPr="00A748E1" w:rsidTr="00D15CE4">
        <w:trPr>
          <w:cantSplit/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bookmarkStart w:id="5" w:name="_Hlk163570171"/>
            <w:r w:rsidRPr="00A748E1">
              <w:rPr>
                <w:color w:val="000000"/>
                <w:lang w:eastAsia="ru-RU"/>
              </w:rPr>
              <w:t xml:space="preserve">Показатели задач МП и их значения (с детализацией по годам </w:t>
            </w:r>
            <w:r w:rsidRPr="00A748E1">
              <w:rPr>
                <w:color w:val="000000"/>
                <w:lang w:eastAsia="ru-RU"/>
              </w:rPr>
              <w:lastRenderedPageBreak/>
              <w:t>реализации)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trHeight w:val="6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 xml:space="preserve">Объем инвестиций в основной </w:t>
            </w:r>
            <w:r w:rsidRPr="00A748E1">
              <w:rPr>
                <w:color w:val="000000"/>
                <w:lang w:eastAsia="ru-RU"/>
              </w:rPr>
              <w:lastRenderedPageBreak/>
              <w:t>капитал в расчете на 1 жителя, тыс. рублей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25</w:t>
            </w:r>
          </w:p>
        </w:tc>
      </w:tr>
      <w:tr w:rsidR="00A748E1" w:rsidRPr="00A748E1" w:rsidTr="00D15CE4">
        <w:trPr>
          <w:trHeight w:val="9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Число субъектов малого и среднего предпринимательства (ед. на 10 тыс. жителей)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245</w:t>
            </w:r>
          </w:p>
        </w:tc>
      </w:tr>
      <w:bookmarkEnd w:id="5"/>
      <w:tr w:rsidR="00A748E1" w:rsidRPr="00A748E1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Срок реализации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2025-2030 гг.</w:t>
            </w:r>
          </w:p>
        </w:tc>
      </w:tr>
      <w:tr w:rsidR="00A748E1" w:rsidRPr="00A748E1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Перечень подпрограмм МП (при наличии)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-</w:t>
            </w:r>
          </w:p>
        </w:tc>
      </w:tr>
      <w:tr w:rsidR="00A748E1" w:rsidRPr="00A748E1" w:rsidTr="00D15CE4">
        <w:trPr>
          <w:cantSplit/>
          <w:trHeight w:val="4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bookmarkStart w:id="6" w:name="_Hlk163570784"/>
            <w:r w:rsidRPr="00A748E1">
              <w:rPr>
                <w:color w:val="000000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trHeight w:val="6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6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</w:tr>
      <w:tr w:rsidR="00A748E1" w:rsidRPr="00A748E1" w:rsidTr="00D15CE4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bookmarkEnd w:id="6"/>
      <w:tr w:rsidR="00A748E1" w:rsidRPr="00A748E1" w:rsidTr="00D15CE4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100</w:t>
            </w:r>
          </w:p>
        </w:tc>
      </w:tr>
      <w:tr w:rsidR="00A748E1" w:rsidRPr="00A748E1" w:rsidTr="00D15CE4">
        <w:trPr>
          <w:cantSplit/>
          <w:trHeight w:val="86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A748E1">
              <w:rPr>
                <w:bCs/>
                <w:color w:val="00000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rFonts w:eastAsia="MS Mincho"/>
                <w:b/>
                <w:bCs/>
                <w:lang w:eastAsia="ja-JP"/>
              </w:rPr>
              <w:t>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100</w:t>
            </w:r>
          </w:p>
        </w:tc>
      </w:tr>
      <w:tr w:rsidR="00A748E1" w:rsidRPr="00A748E1" w:rsidTr="00D15CE4">
        <w:trPr>
          <w:trHeight w:val="10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прочие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339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lastRenderedPageBreak/>
              <w:t>Организация управления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Реализацию МП осуществляет Администрация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</w:t>
            </w:r>
            <w:r w:rsidRPr="00A748E1">
              <w:rPr>
                <w:color w:val="000000"/>
                <w:lang w:eastAsia="ru-RU"/>
              </w:rPr>
              <w:br/>
              <w:t xml:space="preserve">отдел экономического развития Администрации Первомайского района. Соисполнителями программы являются: </w:t>
            </w:r>
            <w:r w:rsidRPr="00A748E1">
              <w:rPr>
                <w:color w:val="000000"/>
                <w:lang w:eastAsia="ru-RU"/>
              </w:rPr>
              <w:br/>
            </w:r>
            <w:bookmarkStart w:id="7" w:name="_Hlk179370081"/>
            <w:r w:rsidRPr="00A748E1">
              <w:rPr>
                <w:color w:val="000000"/>
                <w:lang w:eastAsia="ru-RU"/>
              </w:rPr>
              <w:t>Управление имущественных отношений Администрации Первомайского района;</w:t>
            </w:r>
            <w:r w:rsidRPr="00A748E1">
              <w:rPr>
                <w:color w:val="000000"/>
                <w:lang w:eastAsia="ru-RU"/>
              </w:rPr>
              <w:br/>
              <w:t>Управление сельского хозяйства Администрации Первомайского района;</w:t>
            </w:r>
            <w:r w:rsidRPr="00A748E1">
              <w:rPr>
                <w:color w:val="000000"/>
                <w:lang w:eastAsia="ru-RU"/>
              </w:rPr>
              <w:br/>
              <w:t>Отдел строительства, архитектуры и ЖКХ Администрации Первомайского района;</w:t>
            </w:r>
            <w:r w:rsidRPr="00A748E1">
              <w:rPr>
                <w:color w:val="000000"/>
                <w:lang w:eastAsia="ru-RU"/>
              </w:rPr>
              <w:br/>
              <w:t>МКУ «Отдел культуры Администрации Первомайского района»;</w:t>
            </w:r>
          </w:p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НП «Первомайский бизнес центр»;</w:t>
            </w:r>
          </w:p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Предприятия и организации Первомайского района.</w:t>
            </w:r>
            <w:bookmarkEnd w:id="7"/>
          </w:p>
        </w:tc>
      </w:tr>
    </w:tbl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A748E1">
        <w:rPr>
          <w:b/>
          <w:sz w:val="26"/>
          <w:szCs w:val="26"/>
          <w:lang w:eastAsia="ru-RU"/>
        </w:rPr>
        <w:t>1.</w:t>
      </w:r>
      <w:r w:rsidRPr="00A748E1">
        <w:rPr>
          <w:sz w:val="26"/>
          <w:szCs w:val="26"/>
          <w:lang w:eastAsia="ru-RU"/>
        </w:rPr>
        <w:t xml:space="preserve"> </w:t>
      </w:r>
      <w:r w:rsidRPr="00A748E1">
        <w:rPr>
          <w:b/>
          <w:sz w:val="26"/>
          <w:szCs w:val="26"/>
          <w:lang w:eastAsia="ru-RU"/>
        </w:rPr>
        <w:t>ХАРАКТЕРИСТИКА ПРОБЛЕМЫ, НА РЕШЕНИЕ КОТОРОЙ НАПРАВЛЕНА МУНИЦИПАЛЬНАЯ ПРОГРАММА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Муниципальная программа «Создание благоприятных условий для привлечения инвестиций в муниципальном образовании «Первомайский район»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:rsidR="00A748E1" w:rsidRPr="00A748E1" w:rsidRDefault="00A748E1" w:rsidP="00A748E1">
      <w:p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</w:p>
    <w:tbl>
      <w:tblPr>
        <w:tblW w:w="11717" w:type="dxa"/>
        <w:tblLayout w:type="fixed"/>
        <w:tblLook w:val="04A0" w:firstRow="1" w:lastRow="0" w:firstColumn="1" w:lastColumn="0" w:noHBand="0" w:noVBand="1"/>
      </w:tblPr>
      <w:tblGrid>
        <w:gridCol w:w="11717"/>
      </w:tblGrid>
      <w:tr w:rsidR="00A748E1" w:rsidRPr="00A748E1" w:rsidTr="00D15CE4">
        <w:trPr>
          <w:trHeight w:val="87"/>
        </w:trPr>
        <w:tc>
          <w:tcPr>
            <w:tcW w:w="1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E1" w:rsidRPr="00A748E1" w:rsidRDefault="00A748E1" w:rsidP="00A748E1">
            <w:pPr>
              <w:suppressAutoHyphens w:val="0"/>
              <w:ind w:right="1404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sz w:val="26"/>
                <w:szCs w:val="26"/>
                <w:lang w:eastAsia="ru-RU"/>
              </w:rPr>
              <w:t xml:space="preserve">Инвестиции в основной капитал </w:t>
            </w:r>
            <w:r w:rsidRPr="00A748E1">
              <w:rPr>
                <w:b/>
                <w:sz w:val="26"/>
                <w:szCs w:val="26"/>
                <w:lang w:eastAsia="ru-RU"/>
              </w:rPr>
              <w:t>(млн. руб.)</w:t>
            </w:r>
          </w:p>
          <w:p w:rsidR="00A748E1" w:rsidRPr="00A748E1" w:rsidRDefault="00A748E1" w:rsidP="00A748E1">
            <w:pPr>
              <w:suppressAutoHyphens w:val="0"/>
              <w:ind w:right="1404"/>
              <w:jc w:val="center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9700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Отрасль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Итого: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Лесопромышленный комплекс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502,12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50,5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834,62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107,93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106,22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148,286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442,396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Жилищное строительство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108,48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245,11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376,21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Социальная сфера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176,2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200,17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109,724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46,13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572,744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Потребительский рынок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12,25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34,03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83,98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16,56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17,41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22,559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25,41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106,699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58,7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118,336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400,46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675,796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10,79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82,85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75,17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168,81</w:t>
                  </w:r>
                </w:p>
              </w:tc>
            </w:tr>
            <w:tr w:rsidR="00A748E1" w:rsidRPr="00A748E1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692,08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383,3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492,76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319,17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604,135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769,81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A748E1" w:rsidRDefault="00A748E1" w:rsidP="00A748E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748E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3261,26</w:t>
                  </w:r>
                </w:p>
              </w:tc>
            </w:tr>
          </w:tbl>
          <w:p w:rsidR="00A748E1" w:rsidRPr="00A748E1" w:rsidRDefault="00A748E1" w:rsidP="00A748E1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 xml:space="preserve">Основа развития любой территории – это развитие производства, создание рабочих мест, увеличение налогооблагаемой базы. Все это становится возможным благодаря привлечению инвестиций. 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 xml:space="preserve">В Первомайском районе реализуются следующие инвестиционные проекты: </w:t>
      </w:r>
    </w:p>
    <w:p w:rsidR="00A748E1" w:rsidRPr="00A748E1" w:rsidRDefault="00A748E1" w:rsidP="00A748E1">
      <w:pPr>
        <w:numPr>
          <w:ilvl w:val="0"/>
          <w:numId w:val="32"/>
        </w:numPr>
        <w:shd w:val="clear" w:color="auto" w:fill="FFFFFF"/>
        <w:suppressAutoHyphens w:val="0"/>
        <w:ind w:firstLine="36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>«Строительство новых корпусов для откорма свиней в д. Калмаки» - ООО «Агро»</w:t>
      </w:r>
    </w:p>
    <w:p w:rsidR="00A748E1" w:rsidRPr="00A748E1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>«Развитие молочной фермы на 200 голов» - ООО «КХ Куендат»</w:t>
      </w:r>
    </w:p>
    <w:p w:rsidR="00A748E1" w:rsidRPr="00A748E1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>«Развитие производства молочной продукции» - ООО «ПСПК «Куендатский»</w:t>
      </w:r>
    </w:p>
    <w:p w:rsidR="00A748E1" w:rsidRPr="00A748E1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>Проект «Производство сыров в с. Сергеево», СПСК «Крестьянский»</w:t>
      </w:r>
    </w:p>
    <w:p w:rsidR="00A748E1" w:rsidRPr="00A748E1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Проект «Развитие сельскохозяйственного перерабатывающего потребительского и обслуживающего кооператива «ВЕК» </w:t>
      </w:r>
    </w:p>
    <w:p w:rsidR="00A748E1" w:rsidRPr="00A748E1" w:rsidRDefault="00A748E1" w:rsidP="00A748E1">
      <w:pPr>
        <w:numPr>
          <w:ilvl w:val="0"/>
          <w:numId w:val="32"/>
        </w:numPr>
        <w:shd w:val="clear" w:color="auto" w:fill="FFFFFF"/>
        <w:suppressAutoHyphens w:val="0"/>
        <w:ind w:firstLine="36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lastRenderedPageBreak/>
        <w:t>Строительство крупной производственной инфраструктуры с переработкой отходов более 65 тыс. куб. метров в год», ООО «Сибирский биоуголь».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 xml:space="preserve">Значительную роль в экономике муниципального образования «Первомайский район» играет и малый бизнес. 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lang w:eastAsia="ru-RU"/>
        </w:rPr>
        <w:t>Стоит отметить следующие успешно реализующиеся проекты малого бизнеса: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sz w:val="26"/>
          <w:szCs w:val="26"/>
          <w:lang w:eastAsia="ru-RU"/>
        </w:rPr>
        <w:t>- «</w:t>
      </w:r>
      <w:r w:rsidRPr="00A748E1">
        <w:rPr>
          <w:rFonts w:eastAsia="MS Mincho"/>
          <w:sz w:val="26"/>
          <w:szCs w:val="26"/>
          <w:lang w:eastAsia="ja-JP"/>
        </w:rPr>
        <w:t>Производство колбас и мясных полуфабрикатов», ИП Лапшина О.А.;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- «Стоматологический кабинет «Сапфир», ИП Янушева К.А.;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- «Русские баньки» - Таловский О.А.;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- «Автосервис» - ИП Артамонов А.С. и т.д.</w:t>
      </w:r>
    </w:p>
    <w:p w:rsidR="00A748E1" w:rsidRPr="00A748E1" w:rsidRDefault="00A748E1" w:rsidP="00A748E1">
      <w:pPr>
        <w:shd w:val="clear" w:color="auto" w:fill="FFFFFF"/>
        <w:suppressAutoHyphens w:val="0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Реализация всех этих проектов стала возможной в результате благоприятного инвестиционного климата на территории района.</w:t>
      </w:r>
    </w:p>
    <w:p w:rsidR="00A748E1" w:rsidRPr="00A748E1" w:rsidRDefault="00A748E1" w:rsidP="00A748E1">
      <w:p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Реализация данной программы направлена на улучшение хозяйственного климата и привлечение инвестиций (из федерального и 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общественности.</w:t>
      </w:r>
    </w:p>
    <w:p w:rsidR="00A748E1" w:rsidRPr="00A748E1" w:rsidRDefault="00A748E1" w:rsidP="00A748E1">
      <w:pPr>
        <w:suppressAutoHyphens w:val="0"/>
        <w:jc w:val="center"/>
        <w:rPr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Цель программы – формирование благоприятного инвестиционного климата на территории муниципального образования «Первомайский район».</w:t>
      </w: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1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Показатели цели программы и их значения</w:t>
      </w:r>
    </w:p>
    <w:p w:rsidR="00A748E1" w:rsidRPr="00A748E1" w:rsidRDefault="00A748E1" w:rsidP="00A748E1">
      <w:pPr>
        <w:suppressAutoHyphens w:val="0"/>
        <w:jc w:val="center"/>
        <w:outlineLvl w:val="1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(с детализацией по годам реализации)</w:t>
      </w:r>
    </w:p>
    <w:p w:rsidR="00A748E1" w:rsidRPr="00A748E1" w:rsidRDefault="00A748E1" w:rsidP="00A748E1">
      <w:pPr>
        <w:suppressAutoHyphens w:val="0"/>
        <w:jc w:val="center"/>
        <w:outlineLvl w:val="1"/>
        <w:rPr>
          <w:rFonts w:eastAsia="MS Mincho"/>
          <w:b/>
          <w:sz w:val="26"/>
          <w:szCs w:val="26"/>
          <w:lang w:eastAsia="ja-JP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868"/>
        <w:gridCol w:w="851"/>
        <w:gridCol w:w="832"/>
        <w:gridCol w:w="851"/>
        <w:gridCol w:w="850"/>
        <w:gridCol w:w="865"/>
      </w:tblGrid>
      <w:tr w:rsidR="00A748E1" w:rsidRPr="00A748E1" w:rsidTr="00D15CE4">
        <w:trPr>
          <w:cantSplit/>
          <w:trHeight w:val="99"/>
          <w:jc w:val="center"/>
        </w:trPr>
        <w:tc>
          <w:tcPr>
            <w:tcW w:w="4534" w:type="dxa"/>
            <w:vAlign w:val="center"/>
            <w:hideMark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sz w:val="26"/>
                <w:szCs w:val="26"/>
                <w:lang w:eastAsia="ru-RU"/>
              </w:rPr>
              <w:t>Показатель цели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cantSplit/>
          <w:trHeight w:val="96"/>
          <w:jc w:val="center"/>
        </w:trPr>
        <w:tc>
          <w:tcPr>
            <w:tcW w:w="4534" w:type="dxa"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Всего объем инвестиций в основной капитал, млн. руб.</w:t>
            </w:r>
          </w:p>
        </w:tc>
        <w:tc>
          <w:tcPr>
            <w:tcW w:w="868" w:type="dxa"/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325</w:t>
            </w:r>
          </w:p>
        </w:tc>
        <w:tc>
          <w:tcPr>
            <w:tcW w:w="832" w:type="dxa"/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330</w:t>
            </w:r>
          </w:p>
        </w:tc>
        <w:tc>
          <w:tcPr>
            <w:tcW w:w="851" w:type="dxa"/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335</w:t>
            </w:r>
          </w:p>
        </w:tc>
        <w:tc>
          <w:tcPr>
            <w:tcW w:w="850" w:type="dxa"/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340</w:t>
            </w:r>
          </w:p>
        </w:tc>
        <w:tc>
          <w:tcPr>
            <w:tcW w:w="865" w:type="dxa"/>
            <w:shd w:val="clear" w:color="auto" w:fill="auto"/>
          </w:tcPr>
          <w:p w:rsidR="00A748E1" w:rsidRPr="00A748E1" w:rsidRDefault="00A748E1" w:rsidP="00A748E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748E1">
              <w:rPr>
                <w:rFonts w:eastAsia="MS Mincho"/>
                <w:lang w:eastAsia="ja-JP"/>
              </w:rPr>
              <w:t>345</w:t>
            </w:r>
          </w:p>
        </w:tc>
      </w:tr>
    </w:tbl>
    <w:p w:rsidR="00A748E1" w:rsidRPr="00A748E1" w:rsidRDefault="00A748E1" w:rsidP="00A748E1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Для реализации основной цели необходимо решить следующие задачи:</w:t>
      </w:r>
    </w:p>
    <w:p w:rsidR="00A748E1" w:rsidRPr="00A748E1" w:rsidRDefault="00A748E1" w:rsidP="00A748E1">
      <w:pPr>
        <w:numPr>
          <w:ilvl w:val="0"/>
          <w:numId w:val="24"/>
        </w:numPr>
        <w:suppressAutoHyphens w:val="0"/>
        <w:ind w:left="0" w:firstLine="709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Повышение инвестиционной привлекательности муниципального образования «Первомайский район».</w:t>
      </w:r>
    </w:p>
    <w:p w:rsidR="00A748E1" w:rsidRPr="00A748E1" w:rsidRDefault="00A748E1" w:rsidP="00A748E1">
      <w:pPr>
        <w:numPr>
          <w:ilvl w:val="0"/>
          <w:numId w:val="24"/>
        </w:numPr>
        <w:suppressAutoHyphens w:val="0"/>
        <w:ind w:left="0" w:firstLine="709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Показатели задач программы и их значения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(с детализацией по годам реализации)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330"/>
        <w:gridCol w:w="992"/>
        <w:gridCol w:w="992"/>
        <w:gridCol w:w="993"/>
        <w:gridCol w:w="992"/>
        <w:gridCol w:w="992"/>
        <w:gridCol w:w="992"/>
      </w:tblGrid>
      <w:tr w:rsidR="00A748E1" w:rsidRPr="00A748E1" w:rsidTr="00D15CE4">
        <w:trPr>
          <w:cantSplit/>
          <w:trHeight w:val="330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Показатели задач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trHeight w:val="675"/>
        </w:trPr>
        <w:tc>
          <w:tcPr>
            <w:tcW w:w="351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Объем инвестиций в основной капитал в расчете на 1 жителя, тыс.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25</w:t>
            </w:r>
          </w:p>
        </w:tc>
      </w:tr>
      <w:tr w:rsidR="00A748E1" w:rsidRPr="00A748E1" w:rsidTr="00D15CE4">
        <w:trPr>
          <w:trHeight w:val="920"/>
        </w:trPr>
        <w:tc>
          <w:tcPr>
            <w:tcW w:w="351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Число субъектов малого и среднего предпринимательства (ед. на 10 тыс. жителей)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245</w:t>
            </w:r>
          </w:p>
        </w:tc>
      </w:tr>
    </w:tbl>
    <w:p w:rsidR="00A748E1" w:rsidRPr="00A748E1" w:rsidRDefault="00A748E1" w:rsidP="00A748E1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Настоящая Программа разработана на период: 2025 – 2030 годы. </w:t>
      </w:r>
    </w:p>
    <w:p w:rsidR="00A748E1" w:rsidRPr="00A748E1" w:rsidRDefault="00A748E1" w:rsidP="00A748E1">
      <w:pPr>
        <w:suppressAutoHyphens w:val="0"/>
        <w:jc w:val="both"/>
        <w:outlineLvl w:val="1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Досрочное прекращение реализации Программы возможно в следующих случаях:</w:t>
      </w:r>
    </w:p>
    <w:p w:rsidR="00A748E1" w:rsidRPr="00A748E1" w:rsidRDefault="00A748E1" w:rsidP="00A748E1">
      <w:pPr>
        <w:suppressAutoHyphens w:val="0"/>
        <w:jc w:val="both"/>
        <w:outlineLvl w:val="1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1. досрочного выполнения Программы;</w:t>
      </w:r>
    </w:p>
    <w:p w:rsidR="00A748E1" w:rsidRPr="00A748E1" w:rsidRDefault="00A748E1" w:rsidP="00A748E1">
      <w:pPr>
        <w:suppressAutoHyphens w:val="0"/>
        <w:jc w:val="both"/>
        <w:outlineLvl w:val="1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2. отсутствия источников финансирования;</w:t>
      </w:r>
    </w:p>
    <w:p w:rsidR="00A748E1" w:rsidRPr="00A748E1" w:rsidRDefault="00A748E1" w:rsidP="00A748E1">
      <w:pPr>
        <w:tabs>
          <w:tab w:val="left" w:pos="0"/>
        </w:tabs>
        <w:suppressAutoHyphens w:val="0"/>
        <w:jc w:val="both"/>
        <w:outlineLvl w:val="1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suppressAutoHyphens w:val="0"/>
        <w:jc w:val="center"/>
        <w:outlineLvl w:val="1"/>
        <w:rPr>
          <w:rFonts w:eastAsia="MS Mincho"/>
          <w:b/>
          <w:sz w:val="26"/>
          <w:szCs w:val="26"/>
          <w:lang w:eastAsia="ja-JP"/>
        </w:rPr>
        <w:sectPr w:rsidR="00A748E1" w:rsidRPr="00A748E1" w:rsidSect="00B714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48E1" w:rsidRPr="00A748E1" w:rsidRDefault="00A748E1" w:rsidP="00A748E1">
      <w:pPr>
        <w:numPr>
          <w:ilvl w:val="0"/>
          <w:numId w:val="24"/>
        </w:numPr>
        <w:suppressAutoHyphens w:val="0"/>
        <w:contextualSpacing/>
        <w:jc w:val="center"/>
        <w:outlineLvl w:val="1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lastRenderedPageBreak/>
        <w:t>ПЕРЕЧЕНЬ ПРОГРАММНЫХ МЕРОПРИЯТИЙ</w:t>
      </w:r>
    </w:p>
    <w:p w:rsidR="00A748E1" w:rsidRPr="00A748E1" w:rsidRDefault="00A748E1" w:rsidP="00A748E1">
      <w:pPr>
        <w:suppressAutoHyphens w:val="0"/>
        <w:jc w:val="center"/>
        <w:outlineLvl w:val="1"/>
        <w:rPr>
          <w:rFonts w:eastAsia="MS Mincho"/>
          <w:b/>
          <w:sz w:val="26"/>
          <w:szCs w:val="26"/>
          <w:lang w:eastAsia="ja-JP"/>
        </w:rPr>
      </w:pPr>
    </w:p>
    <w:tbl>
      <w:tblPr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1"/>
        <w:gridCol w:w="3297"/>
        <w:gridCol w:w="2551"/>
        <w:gridCol w:w="851"/>
        <w:gridCol w:w="992"/>
        <w:gridCol w:w="992"/>
        <w:gridCol w:w="993"/>
        <w:gridCol w:w="992"/>
        <w:gridCol w:w="1134"/>
        <w:gridCol w:w="1134"/>
        <w:gridCol w:w="1842"/>
      </w:tblGrid>
      <w:tr w:rsidR="00A748E1" w:rsidRPr="00A748E1" w:rsidTr="00D15CE4">
        <w:trPr>
          <w:trHeight w:val="63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Сроки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748E1" w:rsidRPr="00A748E1" w:rsidTr="00D15CE4">
        <w:trPr>
          <w:trHeight w:val="6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Внебюджетный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A748E1" w:rsidRPr="00A748E1" w:rsidTr="00D15CE4">
        <w:trPr>
          <w:trHeight w:val="33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t xml:space="preserve"> - формирование благоприятного инвестиционного климата на территории муниципального образования «Первомайский район»</w:t>
            </w:r>
          </w:p>
        </w:tc>
      </w:tr>
      <w:tr w:rsidR="00A748E1" w:rsidRPr="00A748E1" w:rsidTr="00D15CE4">
        <w:trPr>
          <w:trHeight w:val="33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8" w:name="_GoBack"/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1.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t xml:space="preserve"> Повышение инвестиционной привлекательности муниципального образования «Первомайский район»</w:t>
            </w:r>
            <w:bookmarkEnd w:id="8"/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Всего объем инвестиций в основной капитал, млн. руб.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 xml:space="preserve">Проведено заседаний Совета по привлечению инвестиций при Администрации 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lastRenderedPageBreak/>
              <w:t>Первомайского района, ед.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Оказание методической помощи в разработке бизнес-планов, инвестиционных проектов организациям, которые осуществляют свою деятельность на территории района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района,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br/>
              <w:t>НП «Первомайский бизнес центр»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2.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района,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Количество публикаций, статей, брошюр, ед.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Количество проведенных ярмарок, ед.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lastRenderedPageBreak/>
              <w:t>2.3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района;</w:t>
            </w:r>
            <w:r w:rsidRPr="00A748E1">
              <w:rPr>
                <w:color w:val="000000"/>
                <w:sz w:val="22"/>
                <w:szCs w:val="22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Количество участников, чел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Количество инвестиционных проектов, ед.</w:t>
            </w: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8E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E1" w:rsidRPr="00A748E1" w:rsidRDefault="00A748E1" w:rsidP="00A74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748E1" w:rsidRPr="00A748E1" w:rsidRDefault="00A748E1" w:rsidP="00A748E1">
      <w:pPr>
        <w:suppressAutoHyphens w:val="0"/>
        <w:jc w:val="center"/>
        <w:outlineLvl w:val="1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A748E1" w:rsidRPr="00A748E1" w:rsidRDefault="00A748E1" w:rsidP="00A748E1">
      <w:pPr>
        <w:suppressAutoHyphens w:val="0"/>
        <w:jc w:val="both"/>
        <w:rPr>
          <w:sz w:val="26"/>
          <w:szCs w:val="26"/>
          <w:lang w:eastAsia="ru-RU"/>
        </w:rPr>
        <w:sectPr w:rsidR="00A748E1" w:rsidRPr="00A748E1" w:rsidSect="0049454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748E1" w:rsidRPr="00A748E1" w:rsidRDefault="00A748E1" w:rsidP="00A748E1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lastRenderedPageBreak/>
        <w:t>ОБОСНОВАНИЕ РЕСУРСНОГО ОБЕСПЕЧЕНИЯ МУНИЦИПАЛЬНОЙ ПРОГРАММЫ</w:t>
      </w:r>
    </w:p>
    <w:p w:rsidR="00A748E1" w:rsidRPr="00A748E1" w:rsidRDefault="00A748E1" w:rsidP="00A748E1">
      <w:pPr>
        <w:suppressAutoHyphens w:val="0"/>
        <w:ind w:right="83"/>
        <w:rPr>
          <w:rFonts w:eastAsia="MS Mincho"/>
          <w:b/>
          <w:sz w:val="26"/>
          <w:szCs w:val="26"/>
          <w:lang w:eastAsia="ja-JP"/>
        </w:rPr>
      </w:pP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748E1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№ 1 к Программе.</w:t>
      </w: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748E1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</w:t>
      </w: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1134"/>
        <w:gridCol w:w="993"/>
        <w:gridCol w:w="992"/>
        <w:gridCol w:w="992"/>
        <w:gridCol w:w="992"/>
      </w:tblGrid>
      <w:tr w:rsidR="00A748E1" w:rsidRPr="00A748E1" w:rsidTr="00D15CE4">
        <w:trPr>
          <w:cantSplit/>
          <w:trHeight w:val="435"/>
        </w:trPr>
        <w:tc>
          <w:tcPr>
            <w:tcW w:w="2547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A748E1" w:rsidTr="00D15CE4">
        <w:trPr>
          <w:trHeight w:val="321"/>
        </w:trPr>
        <w:tc>
          <w:tcPr>
            <w:tcW w:w="2547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330"/>
        </w:trPr>
        <w:tc>
          <w:tcPr>
            <w:tcW w:w="2547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359"/>
        </w:trPr>
        <w:tc>
          <w:tcPr>
            <w:tcW w:w="2547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bookmarkStart w:id="9" w:name="_Hlk179380352"/>
            <w:r w:rsidRPr="00A748E1">
              <w:rPr>
                <w:color w:val="000000"/>
                <w:lang w:eastAsia="ru-RU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100</w:t>
            </w:r>
          </w:p>
        </w:tc>
      </w:tr>
      <w:bookmarkEnd w:id="9"/>
      <w:tr w:rsidR="00A748E1" w:rsidRPr="00A748E1" w:rsidTr="00D15CE4">
        <w:trPr>
          <w:trHeight w:val="563"/>
        </w:trPr>
        <w:tc>
          <w:tcPr>
            <w:tcW w:w="2547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748E1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48E1" w:rsidRPr="00A748E1" w:rsidTr="00D15CE4">
        <w:trPr>
          <w:trHeight w:val="300"/>
        </w:trPr>
        <w:tc>
          <w:tcPr>
            <w:tcW w:w="2547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A748E1" w:rsidRDefault="00A748E1" w:rsidP="00A748E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748E1">
              <w:rPr>
                <w:b/>
                <w:color w:val="000000"/>
                <w:lang w:eastAsia="ru-RU"/>
              </w:rPr>
              <w:t>100</w:t>
            </w:r>
          </w:p>
        </w:tc>
      </w:tr>
    </w:tbl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  <w:r w:rsidRPr="00A748E1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средств, средств федерального и областного бюджета для реализации программных мероприятий не предусмотрено.</w:t>
      </w:r>
    </w:p>
    <w:p w:rsidR="00A748E1" w:rsidRPr="00A748E1" w:rsidRDefault="00A748E1" w:rsidP="00A748E1">
      <w:pPr>
        <w:suppressAutoHyphens w:val="0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A748E1" w:rsidRPr="00A748E1" w:rsidRDefault="00A748E1" w:rsidP="00A748E1">
      <w:pPr>
        <w:suppressAutoHyphens w:val="0"/>
        <w:jc w:val="center"/>
        <w:rPr>
          <w:sz w:val="26"/>
          <w:szCs w:val="26"/>
          <w:lang w:eastAsia="en-US"/>
        </w:rPr>
      </w:pPr>
      <w:r w:rsidRPr="00A748E1">
        <w:rPr>
          <w:b/>
          <w:sz w:val="26"/>
          <w:szCs w:val="26"/>
          <w:lang w:eastAsia="en-US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lang w:eastAsia="en-US"/>
        </w:rPr>
      </w:pP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Отдел экономического развития Администрации Первомайского района совместно с Управлением имущественных отношений Администрации Первомайского района,</w:t>
      </w:r>
      <w:r w:rsidRPr="00A748E1">
        <w:rPr>
          <w:sz w:val="26"/>
          <w:szCs w:val="26"/>
          <w:lang w:eastAsia="ru-RU"/>
        </w:rPr>
        <w:t xml:space="preserve"> </w:t>
      </w:r>
      <w:r w:rsidRPr="00A748E1">
        <w:rPr>
          <w:sz w:val="26"/>
          <w:szCs w:val="26"/>
          <w:shd w:val="clear" w:color="auto" w:fill="FFFFFF"/>
          <w:lang w:eastAsia="ru-RU"/>
        </w:rPr>
        <w:t>с учетом выделяемых на реализацию Программы финансовых средств ежегодно:</w:t>
      </w: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- уточняют целевые показатели и затраты по программным мероприятиям,</w:t>
      </w: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 xml:space="preserve">- уточняют механизм реализации Программы, </w:t>
      </w: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- вносят в установленном порядке Главе Администрации Первомайского района предложения по корректировке, продлению срока реализации Программы либо прекращению ее выполнения. </w:t>
      </w:r>
    </w:p>
    <w:p w:rsidR="00A748E1" w:rsidRPr="00A748E1" w:rsidRDefault="00A748E1" w:rsidP="00A748E1">
      <w:pPr>
        <w:suppressAutoHyphens w:val="0"/>
        <w:contextualSpacing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Основными исполнителями Программы являются:</w:t>
      </w:r>
    </w:p>
    <w:p w:rsidR="00A748E1" w:rsidRPr="00A748E1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A748E1">
        <w:rPr>
          <w:color w:val="000000"/>
          <w:sz w:val="26"/>
          <w:szCs w:val="26"/>
          <w:lang w:eastAsia="ru-RU"/>
        </w:rPr>
        <w:t>Управление имущественных отношений Администрации Первомайского района;</w:t>
      </w:r>
    </w:p>
    <w:p w:rsidR="00A748E1" w:rsidRPr="00A748E1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A748E1">
        <w:rPr>
          <w:color w:val="000000"/>
          <w:sz w:val="26"/>
          <w:szCs w:val="26"/>
          <w:lang w:eastAsia="ru-RU"/>
        </w:rPr>
        <w:t>Управление сельского хозяйства Администрации Первомайского района;</w:t>
      </w:r>
    </w:p>
    <w:p w:rsidR="00A748E1" w:rsidRPr="00A748E1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A748E1">
        <w:rPr>
          <w:color w:val="000000"/>
          <w:sz w:val="26"/>
          <w:szCs w:val="26"/>
          <w:lang w:eastAsia="ru-RU"/>
        </w:rPr>
        <w:t>Отдел строительства, архитектуры и ЖКХ Администрации Первомайского района;</w:t>
      </w:r>
    </w:p>
    <w:p w:rsidR="00A748E1" w:rsidRPr="00A748E1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A748E1">
        <w:rPr>
          <w:color w:val="000000"/>
          <w:sz w:val="26"/>
          <w:szCs w:val="26"/>
          <w:lang w:eastAsia="ru-RU"/>
        </w:rPr>
        <w:t>МКУ «Отдел культуры Администрации Первомайского района»;</w:t>
      </w:r>
    </w:p>
    <w:p w:rsidR="00A748E1" w:rsidRPr="00A748E1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A748E1">
        <w:rPr>
          <w:color w:val="000000"/>
          <w:sz w:val="26"/>
          <w:szCs w:val="26"/>
          <w:lang w:eastAsia="ru-RU"/>
        </w:rPr>
        <w:t>НП «Первомайский бизнес центр»;</w:t>
      </w:r>
    </w:p>
    <w:p w:rsidR="00A748E1" w:rsidRPr="00A748E1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A748E1">
        <w:rPr>
          <w:color w:val="000000"/>
          <w:sz w:val="26"/>
          <w:szCs w:val="26"/>
          <w:lang w:eastAsia="ru-RU"/>
        </w:rPr>
        <w:t>Предприятия и организации Первомайского района.</w:t>
      </w:r>
    </w:p>
    <w:p w:rsidR="00A748E1" w:rsidRPr="00A748E1" w:rsidRDefault="00A748E1" w:rsidP="00A748E1">
      <w:pPr>
        <w:suppressAutoHyphens w:val="0"/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Контроль за реализацией МП осуществляет з</w:t>
      </w:r>
      <w:r w:rsidRPr="00A748E1">
        <w:rPr>
          <w:rFonts w:eastAsia="MS Mincho"/>
          <w:bCs/>
          <w:iCs/>
          <w:color w:val="000000"/>
          <w:sz w:val="26"/>
          <w:szCs w:val="26"/>
          <w:shd w:val="clear" w:color="auto" w:fill="FFFFFF"/>
          <w:lang w:eastAsia="ja-JP"/>
        </w:rPr>
        <w:t>аместитель Главы Первомайского района по экономике, финансам и инвестициям.</w:t>
      </w:r>
    </w:p>
    <w:p w:rsidR="00A748E1" w:rsidRPr="00A748E1" w:rsidRDefault="00A748E1" w:rsidP="00A748E1">
      <w:p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Текущий контроль и мониторинг реализации МП осуществляет отдел </w:t>
      </w:r>
      <w:r w:rsidRPr="00A748E1">
        <w:rPr>
          <w:rFonts w:eastAsia="MS Mincho"/>
          <w:sz w:val="26"/>
          <w:szCs w:val="26"/>
          <w:shd w:val="clear" w:color="auto" w:fill="FFFFFF"/>
          <w:lang w:eastAsia="ja-JP"/>
        </w:rPr>
        <w:t>экономического развития Администрации Первомайского района.</w:t>
      </w:r>
      <w:r w:rsidRPr="00A748E1">
        <w:rPr>
          <w:rFonts w:eastAsia="MS Mincho"/>
          <w:color w:val="FF0000"/>
          <w:sz w:val="26"/>
          <w:szCs w:val="26"/>
          <w:shd w:val="clear" w:color="auto" w:fill="FFFFFF"/>
          <w:lang w:eastAsia="ja-JP"/>
        </w:rPr>
        <w:t xml:space="preserve"> </w:t>
      </w:r>
      <w:r w:rsidRPr="00A748E1">
        <w:rPr>
          <w:rFonts w:eastAsia="MS Mincho"/>
          <w:sz w:val="26"/>
          <w:szCs w:val="26"/>
          <w:shd w:val="clear" w:color="auto" w:fill="FFFFFF"/>
          <w:lang w:eastAsia="ja-JP"/>
        </w:rPr>
        <w:t xml:space="preserve">Соисполнители мероприятий Программы несут ответственность за их качество и своевременное </w:t>
      </w:r>
      <w:r w:rsidRPr="00A748E1">
        <w:rPr>
          <w:rFonts w:eastAsia="MS Mincho"/>
          <w:sz w:val="26"/>
          <w:szCs w:val="26"/>
          <w:shd w:val="clear" w:color="auto" w:fill="FFFFFF"/>
          <w:lang w:eastAsia="ja-JP"/>
        </w:rPr>
        <w:lastRenderedPageBreak/>
        <w:t>выполнение, рациональное использование финансовых средств и ресурсов, выделяемых на реализацию Программы.</w:t>
      </w: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Информация об исполнении Программы представляется в отдел экономического развития Администрации Первомайского района до 10-го февраля, года следующего за отчетным годом.</w:t>
      </w: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shd w:val="clear" w:color="auto" w:fill="FFFFFF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Отдел экономического развития Администрации Первомайского района ежегодно в срок до 1 апреля предоставляет информацию о ходе реализации Программы за отчетный год, включая оценку эффективности ее реализации Главе Первомайского района.</w:t>
      </w: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  <w:r w:rsidRPr="00A748E1">
        <w:rPr>
          <w:sz w:val="26"/>
          <w:szCs w:val="26"/>
          <w:shd w:val="clear" w:color="auto" w:fill="FFFFFF"/>
          <w:lang w:eastAsia="ru-RU"/>
        </w:rPr>
        <w:t>В процессе реализации Программы в нее могут вноситься изменения и дополнения в установленном порядке.</w:t>
      </w: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A748E1">
        <w:rPr>
          <w:sz w:val="26"/>
          <w:szCs w:val="26"/>
          <w:shd w:val="clear" w:color="auto" w:fill="FFFFFF"/>
          <w:lang w:eastAsia="ru-RU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Pr="00A748E1">
        <w:rPr>
          <w:color w:val="FF0000"/>
          <w:sz w:val="26"/>
          <w:szCs w:val="26"/>
          <w:lang w:eastAsia="ru-RU"/>
        </w:rPr>
        <w:br/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b/>
          <w:sz w:val="26"/>
          <w:szCs w:val="26"/>
          <w:lang w:eastAsia="ja-JP"/>
        </w:rPr>
        <w:t>6. ОЦЕНКА СОЦИАЛЬНО – ЭКОНОМИЧЕСКОЙ ЭФФЕКТИВНОСТИ МУНИЦИПАЛЬНОЙ ПРОГРАММЫ</w:t>
      </w:r>
    </w:p>
    <w:p w:rsidR="00A748E1" w:rsidRPr="00A748E1" w:rsidRDefault="00A748E1" w:rsidP="00A748E1">
      <w:pPr>
        <w:suppressAutoHyphens w:val="0"/>
        <w:jc w:val="center"/>
        <w:rPr>
          <w:rFonts w:eastAsia="MS Mincho"/>
          <w:sz w:val="26"/>
          <w:szCs w:val="26"/>
          <w:lang w:eastAsia="ja-JP"/>
        </w:rPr>
      </w:pPr>
    </w:p>
    <w:p w:rsidR="00A748E1" w:rsidRPr="00A748E1" w:rsidRDefault="00A748E1" w:rsidP="00A748E1">
      <w:pPr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Реализация мероприятий Программы должно обеспечить повышение инвестиционной и предпринимательской активности в районе, расширение диапазона для развития бизнеса и реализации инвестиционных проектов</w:t>
      </w:r>
    </w:p>
    <w:p w:rsidR="00A748E1" w:rsidRPr="00A748E1" w:rsidRDefault="00A748E1" w:rsidP="00A748E1">
      <w:pPr>
        <w:jc w:val="both"/>
        <w:rPr>
          <w:rFonts w:eastAsia="MS Mincho"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 xml:space="preserve">Реализация мероприятий Программы позволит создать благоприятный инвестиционный климат на территории Первомайского района, повысит инвестиционную привлекательность, а также увеличить приток инвестиции в экономику района. </w:t>
      </w:r>
    </w:p>
    <w:p w:rsidR="00A748E1" w:rsidRPr="00A748E1" w:rsidRDefault="00A748E1" w:rsidP="00A748E1">
      <w:pPr>
        <w:tabs>
          <w:tab w:val="left" w:pos="6804"/>
        </w:tabs>
        <w:suppressAutoHyphens w:val="0"/>
        <w:jc w:val="both"/>
        <w:rPr>
          <w:rFonts w:eastAsia="MS Mincho"/>
          <w:b/>
          <w:sz w:val="26"/>
          <w:szCs w:val="26"/>
          <w:lang w:eastAsia="ja-JP"/>
        </w:rPr>
      </w:pPr>
      <w:r w:rsidRPr="00A748E1">
        <w:rPr>
          <w:rFonts w:eastAsia="MS Mincho"/>
          <w:sz w:val="26"/>
          <w:szCs w:val="26"/>
          <w:lang w:eastAsia="ja-JP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A748E1" w:rsidRPr="00A748E1" w:rsidRDefault="00A748E1" w:rsidP="00A748E1">
      <w:pPr>
        <w:shd w:val="clear" w:color="auto" w:fill="FFFFFF"/>
        <w:suppressAutoHyphens w:val="0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ja-JP"/>
        </w:rPr>
      </w:pPr>
      <w:r w:rsidRPr="00A748E1">
        <w:rPr>
          <w:rFonts w:eastAsia="Calibri"/>
          <w:b/>
          <w:bCs/>
          <w:sz w:val="26"/>
          <w:szCs w:val="26"/>
          <w:lang w:eastAsia="ja-JP"/>
        </w:rPr>
        <w:t xml:space="preserve">7. СТРУКТУРА МУНИЦИПАЛЬНОЙ ПРОГРАММЫ  </w:t>
      </w:r>
    </w:p>
    <w:p w:rsidR="00A748E1" w:rsidRPr="00A748E1" w:rsidRDefault="00A748E1" w:rsidP="00A748E1">
      <w:pPr>
        <w:suppressAutoHyphens w:val="0"/>
        <w:autoSpaceDE w:val="0"/>
        <w:autoSpaceDN w:val="0"/>
        <w:adjustRightInd w:val="0"/>
        <w:rPr>
          <w:rFonts w:eastAsia="MS Mincho"/>
          <w:sz w:val="26"/>
          <w:szCs w:val="26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3626"/>
        <w:gridCol w:w="2605"/>
      </w:tblGrid>
      <w:tr w:rsidR="00A748E1" w:rsidRPr="00A748E1" w:rsidTr="00D15CE4">
        <w:trPr>
          <w:trHeight w:val="35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Цель программы, подпрограммы/регионального проекта</w:t>
            </w:r>
          </w:p>
        </w:tc>
      </w:tr>
      <w:tr w:rsidR="00A748E1" w:rsidRPr="00A748E1" w:rsidTr="00D15CE4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Процессная часть муниципальной программы</w:t>
            </w:r>
          </w:p>
        </w:tc>
      </w:tr>
      <w:tr w:rsidR="00A748E1" w:rsidRPr="00A748E1" w:rsidTr="00D15CE4">
        <w:trPr>
          <w:trHeight w:val="10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A748E1" w:rsidRDefault="00A748E1" w:rsidP="00A748E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sz w:val="26"/>
                <w:szCs w:val="26"/>
                <w:lang w:eastAsia="ja-JP"/>
              </w:rPr>
              <w:t>Муниципальная программа «Создание благоприятных условий для привлечения инвестиций в муниципальном образовании «Первомайский район»</w:t>
            </w:r>
          </w:p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Отдел экономического развития Администрации Первомайского района;</w:t>
            </w:r>
          </w:p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Управление имущественных отношений Администрации Первомайского района;</w:t>
            </w:r>
          </w:p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 xml:space="preserve">Управление сельского </w:t>
            </w: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lastRenderedPageBreak/>
              <w:t>хозяйства Администрации Первомайского района;</w:t>
            </w:r>
          </w:p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Отдел строительства, архитектуры и ЖКХ Администрации Первомайского района;</w:t>
            </w:r>
          </w:p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МКУ «Отдел культуры Администрации Первомайского района»;</w:t>
            </w:r>
          </w:p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ind w:left="42" w:firstLine="318"/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A748E1">
              <w:rPr>
                <w:color w:val="000000"/>
                <w:sz w:val="26"/>
                <w:szCs w:val="26"/>
                <w:lang w:eastAsia="ru-RU"/>
              </w:rPr>
              <w:t>НП «Первомайский бизнес центр»;</w:t>
            </w:r>
          </w:p>
          <w:p w:rsidR="00A748E1" w:rsidRPr="00A748E1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Предприятия и организации Первомайского района.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MS Mincho"/>
                <w:color w:val="000000"/>
                <w:sz w:val="26"/>
                <w:szCs w:val="26"/>
                <w:lang w:eastAsia="ja-JP"/>
              </w:rPr>
              <w:lastRenderedPageBreak/>
              <w:t xml:space="preserve">Формирование благоприятного инвестиционного климата на территории муниципального образования «Первомайский </w:t>
            </w:r>
            <w:r w:rsidRPr="00A748E1">
              <w:rPr>
                <w:rFonts w:eastAsia="MS Mincho"/>
                <w:color w:val="000000"/>
                <w:sz w:val="26"/>
                <w:szCs w:val="26"/>
                <w:lang w:eastAsia="ja-JP"/>
              </w:rPr>
              <w:lastRenderedPageBreak/>
              <w:t>район»</w:t>
            </w:r>
          </w:p>
        </w:tc>
      </w:tr>
      <w:tr w:rsidR="00A748E1" w:rsidRPr="00A748E1" w:rsidTr="00D15CE4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lastRenderedPageBreak/>
              <w:t>Проектная часть муниципальной программы</w:t>
            </w:r>
          </w:p>
        </w:tc>
      </w:tr>
      <w:tr w:rsidR="00A748E1" w:rsidRPr="00A748E1" w:rsidTr="00D15CE4">
        <w:trPr>
          <w:trHeight w:val="226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z w:val="26"/>
                <w:szCs w:val="26"/>
                <w:highlight w:val="yellow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Региональный проект «Улучшение инвестиционного климата и развитие экспорта Томской области»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  <w:highlight w:val="yellow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Департамент инвестиций Томской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  <w:highlight w:val="yellow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Повышение инвестиционной привлекательности Томской области</w:t>
            </w:r>
          </w:p>
        </w:tc>
      </w:tr>
      <w:tr w:rsidR="00A748E1" w:rsidRPr="00A748E1" w:rsidTr="00D15CE4">
        <w:trPr>
          <w:trHeight w:val="226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Региональный проект «Формирование благоприятного инвестиционного климата на территории Томской области»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  <w:highlight w:val="yellow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Департамент инвестиций Томской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A748E1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  <w:lang w:eastAsia="ja-JP"/>
              </w:rPr>
            </w:pPr>
            <w:r w:rsidRPr="00A748E1">
              <w:rPr>
                <w:rFonts w:eastAsia="Calibri"/>
                <w:color w:val="000000"/>
                <w:sz w:val="26"/>
                <w:szCs w:val="26"/>
                <w:lang w:eastAsia="ja-JP"/>
              </w:rPr>
              <w:t>Повышение инвестиционной привлекательности Томской области</w:t>
            </w:r>
          </w:p>
        </w:tc>
      </w:tr>
    </w:tbl>
    <w:p w:rsidR="00A748E1" w:rsidRPr="00A748E1" w:rsidRDefault="00A748E1" w:rsidP="00A748E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noProof/>
          <w:sz w:val="26"/>
          <w:szCs w:val="26"/>
          <w:lang w:eastAsia="ja-JP"/>
        </w:rPr>
      </w:pPr>
    </w:p>
    <w:p w:rsidR="00A748E1" w:rsidRPr="00A748E1" w:rsidRDefault="00A748E1" w:rsidP="00A748E1">
      <w:pPr>
        <w:shd w:val="clear" w:color="auto" w:fill="FFFFFF"/>
        <w:suppressAutoHyphens w:val="0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A748E1" w:rsidRPr="00A748E1" w:rsidRDefault="00A748E1" w:rsidP="00A748E1">
      <w:pPr>
        <w:jc w:val="both"/>
        <w:rPr>
          <w:rFonts w:eastAsia="MS Mincho"/>
          <w:lang w:eastAsia="ja-JP"/>
        </w:rPr>
      </w:pPr>
    </w:p>
    <w:p w:rsidR="00A748E1" w:rsidRPr="00A748E1" w:rsidRDefault="00A748E1" w:rsidP="00A748E1">
      <w:pPr>
        <w:shd w:val="clear" w:color="auto" w:fill="FFFFFF"/>
        <w:suppressAutoHyphens w:val="0"/>
        <w:outlineLvl w:val="1"/>
        <w:rPr>
          <w:b/>
          <w:bCs/>
          <w:sz w:val="22"/>
          <w:szCs w:val="22"/>
          <w:lang w:eastAsia="ru-RU"/>
        </w:rPr>
      </w:pPr>
    </w:p>
    <w:p w:rsidR="00A748E1" w:rsidRPr="00C904C7" w:rsidRDefault="00A748E1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sectPr w:rsidR="00A748E1" w:rsidRPr="00C904C7" w:rsidSect="00C90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5B" w:rsidRDefault="003D0D5B" w:rsidP="00EB75D4">
      <w:r>
        <w:separator/>
      </w:r>
    </w:p>
  </w:endnote>
  <w:endnote w:type="continuationSeparator" w:id="0">
    <w:p w:rsidR="003D0D5B" w:rsidRDefault="003D0D5B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5B" w:rsidRDefault="003D0D5B" w:rsidP="00EB75D4">
      <w:r>
        <w:separator/>
      </w:r>
    </w:p>
  </w:footnote>
  <w:footnote w:type="continuationSeparator" w:id="0">
    <w:p w:rsidR="003D0D5B" w:rsidRDefault="003D0D5B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97E"/>
    <w:multiLevelType w:val="hybridMultilevel"/>
    <w:tmpl w:val="5DE0E9F0"/>
    <w:lvl w:ilvl="0" w:tplc="F652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604B1"/>
    <w:multiLevelType w:val="hybridMultilevel"/>
    <w:tmpl w:val="6B84FE76"/>
    <w:lvl w:ilvl="0" w:tplc="F652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512B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9706C"/>
    <w:multiLevelType w:val="hybridMultilevel"/>
    <w:tmpl w:val="5EFA0B54"/>
    <w:lvl w:ilvl="0" w:tplc="F652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5748"/>
    <w:multiLevelType w:val="hybridMultilevel"/>
    <w:tmpl w:val="8CB43F16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8A43034"/>
    <w:multiLevelType w:val="hybridMultilevel"/>
    <w:tmpl w:val="ECF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26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6317F"/>
    <w:multiLevelType w:val="hybridMultilevel"/>
    <w:tmpl w:val="C9484A04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C16A0E"/>
    <w:multiLevelType w:val="hybridMultilevel"/>
    <w:tmpl w:val="298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8355E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50497"/>
    <w:multiLevelType w:val="hybridMultilevel"/>
    <w:tmpl w:val="D2B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31"/>
  </w:num>
  <w:num w:numId="5">
    <w:abstractNumId w:val="10"/>
  </w:num>
  <w:num w:numId="6">
    <w:abstractNumId w:val="9"/>
  </w:num>
  <w:num w:numId="7">
    <w:abstractNumId w:val="4"/>
  </w:num>
  <w:num w:numId="8">
    <w:abstractNumId w:val="16"/>
  </w:num>
  <w:num w:numId="9">
    <w:abstractNumId w:val="29"/>
  </w:num>
  <w:num w:numId="10">
    <w:abstractNumId w:val="11"/>
  </w:num>
  <w:num w:numId="11">
    <w:abstractNumId w:val="28"/>
  </w:num>
  <w:num w:numId="12">
    <w:abstractNumId w:val="3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5"/>
  </w:num>
  <w:num w:numId="18">
    <w:abstractNumId w:val="17"/>
  </w:num>
  <w:num w:numId="19">
    <w:abstractNumId w:val="13"/>
  </w:num>
  <w:num w:numId="20">
    <w:abstractNumId w:val="22"/>
  </w:num>
  <w:num w:numId="21">
    <w:abstractNumId w:val="21"/>
  </w:num>
  <w:num w:numId="22">
    <w:abstractNumId w:val="19"/>
  </w:num>
  <w:num w:numId="23">
    <w:abstractNumId w:val="23"/>
  </w:num>
  <w:num w:numId="24">
    <w:abstractNumId w:val="33"/>
  </w:num>
  <w:num w:numId="25">
    <w:abstractNumId w:val="20"/>
  </w:num>
  <w:num w:numId="26">
    <w:abstractNumId w:val="2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0"/>
  </w:num>
  <w:num w:numId="30">
    <w:abstractNumId w:val="26"/>
  </w:num>
  <w:num w:numId="31">
    <w:abstractNumId w:val="14"/>
  </w:num>
  <w:num w:numId="32">
    <w:abstractNumId w:val="8"/>
  </w:num>
  <w:num w:numId="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F63"/>
    <w:rsid w:val="000133B7"/>
    <w:rsid w:val="000151C8"/>
    <w:rsid w:val="00016EA7"/>
    <w:rsid w:val="00020060"/>
    <w:rsid w:val="00021247"/>
    <w:rsid w:val="0002170B"/>
    <w:rsid w:val="00023DBB"/>
    <w:rsid w:val="00024113"/>
    <w:rsid w:val="00024607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A054B"/>
    <w:rsid w:val="000A244D"/>
    <w:rsid w:val="000A2F6E"/>
    <w:rsid w:val="000A4C55"/>
    <w:rsid w:val="000A5F07"/>
    <w:rsid w:val="000B0F16"/>
    <w:rsid w:val="000B47AC"/>
    <w:rsid w:val="000B63F2"/>
    <w:rsid w:val="000B728B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5AE0"/>
    <w:rsid w:val="0011665D"/>
    <w:rsid w:val="0011681E"/>
    <w:rsid w:val="00116889"/>
    <w:rsid w:val="001204C7"/>
    <w:rsid w:val="00122A28"/>
    <w:rsid w:val="00123F86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66E68"/>
    <w:rsid w:val="00167A71"/>
    <w:rsid w:val="00171D23"/>
    <w:rsid w:val="00172DAA"/>
    <w:rsid w:val="00172E95"/>
    <w:rsid w:val="001741E7"/>
    <w:rsid w:val="00175E83"/>
    <w:rsid w:val="00177EA5"/>
    <w:rsid w:val="00181AFE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161E8"/>
    <w:rsid w:val="00225230"/>
    <w:rsid w:val="00226617"/>
    <w:rsid w:val="00227A55"/>
    <w:rsid w:val="00230B13"/>
    <w:rsid w:val="00233D85"/>
    <w:rsid w:val="00237492"/>
    <w:rsid w:val="0024039F"/>
    <w:rsid w:val="0024044D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5459"/>
    <w:rsid w:val="002823D8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3649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639A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5B"/>
    <w:rsid w:val="003D0DBE"/>
    <w:rsid w:val="003D151E"/>
    <w:rsid w:val="003D2CC9"/>
    <w:rsid w:val="003D3626"/>
    <w:rsid w:val="003D419E"/>
    <w:rsid w:val="003D45D2"/>
    <w:rsid w:val="003D4B9B"/>
    <w:rsid w:val="003D6DFD"/>
    <w:rsid w:val="003D7E1D"/>
    <w:rsid w:val="003E0490"/>
    <w:rsid w:val="003E0C07"/>
    <w:rsid w:val="003E0EA4"/>
    <w:rsid w:val="003E1A1D"/>
    <w:rsid w:val="003E1E0B"/>
    <w:rsid w:val="003E2820"/>
    <w:rsid w:val="003E36B2"/>
    <w:rsid w:val="003E4CC8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26D64"/>
    <w:rsid w:val="004301FD"/>
    <w:rsid w:val="00430FEE"/>
    <w:rsid w:val="00431A5C"/>
    <w:rsid w:val="00431AE2"/>
    <w:rsid w:val="00431E4A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2FF2"/>
    <w:rsid w:val="004745C9"/>
    <w:rsid w:val="0047743E"/>
    <w:rsid w:val="00480FCC"/>
    <w:rsid w:val="0048499C"/>
    <w:rsid w:val="00487750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415B4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150D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D6671"/>
    <w:rsid w:val="005E0C5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16B3A"/>
    <w:rsid w:val="0062026D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3702E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D63"/>
    <w:rsid w:val="006B7F27"/>
    <w:rsid w:val="006C1995"/>
    <w:rsid w:val="006C2739"/>
    <w:rsid w:val="006C48A4"/>
    <w:rsid w:val="006C5B45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F07"/>
    <w:rsid w:val="007564FE"/>
    <w:rsid w:val="007612D9"/>
    <w:rsid w:val="00761B67"/>
    <w:rsid w:val="0076227C"/>
    <w:rsid w:val="00766128"/>
    <w:rsid w:val="0076641E"/>
    <w:rsid w:val="0076666D"/>
    <w:rsid w:val="00766919"/>
    <w:rsid w:val="00766ADB"/>
    <w:rsid w:val="00767C8B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8D3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40199"/>
    <w:rsid w:val="00842DB2"/>
    <w:rsid w:val="00844557"/>
    <w:rsid w:val="00844BD3"/>
    <w:rsid w:val="008458E9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697E"/>
    <w:rsid w:val="008912D1"/>
    <w:rsid w:val="0089140E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664A"/>
    <w:rsid w:val="008A7E02"/>
    <w:rsid w:val="008B1C27"/>
    <w:rsid w:val="008B6468"/>
    <w:rsid w:val="008B7CB1"/>
    <w:rsid w:val="008C0009"/>
    <w:rsid w:val="008C06EC"/>
    <w:rsid w:val="008C6F9D"/>
    <w:rsid w:val="008C7AAC"/>
    <w:rsid w:val="008D0132"/>
    <w:rsid w:val="008D0C09"/>
    <w:rsid w:val="008D2D88"/>
    <w:rsid w:val="008D568A"/>
    <w:rsid w:val="008D6C2E"/>
    <w:rsid w:val="008E2EF5"/>
    <w:rsid w:val="008E49E6"/>
    <w:rsid w:val="008E4E5A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54E8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6827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48E1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C45"/>
    <w:rsid w:val="00A95D57"/>
    <w:rsid w:val="00A9691D"/>
    <w:rsid w:val="00A96AF8"/>
    <w:rsid w:val="00A97AA7"/>
    <w:rsid w:val="00AA0563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A64"/>
    <w:rsid w:val="00B46A9A"/>
    <w:rsid w:val="00B47211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288B"/>
    <w:rsid w:val="00B758A1"/>
    <w:rsid w:val="00B771FA"/>
    <w:rsid w:val="00B775DB"/>
    <w:rsid w:val="00B80FE6"/>
    <w:rsid w:val="00B8267C"/>
    <w:rsid w:val="00B8348E"/>
    <w:rsid w:val="00B8741B"/>
    <w:rsid w:val="00B912D9"/>
    <w:rsid w:val="00B91832"/>
    <w:rsid w:val="00B92C18"/>
    <w:rsid w:val="00B92C8E"/>
    <w:rsid w:val="00B92E62"/>
    <w:rsid w:val="00B96229"/>
    <w:rsid w:val="00B975E6"/>
    <w:rsid w:val="00B9798A"/>
    <w:rsid w:val="00BA47EA"/>
    <w:rsid w:val="00BA5135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6D0"/>
    <w:rsid w:val="00BC3724"/>
    <w:rsid w:val="00BC387E"/>
    <w:rsid w:val="00BC403E"/>
    <w:rsid w:val="00BC4379"/>
    <w:rsid w:val="00BC5795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4517"/>
    <w:rsid w:val="00C6698F"/>
    <w:rsid w:val="00C66BC2"/>
    <w:rsid w:val="00C67DEB"/>
    <w:rsid w:val="00C70558"/>
    <w:rsid w:val="00C7103D"/>
    <w:rsid w:val="00C71DAA"/>
    <w:rsid w:val="00C71F2A"/>
    <w:rsid w:val="00C721CD"/>
    <w:rsid w:val="00C72702"/>
    <w:rsid w:val="00C73A38"/>
    <w:rsid w:val="00C74515"/>
    <w:rsid w:val="00C812C9"/>
    <w:rsid w:val="00C836F8"/>
    <w:rsid w:val="00C84B0A"/>
    <w:rsid w:val="00C856D3"/>
    <w:rsid w:val="00C859A4"/>
    <w:rsid w:val="00C86A7F"/>
    <w:rsid w:val="00C87556"/>
    <w:rsid w:val="00C904C7"/>
    <w:rsid w:val="00C90802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47D"/>
    <w:rsid w:val="00CD39C8"/>
    <w:rsid w:val="00CD5533"/>
    <w:rsid w:val="00CD67EB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6C2"/>
    <w:rsid w:val="00D87665"/>
    <w:rsid w:val="00D877EB"/>
    <w:rsid w:val="00D906DA"/>
    <w:rsid w:val="00D91610"/>
    <w:rsid w:val="00D91DF0"/>
    <w:rsid w:val="00D933DC"/>
    <w:rsid w:val="00D9711A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3AEA"/>
    <w:rsid w:val="00DD5F31"/>
    <w:rsid w:val="00DE16F6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1E2B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4966"/>
    <w:rsid w:val="00EF5FA3"/>
    <w:rsid w:val="00EF6CF7"/>
    <w:rsid w:val="00F0087F"/>
    <w:rsid w:val="00F02735"/>
    <w:rsid w:val="00F033F2"/>
    <w:rsid w:val="00F053A3"/>
    <w:rsid w:val="00F06FE5"/>
    <w:rsid w:val="00F14A9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B144"/>
  <w15:docId w15:val="{7D01D25F-1A0C-46C3-B1C2-63EC9EA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link w:val="ab"/>
    <w:uiPriority w:val="1"/>
    <w:qFormat/>
    <w:rsid w:val="00050A0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050A06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050A06"/>
    <w:rPr>
      <w:i/>
      <w:iCs/>
      <w:color w:val="808080"/>
    </w:rPr>
  </w:style>
  <w:style w:type="character" w:styleId="af0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2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050A0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5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rsid w:val="00BD73D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748E1"/>
  </w:style>
  <w:style w:type="paragraph" w:customStyle="1" w:styleId="ConsPlusNormal">
    <w:name w:val="ConsPlusNormal"/>
    <w:rsid w:val="00A74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48E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Report">
    <w:name w:val="Report"/>
    <w:basedOn w:val="a"/>
    <w:rsid w:val="00A748E1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A748E1"/>
  </w:style>
  <w:style w:type="paragraph" w:customStyle="1" w:styleId="Default">
    <w:name w:val="Default"/>
    <w:rsid w:val="00A74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F477-F464-4531-AB7F-7C9B6ECA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545</cp:revision>
  <cp:lastPrinted>2024-12-04T09:21:00Z</cp:lastPrinted>
  <dcterms:created xsi:type="dcterms:W3CDTF">2015-09-01T09:06:00Z</dcterms:created>
  <dcterms:modified xsi:type="dcterms:W3CDTF">2024-12-04T09:22:00Z</dcterms:modified>
</cp:coreProperties>
</file>