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bookmarkStart w:id="0" w:name="_GoBack"/>
      <w:bookmarkEnd w:id="0"/>
      <w:r w:rsidRPr="005E743D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C6539C" w:rsidRDefault="008C0D2B" w:rsidP="00C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4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0D2B" w:rsidRPr="00C6539C" w:rsidRDefault="00C6539C" w:rsidP="00C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algun Gothic" w:hAnsi="Times New Roman" w:cs="Times New Roman"/>
          <w:sz w:val="26"/>
          <w:szCs w:val="26"/>
        </w:rPr>
        <w:t>28.10.2019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ab/>
        <w:t xml:space="preserve">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>
        <w:rPr>
          <w:rFonts w:ascii="Times New Roman" w:eastAsia="Malgun Gothic" w:hAnsi="Times New Roman" w:cs="Times New Roman"/>
          <w:sz w:val="26"/>
          <w:szCs w:val="26"/>
        </w:rPr>
        <w:t>221</w:t>
      </w:r>
    </w:p>
    <w:p w:rsidR="00C6539C" w:rsidRDefault="00C6539C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C6539C" w:rsidRDefault="00C6539C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26.11.2018 № 407 «Об утверждении муниципальной программы «Развитие молодежной политики, физической культуры и спорта в Первомайском районе на 2019-2021 годы»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C6539C" w:rsidRPr="005E743D" w:rsidRDefault="00C6539C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В целях совершенствования нормативно</w:t>
      </w:r>
      <w:r w:rsidR="00441ACB">
        <w:rPr>
          <w:rFonts w:ascii="Times New Roman" w:eastAsia="Malgun Gothic" w:hAnsi="Times New Roman" w:cs="Times New Roman"/>
          <w:sz w:val="26"/>
          <w:szCs w:val="26"/>
        </w:rPr>
        <w:t xml:space="preserve">го 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правового акта, 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8C0D2B" w:rsidRPr="005E743D" w:rsidRDefault="00C6539C" w:rsidP="00942B49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Malgun Gothic" w:hAnsi="Times New Roman" w:cs="Times New Roman"/>
          <w:sz w:val="26"/>
          <w:szCs w:val="26"/>
        </w:rPr>
        <w:t xml:space="preserve">Внести изменение в приложение к 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>постановлению Администрации Первомайского района от 26.11.2018 № 407 «Об утверждении муниципальной программы «Развитие молодежной политики, физической культуры и спорта в Первомайском районе на 2019-2021 годы», а именно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 xml:space="preserve"> раздел 3 </w:t>
      </w:r>
      <w:r w:rsidR="00942B49" w:rsidRPr="00942B49">
        <w:rPr>
          <w:rFonts w:ascii="Times New Roman" w:eastAsia="Malgun Gothic" w:hAnsi="Times New Roman" w:cs="Times New Roman"/>
          <w:sz w:val="26"/>
          <w:szCs w:val="26"/>
        </w:rPr>
        <w:t>Паспорт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>а</w:t>
      </w:r>
      <w:r w:rsidR="00942B49" w:rsidRPr="00942B49">
        <w:rPr>
          <w:rFonts w:ascii="Times New Roman" w:eastAsia="Malgun Gothic" w:hAnsi="Times New Roman" w:cs="Times New Roman"/>
          <w:sz w:val="26"/>
          <w:szCs w:val="26"/>
        </w:rPr>
        <w:t xml:space="preserve"> Подпрог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 xml:space="preserve">раммы 2 </w:t>
      </w:r>
      <w:r w:rsidR="00942B49" w:rsidRPr="00942B49">
        <w:rPr>
          <w:rFonts w:ascii="Times New Roman" w:eastAsia="Malgun Gothic" w:hAnsi="Times New Roman" w:cs="Times New Roman"/>
          <w:sz w:val="26"/>
          <w:szCs w:val="26"/>
        </w:rPr>
        <w:t>«Развитие эффективной молодежной политики в Первомайском районе на 2019-2021 годы»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 xml:space="preserve"> изложи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>ть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 xml:space="preserve"> в новой редакции</w:t>
      </w:r>
      <w:r w:rsidR="00942B49">
        <w:rPr>
          <w:rFonts w:ascii="Times New Roman" w:eastAsia="Malgun Gothic" w:hAnsi="Times New Roman" w:cs="Times New Roman"/>
          <w:sz w:val="26"/>
          <w:szCs w:val="26"/>
        </w:rPr>
        <w:t>,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согласно приложению </w:t>
      </w:r>
      <w:r w:rsidR="008C0D2B" w:rsidRPr="005E743D">
        <w:rPr>
          <w:rFonts w:ascii="Times New Roman" w:eastAsia="Malgun Gothic" w:hAnsi="Times New Roman" w:cs="Times New Roman"/>
          <w:sz w:val="26"/>
          <w:szCs w:val="26"/>
        </w:rPr>
        <w:t>к настоящему постановлению.</w:t>
      </w:r>
      <w:proofErr w:type="gramEnd"/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8C0D2B" w:rsidRPr="005E743D" w:rsidRDefault="008C0D2B" w:rsidP="008C0D2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3. Настоящее постановление вступает в силу с даты</w:t>
      </w:r>
      <w:r w:rsidR="00441ACB">
        <w:rPr>
          <w:rFonts w:ascii="Times New Roman" w:eastAsia="Malgun Gothic" w:hAnsi="Times New Roman" w:cs="Times New Roman"/>
          <w:sz w:val="26"/>
          <w:szCs w:val="26"/>
        </w:rPr>
        <w:t xml:space="preserve"> его</w:t>
      </w: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официального опубликования</w:t>
      </w:r>
      <w:r w:rsidR="00C6539C">
        <w:rPr>
          <w:rFonts w:ascii="Times New Roman" w:eastAsia="Malgun Gothic" w:hAnsi="Times New Roman" w:cs="Times New Roman"/>
          <w:sz w:val="26"/>
          <w:szCs w:val="26"/>
        </w:rPr>
        <w:t xml:space="preserve"> и распространяется на правоотношения, возникшие с 01.10.2019 года.</w:t>
      </w: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5E743D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>Глава Первомайского района                                                                        И.И. Сиберт</w:t>
      </w:r>
    </w:p>
    <w:p w:rsidR="00942B49" w:rsidRDefault="00942B49" w:rsidP="008C0D2B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539C" w:rsidRDefault="00C6539C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2B49" w:rsidRPr="005E743D" w:rsidRDefault="00942B49" w:rsidP="00942B4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А.М.Кондрашова</w:t>
      </w:r>
      <w:proofErr w:type="spellEnd"/>
    </w:p>
    <w:p w:rsidR="00942B49" w:rsidRDefault="00942B49" w:rsidP="00942B49">
      <w:pPr>
        <w:pStyle w:val="a3"/>
        <w:rPr>
          <w:rFonts w:ascii="Times New Roman" w:hAnsi="Times New Roman" w:cs="Times New Roman"/>
          <w:sz w:val="20"/>
          <w:szCs w:val="20"/>
        </w:rPr>
      </w:pPr>
      <w:r w:rsidRPr="005E743D">
        <w:rPr>
          <w:rFonts w:ascii="Times New Roman" w:hAnsi="Times New Roman" w:cs="Times New Roman"/>
          <w:sz w:val="20"/>
          <w:szCs w:val="20"/>
        </w:rPr>
        <w:t xml:space="preserve">38 245 2 </w:t>
      </w:r>
      <w:r>
        <w:rPr>
          <w:rFonts w:ascii="Times New Roman" w:hAnsi="Times New Roman" w:cs="Times New Roman"/>
          <w:sz w:val="20"/>
          <w:szCs w:val="20"/>
        </w:rPr>
        <w:t>21 48</w:t>
      </w:r>
    </w:p>
    <w:p w:rsid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  <w:sectPr w:rsidR="00942B49" w:rsidRPr="00942B49" w:rsidSect="00942B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2B49" w:rsidRDefault="00942B49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942B49" w:rsidRDefault="00942B49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942B49" w:rsidRDefault="00942B49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6539C">
        <w:rPr>
          <w:rFonts w:ascii="Times New Roman" w:hAnsi="Times New Roman" w:cs="Times New Roman"/>
          <w:sz w:val="20"/>
          <w:szCs w:val="20"/>
        </w:rPr>
        <w:t>28.10.2019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C6539C">
        <w:rPr>
          <w:rFonts w:ascii="Times New Roman" w:hAnsi="Times New Roman" w:cs="Times New Roman"/>
          <w:sz w:val="20"/>
          <w:szCs w:val="20"/>
        </w:rPr>
        <w:t xml:space="preserve"> 221</w:t>
      </w:r>
    </w:p>
    <w:p w:rsidR="00441ACB" w:rsidRDefault="00441ACB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41ACB" w:rsidRPr="00441ACB" w:rsidRDefault="00441ACB" w:rsidP="00441ACB">
      <w:pPr>
        <w:autoSpaceDE w:val="0"/>
        <w:autoSpaceDN w:val="0"/>
        <w:spacing w:after="0" w:line="240" w:lineRule="auto"/>
        <w:ind w:left="900"/>
        <w:jc w:val="center"/>
        <w:rPr>
          <w:rFonts w:ascii="Times New Roman" w:eastAsia="Malgun Gothic" w:hAnsi="Times New Roman" w:cs="Times New Roman"/>
          <w:b/>
          <w:lang w:eastAsia="ru-RU"/>
        </w:rPr>
      </w:pPr>
      <w:r w:rsidRPr="00441ACB">
        <w:rPr>
          <w:rFonts w:ascii="Times New Roman" w:eastAsia="Malgun Gothic" w:hAnsi="Times New Roman" w:cs="Times New Roman"/>
          <w:b/>
          <w:lang w:eastAsia="ru-RU"/>
        </w:rPr>
        <w:t>3.Перечень подпрограммных мероприятий.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560"/>
        <w:gridCol w:w="993"/>
        <w:gridCol w:w="849"/>
        <w:gridCol w:w="851"/>
        <w:gridCol w:w="850"/>
        <w:gridCol w:w="851"/>
        <w:gridCol w:w="1283"/>
        <w:gridCol w:w="3111"/>
      </w:tblGrid>
      <w:tr w:rsidR="00441ACB" w:rsidRPr="00441ACB" w:rsidTr="0013165B">
        <w:trPr>
          <w:trHeight w:val="289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Объем средств на реализацию программы, тыс. руб.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441ACB" w:rsidRPr="00441ACB" w:rsidTr="0013165B">
        <w:trPr>
          <w:trHeight w:val="432"/>
          <w:jc w:val="center"/>
        </w:trPr>
        <w:tc>
          <w:tcPr>
            <w:tcW w:w="3276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ВБ</w:t>
            </w:r>
          </w:p>
        </w:tc>
        <w:tc>
          <w:tcPr>
            <w:tcW w:w="1283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vAlign w:val="center"/>
            <w:hideMark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432"/>
          <w:jc w:val="center"/>
        </w:trPr>
        <w:tc>
          <w:tcPr>
            <w:tcW w:w="15466" w:type="dxa"/>
            <w:gridSpan w:val="10"/>
            <w:vAlign w:val="center"/>
          </w:tcPr>
          <w:p w:rsidR="00441ACB" w:rsidRPr="00441ACB" w:rsidRDefault="00441ACB" w:rsidP="00441ACB">
            <w:pPr>
              <w:spacing w:after="200" w:line="276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Районный конкурс «Русский парень»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МАУ «ЦКС Первомайского района», специалист по МП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23,7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23,7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195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участников, чел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13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Поощрение и награждение  активной молодежи Первомайского района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49,70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49,70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участников, чел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17,70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17,70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Участие районной молодёжной команды в областном этапе Всероссийской военно-патриотической игре «Зарница» </w:t>
            </w:r>
            <w:proofErr w:type="spellStart"/>
            <w:r w:rsidRPr="00441ACB">
              <w:rPr>
                <w:rFonts w:ascii="Times New Roman" w:eastAsia="Malgun Gothic" w:hAnsi="Times New Roman" w:cs="Times New Roman"/>
              </w:rPr>
              <w:t>г.Томск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40,2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ind w:left="-42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участников, чел.</w:t>
            </w:r>
          </w:p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316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 w:bidi="ru-RU"/>
              </w:rPr>
              <w:t>Всего по первой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113,6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113,6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2. Формирование духовно-нравственных ценностей в молодежной среде. Поддержка талантливой молодежи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Поддержка талантливой молодежи, в том числе обеспечение участия молодых талантов в международных, всероссийских, региональных конкурсах, выставках, фестивалях, олимпиадах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Управление образования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Участие в областных </w:t>
            </w:r>
            <w:r w:rsidRPr="00441ACB">
              <w:rPr>
                <w:rFonts w:ascii="Times New Roman" w:eastAsia="Malgun Gothic" w:hAnsi="Times New Roman" w:cs="Times New Roman"/>
              </w:rPr>
              <w:lastRenderedPageBreak/>
              <w:t>фестивалях КВН, организация и развитие движения КВН, проведение районного турнира игр КВН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lastRenderedPageBreak/>
              <w:t xml:space="preserve">Администрация </w:t>
            </w:r>
            <w:r w:rsidRPr="00441ACB">
              <w:rPr>
                <w:rFonts w:ascii="Times New Roman" w:eastAsia="Malgun Gothic" w:hAnsi="Times New Roman" w:cs="Times New Roman"/>
              </w:rPr>
              <w:lastRenderedPageBreak/>
              <w:t>Первомайского района, Управление образования,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10.0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10.0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Проведение фестиваля молодежных субкультур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Интерактивная игра по профилактике вредных привычек «Здоровое поколение»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ОГБПУ «ТАК»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360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315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140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Организация и проведение мероприятий в  «День молодежи»,  чемпионат « </w:t>
            </w:r>
            <w:r w:rsidRPr="00441ACB">
              <w:rPr>
                <w:rFonts w:ascii="Times New Roman" w:eastAsia="Malgun Gothic" w:hAnsi="Times New Roman" w:cs="Times New Roman"/>
                <w:lang w:val="en-US"/>
              </w:rPr>
              <w:t>Just</w:t>
            </w:r>
            <w:r w:rsidRPr="00441ACB">
              <w:rPr>
                <w:rFonts w:ascii="Times New Roman" w:eastAsia="Malgun Gothic" w:hAnsi="Times New Roman" w:cs="Times New Roman"/>
              </w:rPr>
              <w:t xml:space="preserve"> </w:t>
            </w:r>
            <w:r w:rsidRPr="00441ACB">
              <w:rPr>
                <w:rFonts w:ascii="Times New Roman" w:eastAsia="Malgun Gothic" w:hAnsi="Times New Roman" w:cs="Times New Roman"/>
                <w:lang w:val="en-US"/>
              </w:rPr>
              <w:t>Dance</w:t>
            </w:r>
            <w:r w:rsidRPr="00441ACB">
              <w:rPr>
                <w:rFonts w:ascii="Times New Roman" w:eastAsia="Malgun Gothic" w:hAnsi="Times New Roman" w:cs="Times New Roman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510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170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190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Проведение районного этапа и участие в областном конкурсе «Молодые лидеры России»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Управление образования, МБОУ ДОД «ЦДОД»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 по второй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90,0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90,0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Организация участия молодых семей  в областном фестивале клубов молодых семей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Администрация Первомайского района, МАУ </w:t>
            </w:r>
            <w:r w:rsidRPr="00441ACB">
              <w:rPr>
                <w:rFonts w:ascii="Times New Roman" w:eastAsia="Malgun Gothic" w:hAnsi="Times New Roman" w:cs="Times New Roman"/>
              </w:rPr>
              <w:lastRenderedPageBreak/>
              <w:t>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0,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1042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lastRenderedPageBreak/>
              <w:t>Всего по третьей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ind w:hanging="166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4.  Поддержка и развитие потенциала сельской молодежи, молодых специалистов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Участие в региональном молодежном форуме «Томский </w:t>
            </w:r>
            <w:proofErr w:type="spellStart"/>
            <w:r w:rsidRPr="00441ACB">
              <w:rPr>
                <w:rFonts w:ascii="Times New Roman" w:eastAsia="Malgun Gothic" w:hAnsi="Times New Roman" w:cs="Times New Roman"/>
              </w:rPr>
              <w:t>коллайдер</w:t>
            </w:r>
            <w:proofErr w:type="spellEnd"/>
            <w:r w:rsidRPr="00441ACB">
              <w:rPr>
                <w:rFonts w:ascii="Times New Roman" w:eastAsia="Malgun Gothic" w:hAnsi="Times New Roman" w:cs="Times New Roman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36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14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Организация и проведение мероприятий, пропагандирующих идеи межнационального согласия и солидарности, противодействующих этноэкстремизму и радикализму в молодежной среде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18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Организация участие в областном конкурсе работающей молодежи «Мы-молодые»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Администрация Первомайского района, МАУ «ЦКС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Участие в межрайонном слете волонтеров в рамках межрайонной акции «Мы – здоровое поколение»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300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Развитие и поддержка добровольческой деятельности, волонтерского движения.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400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Поддержка деятельности  Молодежного совета Первомайского района (изготовление символики, приобретение канцелярии, грамот, благодарственных писем, настольных игр, изготовление полиграфической продукции, необходимого оборудования, сертификатов 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 xml:space="preserve">68,44 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68,44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14,90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14,90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26,62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26,32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70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26,92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26,92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Разработка макета, оформление и монтаж Доски Почета «Молодежь Первомайского района»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Повышение мотивации молодежи к участию и реализации проектов и программ молодежной политики района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35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1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68"/>
          <w:jc w:val="center"/>
        </w:trPr>
        <w:tc>
          <w:tcPr>
            <w:tcW w:w="3276" w:type="dxa"/>
            <w:vMerge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 по четвертой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177,440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177,440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5118" w:type="dxa"/>
            <w:gridSpan w:val="2"/>
            <w:vMerge w:val="restart"/>
            <w:shd w:val="clear" w:color="auto" w:fill="auto"/>
          </w:tcPr>
          <w:p w:rsidR="00441ACB" w:rsidRPr="00441ACB" w:rsidRDefault="00441ACB" w:rsidP="00441ACB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 по программе: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390,74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390,74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61,70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61,70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194,22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194,22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441ACB" w:rsidRPr="00441ACB" w:rsidTr="0013165B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441ACB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134,82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441ACB">
              <w:rPr>
                <w:rFonts w:ascii="Times New Roman" w:eastAsia="Malgun Gothic" w:hAnsi="Times New Roman" w:cs="Times New Roman"/>
                <w:b/>
              </w:rPr>
              <w:t>134,82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441ACB" w:rsidRPr="00441ACB" w:rsidRDefault="00441ACB" w:rsidP="00441AC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441ACB" w:rsidRPr="00441ACB" w:rsidRDefault="00441ACB" w:rsidP="00441ACB">
            <w:pPr>
              <w:spacing w:after="200" w:line="276" w:lineRule="auto"/>
              <w:rPr>
                <w:rFonts w:ascii="Times New Roman" w:eastAsia="Malgun Gothic" w:hAnsi="Times New Roman" w:cs="Times New Roman"/>
              </w:rPr>
            </w:pPr>
          </w:p>
        </w:tc>
      </w:tr>
    </w:tbl>
    <w:p w:rsidR="00441ACB" w:rsidRPr="00441ACB" w:rsidRDefault="00441ACB" w:rsidP="00441AC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441ACB" w:rsidRDefault="00441ACB" w:rsidP="00942B4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441ACB" w:rsidSect="0094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2B"/>
    <w:rsid w:val="00441ACB"/>
    <w:rsid w:val="00462A68"/>
    <w:rsid w:val="00684E5A"/>
    <w:rsid w:val="008C0D2B"/>
    <w:rsid w:val="00942B49"/>
    <w:rsid w:val="00B11A97"/>
    <w:rsid w:val="00C6539C"/>
    <w:rsid w:val="00F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EKO</cp:lastModifiedBy>
  <cp:revision>2</cp:revision>
  <dcterms:created xsi:type="dcterms:W3CDTF">2019-11-07T08:47:00Z</dcterms:created>
  <dcterms:modified xsi:type="dcterms:W3CDTF">2019-11-07T08:47:00Z</dcterms:modified>
</cp:coreProperties>
</file>