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85A" w:rsidRPr="00D8137D" w:rsidRDefault="0003085A" w:rsidP="0003085A">
      <w:pPr>
        <w:tabs>
          <w:tab w:val="left" w:pos="6105"/>
        </w:tabs>
        <w:jc w:val="center"/>
        <w:rPr>
          <w:rFonts w:ascii="Times New Roman" w:hAnsi="Times New Roman" w:cs="Times New Roman"/>
          <w:b/>
          <w:sz w:val="32"/>
          <w:szCs w:val="32"/>
        </w:rPr>
      </w:pPr>
      <w:r w:rsidRPr="00D8137D">
        <w:rPr>
          <w:rFonts w:ascii="Times New Roman" w:hAnsi="Times New Roman" w:cs="Times New Roman"/>
          <w:b/>
          <w:sz w:val="32"/>
          <w:szCs w:val="32"/>
        </w:rPr>
        <w:t>Контрольно-счетный орган  Первомайского района</w:t>
      </w:r>
    </w:p>
    <w:p w:rsidR="0003085A" w:rsidRPr="00EB4C5B" w:rsidRDefault="0003085A" w:rsidP="0003085A">
      <w:pPr>
        <w:jc w:val="center"/>
        <w:rPr>
          <w:rFonts w:ascii="Times New Roman" w:hAnsi="Times New Roman" w:cs="Times New Roman"/>
        </w:rPr>
      </w:pPr>
      <w:r w:rsidRPr="00EB4C5B">
        <w:rPr>
          <w:rFonts w:ascii="Times New Roman" w:hAnsi="Times New Roman" w:cs="Times New Roman"/>
          <w:sz w:val="16"/>
          <w:szCs w:val="16"/>
        </w:rPr>
        <w:t>636930, Томская область,   Первомайский район,   с.</w:t>
      </w:r>
      <w:r w:rsidR="00752957" w:rsidRPr="00EB4C5B">
        <w:rPr>
          <w:rFonts w:ascii="Times New Roman" w:hAnsi="Times New Roman" w:cs="Times New Roman"/>
          <w:sz w:val="16"/>
          <w:szCs w:val="16"/>
        </w:rPr>
        <w:t xml:space="preserve"> </w:t>
      </w:r>
      <w:r w:rsidRPr="00EB4C5B">
        <w:rPr>
          <w:rFonts w:ascii="Times New Roman" w:hAnsi="Times New Roman" w:cs="Times New Roman"/>
          <w:sz w:val="16"/>
          <w:szCs w:val="16"/>
        </w:rPr>
        <w:t>Первомайское, ул. Ленинская, д.38,   тел.</w:t>
      </w:r>
      <w:r w:rsidR="00B14226" w:rsidRPr="00EB4C5B">
        <w:rPr>
          <w:rFonts w:ascii="Times New Roman" w:hAnsi="Times New Roman" w:cs="Times New Roman"/>
          <w:sz w:val="16"/>
          <w:szCs w:val="16"/>
        </w:rPr>
        <w:t>/факс</w:t>
      </w:r>
      <w:r w:rsidRPr="00EB4C5B">
        <w:rPr>
          <w:rFonts w:ascii="Times New Roman" w:hAnsi="Times New Roman" w:cs="Times New Roman"/>
          <w:sz w:val="16"/>
          <w:szCs w:val="16"/>
        </w:rPr>
        <w:t xml:space="preserve"> 8(38245) 21686</w:t>
      </w:r>
    </w:p>
    <w:p w:rsidR="0003085A" w:rsidRPr="00EB4C5B" w:rsidRDefault="0003085A" w:rsidP="0003085A">
      <w:pPr>
        <w:pBdr>
          <w:top w:val="double" w:sz="12" w:space="4" w:color="auto"/>
        </w:pBdr>
        <w:spacing w:before="120"/>
        <w:rPr>
          <w:rFonts w:ascii="Times New Roman" w:hAnsi="Times New Roman" w:cs="Times New Roman"/>
          <w:sz w:val="16"/>
        </w:rPr>
      </w:pPr>
    </w:p>
    <w:p w:rsidR="00733E01" w:rsidRPr="00EB4C5B" w:rsidRDefault="00733E01" w:rsidP="00733E01">
      <w:pPr>
        <w:pStyle w:val="2"/>
        <w:spacing w:before="0"/>
        <w:jc w:val="center"/>
        <w:rPr>
          <w:rFonts w:ascii="Times New Roman" w:hAnsi="Times New Roman" w:cs="Times New Roman"/>
          <w:color w:val="auto"/>
          <w:sz w:val="28"/>
          <w:szCs w:val="28"/>
        </w:rPr>
      </w:pPr>
      <w:r w:rsidRPr="00EB4C5B">
        <w:rPr>
          <w:rFonts w:ascii="Times New Roman" w:hAnsi="Times New Roman" w:cs="Times New Roman"/>
          <w:color w:val="auto"/>
          <w:sz w:val="28"/>
          <w:szCs w:val="28"/>
        </w:rPr>
        <w:t>Заключение</w:t>
      </w:r>
    </w:p>
    <w:p w:rsidR="00752957" w:rsidRPr="00EB4C5B" w:rsidRDefault="00733E01" w:rsidP="00752957">
      <w:pPr>
        <w:pStyle w:val="2"/>
        <w:spacing w:before="0"/>
        <w:jc w:val="center"/>
        <w:rPr>
          <w:rFonts w:ascii="Times New Roman" w:hAnsi="Times New Roman" w:cs="Times New Roman"/>
          <w:color w:val="auto"/>
          <w:sz w:val="28"/>
          <w:szCs w:val="28"/>
        </w:rPr>
      </w:pPr>
      <w:r w:rsidRPr="00EB4C5B">
        <w:rPr>
          <w:rFonts w:ascii="Times New Roman" w:hAnsi="Times New Roman" w:cs="Times New Roman"/>
          <w:color w:val="auto"/>
          <w:sz w:val="28"/>
          <w:szCs w:val="28"/>
        </w:rPr>
        <w:t xml:space="preserve">по результатам </w:t>
      </w:r>
      <w:r w:rsidRPr="00EB4C5B">
        <w:rPr>
          <w:rFonts w:ascii="Times New Roman" w:hAnsi="Times New Roman" w:cs="Times New Roman"/>
          <w:sz w:val="28"/>
          <w:szCs w:val="28"/>
        </w:rPr>
        <w:t xml:space="preserve"> </w:t>
      </w:r>
      <w:r w:rsidRPr="00EB4C5B">
        <w:rPr>
          <w:rFonts w:ascii="Times New Roman" w:hAnsi="Times New Roman" w:cs="Times New Roman"/>
          <w:color w:val="auto"/>
          <w:sz w:val="28"/>
          <w:szCs w:val="28"/>
        </w:rPr>
        <w:t xml:space="preserve"> внешней проверки </w:t>
      </w:r>
      <w:r w:rsidR="00752957" w:rsidRPr="00EB4C5B">
        <w:rPr>
          <w:rFonts w:ascii="Times New Roman" w:hAnsi="Times New Roman" w:cs="Times New Roman"/>
          <w:color w:val="auto"/>
          <w:sz w:val="28"/>
          <w:szCs w:val="28"/>
        </w:rPr>
        <w:t xml:space="preserve"> годового отчета об исполнении бюджета   </w:t>
      </w:r>
      <w:r w:rsidR="009C01C1">
        <w:rPr>
          <w:rFonts w:ascii="Times New Roman" w:hAnsi="Times New Roman" w:cs="Times New Roman"/>
          <w:color w:val="auto"/>
          <w:sz w:val="28"/>
          <w:szCs w:val="28"/>
        </w:rPr>
        <w:t xml:space="preserve">Первомайского </w:t>
      </w:r>
      <w:r w:rsidR="00752957" w:rsidRPr="00EB4C5B">
        <w:rPr>
          <w:rFonts w:ascii="Times New Roman" w:hAnsi="Times New Roman" w:cs="Times New Roman"/>
          <w:color w:val="auto"/>
          <w:sz w:val="28"/>
          <w:szCs w:val="28"/>
        </w:rPr>
        <w:t>сельско</w:t>
      </w:r>
      <w:r w:rsidR="00B0380B" w:rsidRPr="00EB4C5B">
        <w:rPr>
          <w:rFonts w:ascii="Times New Roman" w:hAnsi="Times New Roman" w:cs="Times New Roman"/>
          <w:color w:val="auto"/>
          <w:sz w:val="28"/>
          <w:szCs w:val="28"/>
        </w:rPr>
        <w:t>го</w:t>
      </w:r>
      <w:r w:rsidR="00752957" w:rsidRPr="00EB4C5B">
        <w:rPr>
          <w:rFonts w:ascii="Times New Roman" w:hAnsi="Times New Roman" w:cs="Times New Roman"/>
          <w:color w:val="auto"/>
          <w:sz w:val="28"/>
          <w:szCs w:val="28"/>
        </w:rPr>
        <w:t xml:space="preserve"> поселени</w:t>
      </w:r>
      <w:r w:rsidR="00B0380B" w:rsidRPr="00EB4C5B">
        <w:rPr>
          <w:rFonts w:ascii="Times New Roman" w:hAnsi="Times New Roman" w:cs="Times New Roman"/>
          <w:color w:val="auto"/>
          <w:sz w:val="28"/>
          <w:szCs w:val="28"/>
        </w:rPr>
        <w:t>я</w:t>
      </w:r>
      <w:r w:rsidR="00701EA3" w:rsidRPr="00EB4C5B">
        <w:rPr>
          <w:rFonts w:ascii="Times New Roman" w:hAnsi="Times New Roman" w:cs="Times New Roman"/>
          <w:color w:val="auto"/>
          <w:sz w:val="28"/>
          <w:szCs w:val="28"/>
        </w:rPr>
        <w:t xml:space="preserve"> </w:t>
      </w:r>
      <w:r w:rsidR="00752957" w:rsidRPr="00EB4C5B">
        <w:rPr>
          <w:rFonts w:ascii="Times New Roman" w:hAnsi="Times New Roman" w:cs="Times New Roman"/>
          <w:color w:val="auto"/>
          <w:sz w:val="28"/>
          <w:szCs w:val="28"/>
        </w:rPr>
        <w:t xml:space="preserve"> за 201</w:t>
      </w:r>
      <w:r w:rsidR="007F4217" w:rsidRPr="00EB4C5B">
        <w:rPr>
          <w:rFonts w:ascii="Times New Roman" w:hAnsi="Times New Roman" w:cs="Times New Roman"/>
          <w:color w:val="auto"/>
          <w:sz w:val="28"/>
          <w:szCs w:val="28"/>
        </w:rPr>
        <w:t>4</w:t>
      </w:r>
      <w:r w:rsidR="00752957" w:rsidRPr="00EB4C5B">
        <w:rPr>
          <w:rFonts w:ascii="Times New Roman" w:hAnsi="Times New Roman" w:cs="Times New Roman"/>
          <w:color w:val="auto"/>
          <w:sz w:val="28"/>
          <w:szCs w:val="28"/>
        </w:rPr>
        <w:t xml:space="preserve"> год</w:t>
      </w:r>
    </w:p>
    <w:p w:rsidR="00752957" w:rsidRPr="00EB4C5B" w:rsidRDefault="00E85692" w:rsidP="00752957">
      <w:pPr>
        <w:rPr>
          <w:rFonts w:ascii="Times New Roman" w:hAnsi="Times New Roman" w:cs="Times New Roman"/>
          <w:sz w:val="24"/>
          <w:szCs w:val="24"/>
        </w:rPr>
      </w:pPr>
      <w:r>
        <w:rPr>
          <w:rFonts w:ascii="Times New Roman" w:hAnsi="Times New Roman" w:cs="Times New Roman"/>
          <w:sz w:val="24"/>
          <w:szCs w:val="24"/>
        </w:rPr>
        <w:t>2</w:t>
      </w:r>
      <w:r w:rsidR="009C01C1">
        <w:rPr>
          <w:rFonts w:ascii="Times New Roman" w:hAnsi="Times New Roman" w:cs="Times New Roman"/>
          <w:sz w:val="24"/>
          <w:szCs w:val="24"/>
        </w:rPr>
        <w:t>8</w:t>
      </w:r>
      <w:r w:rsidR="00BA7EA3" w:rsidRPr="00EB4C5B">
        <w:rPr>
          <w:rFonts w:ascii="Times New Roman" w:hAnsi="Times New Roman" w:cs="Times New Roman"/>
          <w:sz w:val="24"/>
          <w:szCs w:val="24"/>
        </w:rPr>
        <w:t xml:space="preserve"> </w:t>
      </w:r>
      <w:r w:rsidR="00752957" w:rsidRPr="00EB4C5B">
        <w:rPr>
          <w:rFonts w:ascii="Times New Roman" w:hAnsi="Times New Roman" w:cs="Times New Roman"/>
          <w:sz w:val="24"/>
          <w:szCs w:val="24"/>
        </w:rPr>
        <w:t xml:space="preserve"> апреля 201</w:t>
      </w:r>
      <w:r w:rsidR="007F4217" w:rsidRPr="00EB4C5B">
        <w:rPr>
          <w:rFonts w:ascii="Times New Roman" w:hAnsi="Times New Roman" w:cs="Times New Roman"/>
          <w:sz w:val="24"/>
          <w:szCs w:val="24"/>
        </w:rPr>
        <w:t>5</w:t>
      </w:r>
      <w:r w:rsidR="00752957" w:rsidRPr="00EB4C5B">
        <w:rPr>
          <w:rFonts w:ascii="Times New Roman" w:hAnsi="Times New Roman" w:cs="Times New Roman"/>
          <w:sz w:val="24"/>
          <w:szCs w:val="24"/>
        </w:rPr>
        <w:t xml:space="preserve"> г.</w:t>
      </w:r>
    </w:p>
    <w:p w:rsidR="007F4217" w:rsidRPr="00F40783" w:rsidRDefault="007F4217" w:rsidP="00F40783">
      <w:pPr>
        <w:pStyle w:val="a6"/>
        <w:spacing w:before="0" w:beforeAutospacing="0" w:after="0" w:afterAutospacing="0" w:line="276" w:lineRule="auto"/>
        <w:ind w:firstLine="709"/>
        <w:jc w:val="both"/>
        <w:rPr>
          <w:color w:val="0D0D0D"/>
        </w:rPr>
      </w:pPr>
      <w:r w:rsidRPr="00F40783">
        <w:rPr>
          <w:color w:val="0D0D0D"/>
        </w:rPr>
        <w:t xml:space="preserve">Заключение на годовой отчет администрации   </w:t>
      </w:r>
      <w:r w:rsidR="009C01C1">
        <w:rPr>
          <w:color w:val="0D0D0D"/>
        </w:rPr>
        <w:t>Первомайского</w:t>
      </w:r>
      <w:r w:rsidRPr="00F40783">
        <w:rPr>
          <w:color w:val="0D0D0D"/>
        </w:rPr>
        <w:t xml:space="preserve"> сельского поселения Первомайского района Томской области об исполнении бюджета </w:t>
      </w:r>
      <w:r w:rsidR="009C01C1">
        <w:rPr>
          <w:color w:val="0D0D0D"/>
        </w:rPr>
        <w:t xml:space="preserve">муниципального образования Первомайское сельское </w:t>
      </w:r>
      <w:r w:rsidRPr="00F40783">
        <w:rPr>
          <w:color w:val="0D0D0D"/>
        </w:rPr>
        <w:t xml:space="preserve"> сельско</w:t>
      </w:r>
      <w:r w:rsidR="00E85692">
        <w:rPr>
          <w:color w:val="0D0D0D"/>
        </w:rPr>
        <w:t>го</w:t>
      </w:r>
      <w:r w:rsidRPr="00F40783">
        <w:rPr>
          <w:color w:val="0D0D0D"/>
        </w:rPr>
        <w:t xml:space="preserve"> поселени</w:t>
      </w:r>
      <w:r w:rsidR="00E85692">
        <w:rPr>
          <w:color w:val="0D0D0D"/>
        </w:rPr>
        <w:t>я</w:t>
      </w:r>
      <w:r w:rsidRPr="00F40783">
        <w:rPr>
          <w:color w:val="0D0D0D"/>
        </w:rPr>
        <w:t xml:space="preserve"> за 2014 год  подготовлено в соответствии с требованиями Бюджетного кодекса РФ (ст. 264.4), Положения о Контрольно-счетном органе  Первомайского   района, в рамках заключённого  Соглашения о передаче Контрольно-счетному органу Первомайского района полномочий  контрольно-счетного органа </w:t>
      </w:r>
      <w:r w:rsidR="009C01C1">
        <w:rPr>
          <w:color w:val="0D0D0D"/>
        </w:rPr>
        <w:t xml:space="preserve">Первомайского </w:t>
      </w:r>
      <w:r w:rsidRPr="00F40783">
        <w:rPr>
          <w:color w:val="0D0D0D"/>
        </w:rPr>
        <w:t>сельского поселения по осуществлению внешнего муниципального финансового контроля от 27 декабря  2013 года.</w:t>
      </w:r>
    </w:p>
    <w:p w:rsidR="00E85692" w:rsidRPr="0022732E" w:rsidRDefault="00E85692" w:rsidP="00E85692">
      <w:pPr>
        <w:pStyle w:val="a6"/>
        <w:spacing w:before="0" w:beforeAutospacing="0" w:after="0" w:afterAutospacing="0" w:line="276" w:lineRule="auto"/>
        <w:ind w:firstLine="709"/>
        <w:jc w:val="both"/>
        <w:rPr>
          <w:color w:val="0D0D0D"/>
        </w:rPr>
      </w:pPr>
      <w:r w:rsidRPr="0022732E">
        <w:rPr>
          <w:color w:val="0D0D0D"/>
        </w:rPr>
        <w:t xml:space="preserve">Внешняя проверка  годового отчета об исполнении бюджета </w:t>
      </w:r>
      <w:r w:rsidR="009C01C1">
        <w:rPr>
          <w:color w:val="0D0D0D"/>
        </w:rPr>
        <w:t>Первомайского</w:t>
      </w:r>
      <w:r w:rsidRPr="0022732E">
        <w:rPr>
          <w:color w:val="0D0D0D"/>
        </w:rPr>
        <w:t xml:space="preserve"> сельского поселения (далее - бюджет  поселения) за 2014 год проводилась с  </w:t>
      </w:r>
      <w:r w:rsidR="009C01C1">
        <w:rPr>
          <w:color w:val="0D0D0D"/>
        </w:rPr>
        <w:t>24</w:t>
      </w:r>
      <w:r w:rsidRPr="0022732E">
        <w:rPr>
          <w:color w:val="0D0D0D"/>
        </w:rPr>
        <w:t xml:space="preserve">  апреля по </w:t>
      </w:r>
      <w:r w:rsidR="009C01C1">
        <w:rPr>
          <w:color w:val="0D0D0D"/>
        </w:rPr>
        <w:t>28</w:t>
      </w:r>
      <w:r w:rsidRPr="0022732E">
        <w:rPr>
          <w:color w:val="0D0D0D"/>
        </w:rPr>
        <w:t xml:space="preserve"> апреля 2015 года.</w:t>
      </w:r>
    </w:p>
    <w:p w:rsidR="007F4217" w:rsidRPr="00F40783" w:rsidRDefault="007F4217" w:rsidP="00F40783">
      <w:pPr>
        <w:pStyle w:val="a6"/>
        <w:spacing w:before="0" w:beforeAutospacing="0" w:after="0" w:afterAutospacing="0" w:line="276" w:lineRule="auto"/>
        <w:ind w:firstLine="709"/>
        <w:jc w:val="both"/>
        <w:rPr>
          <w:color w:val="0D0D0D"/>
        </w:rPr>
      </w:pPr>
      <w:r w:rsidRPr="00F40783">
        <w:rPr>
          <w:color w:val="0D0D0D"/>
        </w:rPr>
        <w:t>Годовой отчет об исполнении бюджета  поселения</w:t>
      </w:r>
      <w:r w:rsidR="00D83B2F">
        <w:rPr>
          <w:color w:val="0D0D0D"/>
        </w:rPr>
        <w:t xml:space="preserve"> </w:t>
      </w:r>
      <w:r w:rsidRPr="00F40783">
        <w:rPr>
          <w:color w:val="0D0D0D"/>
        </w:rPr>
        <w:t xml:space="preserve"> в виде форм бюджетной отчетности, установленны</w:t>
      </w:r>
      <w:r w:rsidR="00D83B2F">
        <w:rPr>
          <w:color w:val="0D0D0D"/>
        </w:rPr>
        <w:t>х</w:t>
      </w:r>
      <w:r w:rsidRPr="00F40783">
        <w:rPr>
          <w:color w:val="0D0D0D"/>
        </w:rPr>
        <w:t xml:space="preserve"> </w:t>
      </w:r>
      <w:hyperlink r:id="rId8" w:history="1">
        <w:r w:rsidRPr="00F40783">
          <w:rPr>
            <w:bCs/>
          </w:rPr>
          <w:t>Инструкци</w:t>
        </w:r>
      </w:hyperlink>
      <w:r w:rsidRPr="00F40783">
        <w:t>ей</w:t>
      </w:r>
      <w:r w:rsidRPr="00F40783">
        <w:rPr>
          <w:bCs/>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(с изменениями и дополнениями) (далее – Инструкция № 191н)</w:t>
      </w:r>
      <w:r w:rsidR="00D83B2F">
        <w:rPr>
          <w:bCs/>
        </w:rPr>
        <w:t>,</w:t>
      </w:r>
      <w:r w:rsidRPr="00F40783">
        <w:rPr>
          <w:color w:val="0D0D0D"/>
        </w:rPr>
        <w:t xml:space="preserve"> представлен администрацией   </w:t>
      </w:r>
      <w:r w:rsidR="009C01C1">
        <w:rPr>
          <w:color w:val="0D0D0D"/>
        </w:rPr>
        <w:t>Первомайского</w:t>
      </w:r>
      <w:r w:rsidRPr="00F40783">
        <w:rPr>
          <w:color w:val="0D0D0D"/>
        </w:rPr>
        <w:t xml:space="preserve"> сельского поселения Первомайского района Томской области,  в сроки установленные частью 3 статьи 264.4 Бюджетного кодекса Российской Федерации. </w:t>
      </w:r>
    </w:p>
    <w:p w:rsidR="007F4217" w:rsidRPr="00F40783" w:rsidRDefault="007F4217" w:rsidP="00F40783">
      <w:pPr>
        <w:pStyle w:val="a6"/>
        <w:spacing w:before="0" w:beforeAutospacing="0" w:after="0" w:afterAutospacing="0" w:line="276" w:lineRule="auto"/>
        <w:ind w:firstLine="708"/>
        <w:jc w:val="both"/>
        <w:rPr>
          <w:color w:val="0D0D0D"/>
        </w:rPr>
      </w:pPr>
      <w:r w:rsidRPr="00F40783">
        <w:rPr>
          <w:color w:val="0D0D0D"/>
        </w:rPr>
        <w:t xml:space="preserve">Одновременно с годовым отчетом об исполнении бюджета поселения  представлен проект решения Совета </w:t>
      </w:r>
      <w:r w:rsidR="007F3385">
        <w:rPr>
          <w:color w:val="0D0D0D"/>
        </w:rPr>
        <w:t>Первомайского</w:t>
      </w:r>
      <w:r w:rsidR="00024AFA">
        <w:rPr>
          <w:color w:val="0D0D0D"/>
        </w:rPr>
        <w:t xml:space="preserve"> </w:t>
      </w:r>
      <w:r w:rsidRPr="00F40783">
        <w:rPr>
          <w:color w:val="0D0D0D"/>
        </w:rPr>
        <w:t xml:space="preserve">сельского поселения   </w:t>
      </w:r>
      <w:r w:rsidR="00C27BEA" w:rsidRPr="00F40783">
        <w:rPr>
          <w:color w:val="0D0D0D"/>
        </w:rPr>
        <w:t>«О</w:t>
      </w:r>
      <w:r w:rsidR="00024AFA">
        <w:rPr>
          <w:color w:val="0D0D0D"/>
        </w:rPr>
        <w:t>б</w:t>
      </w:r>
      <w:r w:rsidRPr="00F40783">
        <w:rPr>
          <w:color w:val="0D0D0D"/>
        </w:rPr>
        <w:t xml:space="preserve"> исполнении бюд</w:t>
      </w:r>
      <w:r w:rsidR="00024AFA">
        <w:rPr>
          <w:color w:val="0D0D0D"/>
        </w:rPr>
        <w:t>жета муниципального образования</w:t>
      </w:r>
      <w:r w:rsidR="006736F2">
        <w:rPr>
          <w:color w:val="0D0D0D"/>
        </w:rPr>
        <w:t xml:space="preserve"> </w:t>
      </w:r>
      <w:r w:rsidR="007F3385">
        <w:rPr>
          <w:color w:val="0D0D0D"/>
        </w:rPr>
        <w:t>Первомайское</w:t>
      </w:r>
      <w:r w:rsidRPr="00F40783">
        <w:rPr>
          <w:color w:val="0D0D0D"/>
        </w:rPr>
        <w:t xml:space="preserve"> сельское поселение  за 2014 год</w:t>
      </w:r>
      <w:r w:rsidR="00C27BEA" w:rsidRPr="00F40783">
        <w:rPr>
          <w:color w:val="0D0D0D"/>
        </w:rPr>
        <w:t>»</w:t>
      </w:r>
      <w:r w:rsidRPr="00F40783">
        <w:rPr>
          <w:color w:val="0D0D0D"/>
        </w:rPr>
        <w:t xml:space="preserve">  с приложениями  (далее – проект решения Совета).</w:t>
      </w:r>
    </w:p>
    <w:p w:rsidR="007F4217" w:rsidRPr="00F40783" w:rsidRDefault="007F4217" w:rsidP="00F40783">
      <w:pPr>
        <w:autoSpaceDE w:val="0"/>
        <w:autoSpaceDN w:val="0"/>
        <w:adjustRightInd w:val="0"/>
        <w:spacing w:after="0"/>
        <w:ind w:firstLine="709"/>
        <w:jc w:val="both"/>
        <w:rPr>
          <w:rFonts w:ascii="Times New Roman" w:hAnsi="Times New Roman" w:cs="Times New Roman"/>
          <w:sz w:val="24"/>
          <w:szCs w:val="24"/>
        </w:rPr>
      </w:pPr>
      <w:r w:rsidRPr="00F40783">
        <w:rPr>
          <w:rFonts w:ascii="Times New Roman" w:hAnsi="Times New Roman" w:cs="Times New Roman"/>
          <w:sz w:val="24"/>
          <w:szCs w:val="24"/>
        </w:rPr>
        <w:t xml:space="preserve">В состав бюджетной отчётности  в соответствии с п. 11.2  Инструкции № 191н включены следующие формы отчетов: </w:t>
      </w:r>
    </w:p>
    <w:p w:rsidR="007F4217" w:rsidRPr="00F40783" w:rsidRDefault="007F4217" w:rsidP="00F40783">
      <w:pPr>
        <w:autoSpaceDE w:val="0"/>
        <w:autoSpaceDN w:val="0"/>
        <w:adjustRightInd w:val="0"/>
        <w:spacing w:after="0"/>
        <w:ind w:firstLine="540"/>
        <w:jc w:val="both"/>
        <w:rPr>
          <w:rFonts w:ascii="Times New Roman" w:hAnsi="Times New Roman" w:cs="Times New Roman"/>
          <w:sz w:val="24"/>
          <w:szCs w:val="24"/>
        </w:rPr>
      </w:pPr>
      <w:r w:rsidRPr="00F40783">
        <w:rPr>
          <w:rFonts w:ascii="Times New Roman" w:hAnsi="Times New Roman" w:cs="Times New Roman"/>
          <w:sz w:val="24"/>
          <w:szCs w:val="24"/>
        </w:rPr>
        <w:t xml:space="preserve">- Баланс по поступлениям и выбытиям бюджетных средств </w:t>
      </w:r>
      <w:hyperlink r:id="rId9" w:history="1">
        <w:r w:rsidRPr="00F40783">
          <w:rPr>
            <w:rFonts w:ascii="Times New Roman" w:hAnsi="Times New Roman" w:cs="Times New Roman"/>
            <w:sz w:val="24"/>
            <w:szCs w:val="24"/>
          </w:rPr>
          <w:t>(ф. 0503140)</w:t>
        </w:r>
      </w:hyperlink>
      <w:r w:rsidRPr="00F40783">
        <w:rPr>
          <w:rFonts w:ascii="Times New Roman" w:hAnsi="Times New Roman" w:cs="Times New Roman"/>
          <w:sz w:val="24"/>
          <w:szCs w:val="24"/>
        </w:rPr>
        <w:t>;</w:t>
      </w:r>
    </w:p>
    <w:p w:rsidR="007F4217" w:rsidRPr="00F40783" w:rsidRDefault="007F4217" w:rsidP="00F40783">
      <w:pPr>
        <w:autoSpaceDE w:val="0"/>
        <w:autoSpaceDN w:val="0"/>
        <w:adjustRightInd w:val="0"/>
        <w:spacing w:after="0"/>
        <w:ind w:firstLine="540"/>
        <w:jc w:val="both"/>
        <w:rPr>
          <w:rFonts w:ascii="Times New Roman" w:hAnsi="Times New Roman" w:cs="Times New Roman"/>
          <w:sz w:val="24"/>
          <w:szCs w:val="24"/>
        </w:rPr>
      </w:pPr>
      <w:r w:rsidRPr="00F40783">
        <w:rPr>
          <w:rFonts w:ascii="Times New Roman" w:hAnsi="Times New Roman" w:cs="Times New Roman"/>
          <w:sz w:val="24"/>
          <w:szCs w:val="24"/>
        </w:rPr>
        <w:t xml:space="preserve">- Баланс исполнения бюджета </w:t>
      </w:r>
      <w:hyperlink r:id="rId10" w:history="1">
        <w:r w:rsidRPr="00F40783">
          <w:rPr>
            <w:rFonts w:ascii="Times New Roman" w:hAnsi="Times New Roman" w:cs="Times New Roman"/>
            <w:sz w:val="24"/>
            <w:szCs w:val="24"/>
          </w:rPr>
          <w:t>(ф. 0503120)</w:t>
        </w:r>
      </w:hyperlink>
      <w:r w:rsidRPr="00F40783">
        <w:rPr>
          <w:rFonts w:ascii="Times New Roman" w:hAnsi="Times New Roman" w:cs="Times New Roman"/>
          <w:sz w:val="24"/>
          <w:szCs w:val="24"/>
        </w:rPr>
        <w:t>;</w:t>
      </w:r>
    </w:p>
    <w:p w:rsidR="007F4217" w:rsidRPr="00F40783" w:rsidRDefault="007F4217" w:rsidP="00F40783">
      <w:pPr>
        <w:autoSpaceDE w:val="0"/>
        <w:autoSpaceDN w:val="0"/>
        <w:adjustRightInd w:val="0"/>
        <w:spacing w:after="0"/>
        <w:ind w:firstLine="540"/>
        <w:jc w:val="both"/>
        <w:rPr>
          <w:rFonts w:ascii="Times New Roman" w:hAnsi="Times New Roman" w:cs="Times New Roman"/>
          <w:sz w:val="24"/>
          <w:szCs w:val="24"/>
        </w:rPr>
      </w:pPr>
      <w:r w:rsidRPr="00F40783">
        <w:rPr>
          <w:rFonts w:ascii="Times New Roman" w:hAnsi="Times New Roman" w:cs="Times New Roman"/>
          <w:sz w:val="24"/>
          <w:szCs w:val="24"/>
        </w:rPr>
        <w:t xml:space="preserve">- Справка по консолидируемым расчетам </w:t>
      </w:r>
      <w:hyperlink r:id="rId11" w:history="1">
        <w:r w:rsidRPr="00F40783">
          <w:rPr>
            <w:rFonts w:ascii="Times New Roman" w:hAnsi="Times New Roman" w:cs="Times New Roman"/>
            <w:sz w:val="24"/>
            <w:szCs w:val="24"/>
          </w:rPr>
          <w:t>(ф. 0503125)</w:t>
        </w:r>
      </w:hyperlink>
      <w:r w:rsidRPr="00F40783">
        <w:rPr>
          <w:rFonts w:ascii="Times New Roman" w:hAnsi="Times New Roman" w:cs="Times New Roman"/>
          <w:sz w:val="24"/>
          <w:szCs w:val="24"/>
        </w:rPr>
        <w:t>;</w:t>
      </w:r>
    </w:p>
    <w:p w:rsidR="007F4217" w:rsidRPr="00F40783" w:rsidRDefault="007F4217" w:rsidP="00F40783">
      <w:pPr>
        <w:autoSpaceDE w:val="0"/>
        <w:autoSpaceDN w:val="0"/>
        <w:adjustRightInd w:val="0"/>
        <w:spacing w:after="0"/>
        <w:ind w:firstLine="540"/>
        <w:jc w:val="both"/>
        <w:rPr>
          <w:rFonts w:ascii="Times New Roman" w:hAnsi="Times New Roman" w:cs="Times New Roman"/>
          <w:sz w:val="24"/>
          <w:szCs w:val="24"/>
        </w:rPr>
      </w:pPr>
      <w:r w:rsidRPr="00F40783">
        <w:rPr>
          <w:rFonts w:ascii="Times New Roman" w:hAnsi="Times New Roman" w:cs="Times New Roman"/>
          <w:sz w:val="24"/>
          <w:szCs w:val="24"/>
        </w:rPr>
        <w:t xml:space="preserve">- Справка по заключению счетов бюджетного учета отчетного финансового года </w:t>
      </w:r>
      <w:hyperlink r:id="rId12" w:history="1">
        <w:r w:rsidRPr="00F40783">
          <w:rPr>
            <w:rFonts w:ascii="Times New Roman" w:hAnsi="Times New Roman" w:cs="Times New Roman"/>
            <w:sz w:val="24"/>
            <w:szCs w:val="24"/>
          </w:rPr>
          <w:t>(ф. 0503110)</w:t>
        </w:r>
      </w:hyperlink>
      <w:r w:rsidRPr="00F40783">
        <w:rPr>
          <w:rFonts w:ascii="Times New Roman" w:hAnsi="Times New Roman" w:cs="Times New Roman"/>
          <w:sz w:val="24"/>
          <w:szCs w:val="24"/>
        </w:rPr>
        <w:t>;</w:t>
      </w:r>
    </w:p>
    <w:p w:rsidR="007F4217" w:rsidRPr="00F40783" w:rsidRDefault="007F4217" w:rsidP="00F40783">
      <w:pPr>
        <w:autoSpaceDE w:val="0"/>
        <w:autoSpaceDN w:val="0"/>
        <w:adjustRightInd w:val="0"/>
        <w:spacing w:after="0"/>
        <w:ind w:firstLine="540"/>
        <w:jc w:val="both"/>
        <w:rPr>
          <w:rFonts w:ascii="Times New Roman" w:hAnsi="Times New Roman" w:cs="Times New Roman"/>
          <w:sz w:val="24"/>
          <w:szCs w:val="24"/>
        </w:rPr>
      </w:pPr>
      <w:r w:rsidRPr="00F40783">
        <w:rPr>
          <w:rFonts w:ascii="Times New Roman" w:hAnsi="Times New Roman" w:cs="Times New Roman"/>
          <w:sz w:val="24"/>
          <w:szCs w:val="24"/>
        </w:rPr>
        <w:t xml:space="preserve">- Отчет о кассовом поступлении и выбытии бюджетных средств </w:t>
      </w:r>
      <w:hyperlink r:id="rId13" w:history="1">
        <w:r w:rsidRPr="00F40783">
          <w:rPr>
            <w:rFonts w:ascii="Times New Roman" w:hAnsi="Times New Roman" w:cs="Times New Roman"/>
            <w:sz w:val="24"/>
            <w:szCs w:val="24"/>
          </w:rPr>
          <w:t>(ф. 0503124)</w:t>
        </w:r>
      </w:hyperlink>
      <w:r w:rsidRPr="00F40783">
        <w:rPr>
          <w:rFonts w:ascii="Times New Roman" w:hAnsi="Times New Roman" w:cs="Times New Roman"/>
          <w:sz w:val="24"/>
          <w:szCs w:val="24"/>
        </w:rPr>
        <w:t>;</w:t>
      </w:r>
    </w:p>
    <w:p w:rsidR="007F4217" w:rsidRPr="00F40783" w:rsidRDefault="007F4217" w:rsidP="00F40783">
      <w:pPr>
        <w:autoSpaceDE w:val="0"/>
        <w:autoSpaceDN w:val="0"/>
        <w:adjustRightInd w:val="0"/>
        <w:spacing w:after="0"/>
        <w:ind w:firstLine="540"/>
        <w:jc w:val="both"/>
        <w:rPr>
          <w:rFonts w:ascii="Times New Roman" w:hAnsi="Times New Roman" w:cs="Times New Roman"/>
          <w:sz w:val="24"/>
          <w:szCs w:val="24"/>
        </w:rPr>
      </w:pPr>
      <w:r w:rsidRPr="00F40783">
        <w:rPr>
          <w:rFonts w:ascii="Times New Roman" w:hAnsi="Times New Roman" w:cs="Times New Roman"/>
          <w:sz w:val="24"/>
          <w:szCs w:val="24"/>
        </w:rPr>
        <w:t xml:space="preserve">- Отчет об исполнении бюджета </w:t>
      </w:r>
      <w:hyperlink r:id="rId14" w:history="1">
        <w:r w:rsidRPr="00F40783">
          <w:rPr>
            <w:rFonts w:ascii="Times New Roman" w:hAnsi="Times New Roman" w:cs="Times New Roman"/>
            <w:sz w:val="24"/>
            <w:szCs w:val="24"/>
          </w:rPr>
          <w:t>(ф. 0503117)</w:t>
        </w:r>
      </w:hyperlink>
      <w:r w:rsidRPr="00F40783">
        <w:rPr>
          <w:rFonts w:ascii="Times New Roman" w:hAnsi="Times New Roman" w:cs="Times New Roman"/>
          <w:sz w:val="24"/>
          <w:szCs w:val="24"/>
        </w:rPr>
        <w:t>;</w:t>
      </w:r>
    </w:p>
    <w:p w:rsidR="007F4217" w:rsidRPr="00F40783" w:rsidRDefault="007F4217" w:rsidP="00F40783">
      <w:pPr>
        <w:autoSpaceDE w:val="0"/>
        <w:autoSpaceDN w:val="0"/>
        <w:adjustRightInd w:val="0"/>
        <w:spacing w:after="0"/>
        <w:ind w:firstLine="540"/>
        <w:jc w:val="both"/>
        <w:rPr>
          <w:rFonts w:ascii="Times New Roman" w:hAnsi="Times New Roman" w:cs="Times New Roman"/>
          <w:sz w:val="24"/>
          <w:szCs w:val="24"/>
        </w:rPr>
      </w:pPr>
      <w:r w:rsidRPr="00F40783">
        <w:rPr>
          <w:rFonts w:ascii="Times New Roman" w:hAnsi="Times New Roman" w:cs="Times New Roman"/>
          <w:sz w:val="24"/>
          <w:szCs w:val="24"/>
        </w:rPr>
        <w:t xml:space="preserve">- Отчет о движении денежных средств </w:t>
      </w:r>
      <w:hyperlink r:id="rId15" w:history="1">
        <w:r w:rsidRPr="00F40783">
          <w:rPr>
            <w:rFonts w:ascii="Times New Roman" w:hAnsi="Times New Roman" w:cs="Times New Roman"/>
            <w:sz w:val="24"/>
            <w:szCs w:val="24"/>
          </w:rPr>
          <w:t>(ф. 0503123)</w:t>
        </w:r>
      </w:hyperlink>
      <w:r w:rsidRPr="00F40783">
        <w:rPr>
          <w:rFonts w:ascii="Times New Roman" w:hAnsi="Times New Roman" w:cs="Times New Roman"/>
          <w:sz w:val="24"/>
          <w:szCs w:val="24"/>
        </w:rPr>
        <w:t>;</w:t>
      </w:r>
    </w:p>
    <w:p w:rsidR="007F4217" w:rsidRPr="00F40783" w:rsidRDefault="007F4217" w:rsidP="00F40783">
      <w:pPr>
        <w:autoSpaceDE w:val="0"/>
        <w:autoSpaceDN w:val="0"/>
        <w:adjustRightInd w:val="0"/>
        <w:spacing w:after="0"/>
        <w:ind w:firstLine="540"/>
        <w:jc w:val="both"/>
        <w:rPr>
          <w:rFonts w:ascii="Times New Roman" w:hAnsi="Times New Roman" w:cs="Times New Roman"/>
          <w:sz w:val="24"/>
          <w:szCs w:val="24"/>
        </w:rPr>
      </w:pPr>
      <w:r w:rsidRPr="00F40783">
        <w:rPr>
          <w:rFonts w:ascii="Times New Roman" w:hAnsi="Times New Roman" w:cs="Times New Roman"/>
          <w:sz w:val="24"/>
          <w:szCs w:val="24"/>
        </w:rPr>
        <w:t xml:space="preserve">- Отчет о финансовых результатах деятельности </w:t>
      </w:r>
      <w:hyperlink r:id="rId16" w:history="1">
        <w:r w:rsidRPr="00F40783">
          <w:rPr>
            <w:rFonts w:ascii="Times New Roman" w:hAnsi="Times New Roman" w:cs="Times New Roman"/>
            <w:sz w:val="24"/>
            <w:szCs w:val="24"/>
          </w:rPr>
          <w:t>(ф. 0503121)</w:t>
        </w:r>
      </w:hyperlink>
      <w:r w:rsidRPr="00F40783">
        <w:rPr>
          <w:rFonts w:ascii="Times New Roman" w:hAnsi="Times New Roman" w:cs="Times New Roman"/>
          <w:sz w:val="24"/>
          <w:szCs w:val="24"/>
        </w:rPr>
        <w:t>;</w:t>
      </w:r>
    </w:p>
    <w:p w:rsidR="007F4217" w:rsidRPr="00F40783" w:rsidRDefault="007F4217" w:rsidP="00F40783">
      <w:pPr>
        <w:autoSpaceDE w:val="0"/>
        <w:autoSpaceDN w:val="0"/>
        <w:adjustRightInd w:val="0"/>
        <w:spacing w:after="0"/>
        <w:ind w:firstLine="540"/>
        <w:jc w:val="both"/>
        <w:rPr>
          <w:rFonts w:ascii="Times New Roman" w:hAnsi="Times New Roman" w:cs="Times New Roman"/>
          <w:sz w:val="24"/>
          <w:szCs w:val="24"/>
        </w:rPr>
      </w:pPr>
      <w:r w:rsidRPr="00F40783">
        <w:rPr>
          <w:rFonts w:ascii="Times New Roman" w:hAnsi="Times New Roman" w:cs="Times New Roman"/>
          <w:sz w:val="24"/>
          <w:szCs w:val="24"/>
        </w:rPr>
        <w:t xml:space="preserve">- Пояснительная записка </w:t>
      </w:r>
      <w:hyperlink r:id="rId17" w:history="1">
        <w:r w:rsidRPr="00F40783">
          <w:rPr>
            <w:rFonts w:ascii="Times New Roman" w:hAnsi="Times New Roman" w:cs="Times New Roman"/>
            <w:sz w:val="24"/>
            <w:szCs w:val="24"/>
          </w:rPr>
          <w:t>(ф. 0503160)</w:t>
        </w:r>
      </w:hyperlink>
      <w:r w:rsidRPr="00F40783">
        <w:rPr>
          <w:rFonts w:ascii="Times New Roman" w:hAnsi="Times New Roman" w:cs="Times New Roman"/>
          <w:sz w:val="24"/>
          <w:szCs w:val="24"/>
        </w:rPr>
        <w:t>.</w:t>
      </w:r>
    </w:p>
    <w:p w:rsidR="007F4217" w:rsidRPr="00F40783" w:rsidRDefault="007F4217" w:rsidP="00F40783">
      <w:pPr>
        <w:pStyle w:val="a6"/>
        <w:spacing w:before="0" w:beforeAutospacing="0" w:after="0" w:afterAutospacing="0" w:line="276" w:lineRule="auto"/>
        <w:jc w:val="both"/>
      </w:pPr>
      <w:r w:rsidRPr="00F40783">
        <w:rPr>
          <w:color w:val="0D0D0D"/>
        </w:rPr>
        <w:lastRenderedPageBreak/>
        <w:t xml:space="preserve">         В результате внешней проверки годовой бюджетной отчетности, было установлено, что требования Инструкции  № 191н, в целом соблюдались, а показатели годовой бюджетной отчетности достоверны. </w:t>
      </w:r>
      <w:r w:rsidRPr="00F40783">
        <w:t xml:space="preserve">Необходимо отметить, что отдельные представленные формы заполнены с нарушением требований Инструкции № 191н. </w:t>
      </w:r>
    </w:p>
    <w:p w:rsidR="00CE13A1" w:rsidRDefault="007F4217" w:rsidP="00F40783">
      <w:pPr>
        <w:pStyle w:val="a5"/>
        <w:spacing w:after="0"/>
        <w:ind w:left="0" w:firstLine="709"/>
        <w:jc w:val="both"/>
        <w:rPr>
          <w:rFonts w:ascii="Times New Roman" w:hAnsi="Times New Roman" w:cs="Times New Roman"/>
          <w:sz w:val="24"/>
          <w:szCs w:val="24"/>
        </w:rPr>
      </w:pPr>
      <w:r w:rsidRPr="00F40783">
        <w:rPr>
          <w:rFonts w:ascii="Times New Roman" w:hAnsi="Times New Roman" w:cs="Times New Roman"/>
          <w:sz w:val="24"/>
          <w:szCs w:val="24"/>
        </w:rPr>
        <w:t>В ходе внешней проверки   бюджетной отчетности  за 2014 год  выявлены следующие нарушения:</w:t>
      </w:r>
    </w:p>
    <w:p w:rsidR="002C6C20" w:rsidRPr="00F40783" w:rsidRDefault="00DE0119" w:rsidP="00DE0119">
      <w:pPr>
        <w:tabs>
          <w:tab w:val="left" w:pos="0"/>
        </w:tabs>
        <w:spacing w:after="0"/>
        <w:jc w:val="both"/>
        <w:rPr>
          <w:rFonts w:ascii="Times New Roman" w:hAnsi="Times New Roman" w:cs="Times New Roman"/>
          <w:sz w:val="24"/>
          <w:szCs w:val="24"/>
        </w:rPr>
      </w:pPr>
      <w:r>
        <w:rPr>
          <w:rFonts w:ascii="Times New Roman" w:hAnsi="Times New Roman" w:cs="Times New Roman"/>
          <w:bCs/>
          <w:sz w:val="24"/>
          <w:szCs w:val="24"/>
        </w:rPr>
        <w:tab/>
      </w:r>
      <w:r w:rsidR="002C6C20" w:rsidRPr="002211BB">
        <w:rPr>
          <w:rFonts w:ascii="Times New Roman" w:hAnsi="Times New Roman" w:cs="Times New Roman"/>
          <w:bCs/>
          <w:sz w:val="24"/>
          <w:szCs w:val="24"/>
        </w:rPr>
        <w:t xml:space="preserve">- </w:t>
      </w:r>
      <w:r w:rsidR="002C6C20" w:rsidRPr="002211BB">
        <w:rPr>
          <w:rFonts w:ascii="Times New Roman" w:hAnsi="Times New Roman" w:cs="Times New Roman"/>
          <w:sz w:val="24"/>
          <w:szCs w:val="24"/>
        </w:rPr>
        <w:t>В нарушение пункт</w:t>
      </w:r>
      <w:r w:rsidR="002C6C20">
        <w:rPr>
          <w:rFonts w:ascii="Times New Roman" w:hAnsi="Times New Roman" w:cs="Times New Roman"/>
          <w:sz w:val="24"/>
          <w:szCs w:val="24"/>
        </w:rPr>
        <w:t>ов</w:t>
      </w:r>
      <w:r w:rsidR="002C6C20" w:rsidRPr="002211BB">
        <w:rPr>
          <w:rFonts w:ascii="Times New Roman" w:hAnsi="Times New Roman" w:cs="Times New Roman"/>
          <w:sz w:val="24"/>
          <w:szCs w:val="24"/>
        </w:rPr>
        <w:t xml:space="preserve"> </w:t>
      </w:r>
      <w:r w:rsidR="002C6C20">
        <w:rPr>
          <w:rFonts w:ascii="Times New Roman" w:hAnsi="Times New Roman" w:cs="Times New Roman"/>
          <w:sz w:val="24"/>
          <w:szCs w:val="24"/>
        </w:rPr>
        <w:t>121 и 134</w:t>
      </w:r>
      <w:r w:rsidR="002C6C20" w:rsidRPr="002211BB">
        <w:rPr>
          <w:rFonts w:ascii="Times New Roman" w:hAnsi="Times New Roman" w:cs="Times New Roman"/>
          <w:sz w:val="24"/>
          <w:szCs w:val="24"/>
        </w:rPr>
        <w:t xml:space="preserve"> Инструкции № 191н в «</w:t>
      </w:r>
      <w:r w:rsidR="002C6C20">
        <w:rPr>
          <w:rFonts w:ascii="Times New Roman" w:hAnsi="Times New Roman" w:cs="Times New Roman"/>
          <w:sz w:val="24"/>
          <w:szCs w:val="24"/>
        </w:rPr>
        <w:t>Отчете о кассовом поступлении и выб</w:t>
      </w:r>
      <w:r>
        <w:rPr>
          <w:rFonts w:ascii="Times New Roman" w:hAnsi="Times New Roman" w:cs="Times New Roman"/>
          <w:sz w:val="24"/>
          <w:szCs w:val="24"/>
        </w:rPr>
        <w:t>ы</w:t>
      </w:r>
      <w:r w:rsidR="002C6C20">
        <w:rPr>
          <w:rFonts w:ascii="Times New Roman" w:hAnsi="Times New Roman" w:cs="Times New Roman"/>
          <w:sz w:val="24"/>
          <w:szCs w:val="24"/>
        </w:rPr>
        <w:t>тии бюджетных средств</w:t>
      </w:r>
      <w:r w:rsidR="002C6C20" w:rsidRPr="002211BB">
        <w:rPr>
          <w:rFonts w:ascii="Times New Roman" w:hAnsi="Times New Roman" w:cs="Times New Roman"/>
          <w:sz w:val="24"/>
          <w:szCs w:val="24"/>
        </w:rPr>
        <w:t>» (ф.05031</w:t>
      </w:r>
      <w:r w:rsidR="002C6C20">
        <w:rPr>
          <w:rFonts w:ascii="Times New Roman" w:hAnsi="Times New Roman" w:cs="Times New Roman"/>
          <w:sz w:val="24"/>
          <w:szCs w:val="24"/>
        </w:rPr>
        <w:t>2</w:t>
      </w:r>
      <w:r w:rsidR="002C6C20" w:rsidRPr="002211BB">
        <w:rPr>
          <w:rFonts w:ascii="Times New Roman" w:hAnsi="Times New Roman" w:cs="Times New Roman"/>
          <w:sz w:val="24"/>
          <w:szCs w:val="24"/>
        </w:rPr>
        <w:t>4) и «Отчете об исполнении бюджета» (ф.05031</w:t>
      </w:r>
      <w:r w:rsidR="002C6C20">
        <w:rPr>
          <w:rFonts w:ascii="Times New Roman" w:hAnsi="Times New Roman" w:cs="Times New Roman"/>
          <w:sz w:val="24"/>
          <w:szCs w:val="24"/>
        </w:rPr>
        <w:t>1</w:t>
      </w:r>
      <w:r w:rsidR="002C6C20" w:rsidRPr="002211BB">
        <w:rPr>
          <w:rFonts w:ascii="Times New Roman" w:hAnsi="Times New Roman" w:cs="Times New Roman"/>
          <w:sz w:val="24"/>
          <w:szCs w:val="24"/>
        </w:rPr>
        <w:t xml:space="preserve">7)   наименования доходов по кодам бюджетной классификации </w:t>
      </w:r>
      <w:r>
        <w:rPr>
          <w:rFonts w:ascii="Times New Roman" w:hAnsi="Times New Roman" w:cs="Times New Roman"/>
          <w:sz w:val="24"/>
          <w:szCs w:val="24"/>
        </w:rPr>
        <w:t>10010302230010000110, 10010302240010000110, 10010302250010000110, 10010302260010000110, 18210601030100000110, 182106060131000001120, 18210606023100000110, 90411105013100000120, 95411105035100000120, 95411109045100000120, 95411402053100000410, 90411406013100000430, 95411406025100000430,</w:t>
      </w:r>
      <w:r w:rsidR="002C6C20" w:rsidRPr="002211BB">
        <w:rPr>
          <w:rFonts w:ascii="Times New Roman" w:hAnsi="Times New Roman" w:cs="Times New Roman"/>
          <w:sz w:val="24"/>
          <w:szCs w:val="24"/>
        </w:rPr>
        <w:t xml:space="preserve"> не соответствуют  </w:t>
      </w:r>
      <w:r w:rsidR="00D83B2F" w:rsidRPr="002211BB">
        <w:rPr>
          <w:rFonts w:ascii="Times New Roman" w:hAnsi="Times New Roman" w:cs="Times New Roman"/>
          <w:sz w:val="24"/>
          <w:szCs w:val="24"/>
        </w:rPr>
        <w:t>Указани</w:t>
      </w:r>
      <w:r w:rsidR="00D83B2F">
        <w:rPr>
          <w:rFonts w:ascii="Times New Roman" w:hAnsi="Times New Roman" w:cs="Times New Roman"/>
          <w:sz w:val="24"/>
          <w:szCs w:val="24"/>
        </w:rPr>
        <w:t>ям</w:t>
      </w:r>
      <w:r w:rsidR="00D83B2F" w:rsidRPr="002211BB">
        <w:rPr>
          <w:rFonts w:ascii="Times New Roman" w:hAnsi="Times New Roman" w:cs="Times New Roman"/>
          <w:sz w:val="24"/>
          <w:szCs w:val="24"/>
        </w:rPr>
        <w:t xml:space="preserve">  о порядке применения бюджетной классификации  Российской Федерации, утвержденны</w:t>
      </w:r>
      <w:r w:rsidR="00D83B2F">
        <w:rPr>
          <w:rFonts w:ascii="Times New Roman" w:hAnsi="Times New Roman" w:cs="Times New Roman"/>
          <w:sz w:val="24"/>
          <w:szCs w:val="24"/>
        </w:rPr>
        <w:t>м</w:t>
      </w:r>
      <w:r w:rsidR="00D83B2F" w:rsidRPr="002211BB">
        <w:rPr>
          <w:rFonts w:ascii="Times New Roman" w:hAnsi="Times New Roman" w:cs="Times New Roman"/>
          <w:sz w:val="24"/>
          <w:szCs w:val="24"/>
        </w:rPr>
        <w:t xml:space="preserve"> Приказом Министерства  финансов Российской Федерации от 01.07.2013 № 65н (далее – Указания  о порядке применения бюджетной классификации  РФ</w:t>
      </w:r>
      <w:r w:rsidR="00DE6F21">
        <w:rPr>
          <w:rFonts w:ascii="Times New Roman" w:hAnsi="Times New Roman" w:cs="Times New Roman"/>
          <w:sz w:val="24"/>
          <w:szCs w:val="24"/>
        </w:rPr>
        <w:t xml:space="preserve"> № 65н</w:t>
      </w:r>
      <w:r w:rsidR="00D83B2F" w:rsidRPr="002211BB">
        <w:rPr>
          <w:rFonts w:ascii="Times New Roman" w:hAnsi="Times New Roman" w:cs="Times New Roman"/>
          <w:sz w:val="24"/>
          <w:szCs w:val="24"/>
        </w:rPr>
        <w:t>)</w:t>
      </w:r>
      <w:r w:rsidR="002C6C20" w:rsidRPr="002211BB">
        <w:rPr>
          <w:rFonts w:ascii="Times New Roman" w:hAnsi="Times New Roman" w:cs="Times New Roman"/>
          <w:sz w:val="24"/>
          <w:szCs w:val="24"/>
        </w:rPr>
        <w:t xml:space="preserve">. </w:t>
      </w:r>
    </w:p>
    <w:p w:rsidR="00202C9D" w:rsidRPr="00C543AB" w:rsidRDefault="00953B9B" w:rsidP="00202C9D">
      <w:pPr>
        <w:autoSpaceDE w:val="0"/>
        <w:autoSpaceDN w:val="0"/>
        <w:adjustRightInd w:val="0"/>
        <w:spacing w:after="0"/>
        <w:jc w:val="both"/>
        <w:rPr>
          <w:rFonts w:ascii="Times New Roman" w:hAnsi="Times New Roman" w:cs="Times New Roman"/>
          <w:sz w:val="24"/>
          <w:szCs w:val="24"/>
        </w:rPr>
      </w:pPr>
      <w:r w:rsidRPr="00F40783">
        <w:rPr>
          <w:rFonts w:ascii="Times New Roman" w:hAnsi="Times New Roman" w:cs="Times New Roman"/>
          <w:sz w:val="24"/>
          <w:szCs w:val="24"/>
        </w:rPr>
        <w:tab/>
      </w:r>
      <w:r w:rsidR="00202C9D" w:rsidRPr="00C543AB">
        <w:rPr>
          <w:rFonts w:ascii="Times New Roman" w:hAnsi="Times New Roman" w:cs="Times New Roman"/>
          <w:sz w:val="24"/>
          <w:szCs w:val="24"/>
        </w:rPr>
        <w:t xml:space="preserve">В нарушении пункта 162 Инструкции №191н </w:t>
      </w:r>
      <w:r w:rsidR="00D83B2F" w:rsidRPr="00C543AB">
        <w:rPr>
          <w:rFonts w:ascii="Times New Roman" w:hAnsi="Times New Roman" w:cs="Times New Roman"/>
          <w:sz w:val="24"/>
          <w:szCs w:val="24"/>
        </w:rPr>
        <w:t xml:space="preserve">в графе </w:t>
      </w:r>
      <w:r w:rsidR="00D83B2F">
        <w:rPr>
          <w:rFonts w:ascii="Times New Roman" w:hAnsi="Times New Roman" w:cs="Times New Roman"/>
          <w:sz w:val="24"/>
          <w:szCs w:val="24"/>
        </w:rPr>
        <w:t xml:space="preserve">5 приложения к Пояснительной записке </w:t>
      </w:r>
      <w:r w:rsidR="00202C9D" w:rsidRPr="00C543AB">
        <w:rPr>
          <w:rFonts w:ascii="Times New Roman" w:hAnsi="Times New Roman" w:cs="Times New Roman"/>
          <w:sz w:val="24"/>
          <w:szCs w:val="24"/>
        </w:rPr>
        <w:t>«Сведения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(ф. 0503163) 5 отсутствуют ссылки на правовые основания внесения изменений в бюджетную роспись (Решения о бюджете).</w:t>
      </w:r>
    </w:p>
    <w:p w:rsidR="00202C9D" w:rsidRPr="00C543AB" w:rsidRDefault="00202C9D" w:rsidP="00202C9D">
      <w:pPr>
        <w:autoSpaceDE w:val="0"/>
        <w:autoSpaceDN w:val="0"/>
        <w:adjustRightInd w:val="0"/>
        <w:spacing w:after="0"/>
        <w:jc w:val="both"/>
        <w:rPr>
          <w:rFonts w:ascii="Times New Roman" w:hAnsi="Times New Roman" w:cs="Times New Roman"/>
          <w:sz w:val="24"/>
          <w:szCs w:val="24"/>
        </w:rPr>
      </w:pPr>
      <w:r w:rsidRPr="00C543AB">
        <w:rPr>
          <w:rFonts w:ascii="Times New Roman" w:eastAsia="Calibri" w:hAnsi="Times New Roman" w:cs="Times New Roman"/>
          <w:sz w:val="24"/>
          <w:szCs w:val="24"/>
        </w:rPr>
        <w:tab/>
        <w:t>В нарушение п. 164 Инструкции 191н в</w:t>
      </w:r>
      <w:r w:rsidRPr="00C543AB">
        <w:rPr>
          <w:rFonts w:ascii="Times New Roman" w:hAnsi="Times New Roman" w:cs="Times New Roman"/>
          <w:sz w:val="24"/>
          <w:szCs w:val="24"/>
        </w:rPr>
        <w:t xml:space="preserve"> приложении к Пояснительной записке   «Сведения об исполнении мероприятий в рамках целевых программ» (ф.0503166):</w:t>
      </w:r>
    </w:p>
    <w:p w:rsidR="00202C9D" w:rsidRPr="00C543AB" w:rsidRDefault="00202C9D" w:rsidP="00202C9D">
      <w:pPr>
        <w:autoSpaceDE w:val="0"/>
        <w:autoSpaceDN w:val="0"/>
        <w:adjustRightInd w:val="0"/>
        <w:spacing w:after="0"/>
        <w:jc w:val="both"/>
        <w:rPr>
          <w:rFonts w:ascii="Times New Roman" w:hAnsi="Times New Roman" w:cs="Times New Roman"/>
          <w:sz w:val="24"/>
          <w:szCs w:val="24"/>
        </w:rPr>
      </w:pPr>
      <w:r w:rsidRPr="00C543AB">
        <w:rPr>
          <w:rFonts w:ascii="Times New Roman" w:hAnsi="Times New Roman" w:cs="Times New Roman"/>
          <w:sz w:val="24"/>
          <w:szCs w:val="24"/>
        </w:rPr>
        <w:tab/>
        <w:t xml:space="preserve">-  не отражены </w:t>
      </w:r>
      <w:r w:rsidR="00D83B2F">
        <w:rPr>
          <w:rFonts w:ascii="Times New Roman" w:hAnsi="Times New Roman" w:cs="Times New Roman"/>
          <w:sz w:val="24"/>
          <w:szCs w:val="24"/>
        </w:rPr>
        <w:t xml:space="preserve">показатели </w:t>
      </w:r>
      <w:r w:rsidRPr="00C543AB">
        <w:rPr>
          <w:rFonts w:ascii="Times New Roman" w:hAnsi="Times New Roman" w:cs="Times New Roman"/>
          <w:sz w:val="24"/>
          <w:szCs w:val="24"/>
        </w:rPr>
        <w:t xml:space="preserve">об исполнении целевых программ:  Государственная </w:t>
      </w:r>
      <w:hyperlink r:id="rId18" w:history="1">
        <w:r w:rsidRPr="00C543AB">
          <w:rPr>
            <w:rFonts w:ascii="Times New Roman" w:hAnsi="Times New Roman" w:cs="Times New Roman"/>
            <w:sz w:val="24"/>
            <w:szCs w:val="24"/>
          </w:rPr>
          <w:t>программа</w:t>
        </w:r>
      </w:hyperlink>
      <w:r w:rsidRPr="00C543AB">
        <w:rPr>
          <w:rFonts w:ascii="Times New Roman" w:hAnsi="Times New Roman" w:cs="Times New Roman"/>
          <w:sz w:val="24"/>
          <w:szCs w:val="24"/>
        </w:rPr>
        <w:t xml:space="preserve"> "Детство под защитой на 2014 - 2019 годы" (5223301); Ведомственная целевая </w:t>
      </w:r>
      <w:hyperlink r:id="rId19" w:history="1">
        <w:r w:rsidRPr="00C543AB">
          <w:rPr>
            <w:rFonts w:ascii="Times New Roman" w:hAnsi="Times New Roman" w:cs="Times New Roman"/>
            <w:sz w:val="24"/>
            <w:szCs w:val="24"/>
          </w:rPr>
          <w:t>программа</w:t>
        </w:r>
      </w:hyperlink>
      <w:r w:rsidRPr="00C543AB">
        <w:rPr>
          <w:rFonts w:ascii="Times New Roman" w:hAnsi="Times New Roman" w:cs="Times New Roman"/>
          <w:sz w:val="24"/>
          <w:szCs w:val="24"/>
        </w:rPr>
        <w:t xml:space="preserve">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 (6226241); Ведомственная целевая программа "Создание условий для развития массового спорта" (6222641); Государственная </w:t>
      </w:r>
      <w:hyperlink r:id="rId20" w:history="1">
        <w:r w:rsidRPr="00C543AB">
          <w:rPr>
            <w:rFonts w:ascii="Times New Roman" w:hAnsi="Times New Roman" w:cs="Times New Roman"/>
            <w:sz w:val="24"/>
            <w:szCs w:val="24"/>
          </w:rPr>
          <w:t>программа</w:t>
        </w:r>
      </w:hyperlink>
      <w:r w:rsidRPr="00C543AB">
        <w:rPr>
          <w:rFonts w:ascii="Times New Roman" w:hAnsi="Times New Roman" w:cs="Times New Roman"/>
          <w:sz w:val="24"/>
          <w:szCs w:val="24"/>
        </w:rPr>
        <w:t xml:space="preserve"> "Развитие малоэтажного строительства в Томской области на 2013 - 2017 годы" (5222630); </w:t>
      </w:r>
      <w:r w:rsidR="00D83B2F">
        <w:rPr>
          <w:rFonts w:ascii="Times New Roman" w:hAnsi="Times New Roman" w:cs="Times New Roman"/>
          <w:sz w:val="24"/>
          <w:szCs w:val="24"/>
        </w:rPr>
        <w:t xml:space="preserve"> </w:t>
      </w:r>
      <w:r w:rsidRPr="00C543AB">
        <w:rPr>
          <w:rFonts w:ascii="Times New Roman" w:hAnsi="Times New Roman" w:cs="Times New Roman"/>
          <w:sz w:val="24"/>
          <w:szCs w:val="24"/>
        </w:rPr>
        <w:t xml:space="preserve">Государственная </w:t>
      </w:r>
      <w:hyperlink r:id="rId21" w:history="1">
        <w:r w:rsidRPr="00C543AB">
          <w:rPr>
            <w:rFonts w:ascii="Times New Roman" w:hAnsi="Times New Roman" w:cs="Times New Roman"/>
            <w:sz w:val="24"/>
            <w:szCs w:val="24"/>
          </w:rPr>
          <w:t>программа</w:t>
        </w:r>
      </w:hyperlink>
      <w:r w:rsidRPr="00C543AB">
        <w:rPr>
          <w:rFonts w:ascii="Times New Roman" w:hAnsi="Times New Roman" w:cs="Times New Roman"/>
          <w:sz w:val="24"/>
          <w:szCs w:val="24"/>
        </w:rPr>
        <w:t xml:space="preserve"> "Модернизация коммунальной инфраструктуры Томской области в 2013 - 2017 годах" (5221501), в реализации которых  принимала участие Администрация Первомайского сельского поселения согласно показателям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w:t>
      </w:r>
    </w:p>
    <w:p w:rsidR="00202C9D" w:rsidRPr="00C543AB" w:rsidRDefault="00202C9D" w:rsidP="00202C9D">
      <w:pPr>
        <w:autoSpaceDE w:val="0"/>
        <w:autoSpaceDN w:val="0"/>
        <w:adjustRightInd w:val="0"/>
        <w:spacing w:after="0"/>
        <w:jc w:val="both"/>
        <w:outlineLvl w:val="1"/>
        <w:rPr>
          <w:rFonts w:ascii="Times New Roman" w:hAnsi="Times New Roman" w:cs="Times New Roman"/>
          <w:sz w:val="24"/>
          <w:szCs w:val="24"/>
        </w:rPr>
      </w:pPr>
      <w:r w:rsidRPr="00C543AB">
        <w:rPr>
          <w:rFonts w:ascii="Times New Roman" w:hAnsi="Times New Roman" w:cs="Times New Roman"/>
          <w:sz w:val="24"/>
          <w:szCs w:val="24"/>
        </w:rPr>
        <w:tab/>
        <w:t xml:space="preserve"> - не соответствуют нормативным правовым документам:</w:t>
      </w:r>
    </w:p>
    <w:p w:rsidR="00D83B2F" w:rsidRDefault="00202C9D" w:rsidP="00202C9D">
      <w:pPr>
        <w:autoSpaceDE w:val="0"/>
        <w:autoSpaceDN w:val="0"/>
        <w:adjustRightInd w:val="0"/>
        <w:spacing w:after="0"/>
        <w:ind w:left="567" w:firstLine="567"/>
        <w:jc w:val="both"/>
        <w:outlineLvl w:val="1"/>
        <w:rPr>
          <w:rFonts w:ascii="Times New Roman" w:hAnsi="Times New Roman" w:cs="Times New Roman"/>
          <w:sz w:val="24"/>
          <w:szCs w:val="24"/>
        </w:rPr>
      </w:pPr>
      <w:r w:rsidRPr="00C543AB">
        <w:rPr>
          <w:rFonts w:ascii="Times New Roman" w:hAnsi="Times New Roman" w:cs="Times New Roman"/>
          <w:sz w:val="24"/>
          <w:szCs w:val="24"/>
        </w:rPr>
        <w:t>- наименование государственн</w:t>
      </w:r>
      <w:r w:rsidR="00D83B2F">
        <w:rPr>
          <w:rFonts w:ascii="Times New Roman" w:hAnsi="Times New Roman" w:cs="Times New Roman"/>
          <w:sz w:val="24"/>
          <w:szCs w:val="24"/>
        </w:rPr>
        <w:t>ой</w:t>
      </w:r>
      <w:r w:rsidRPr="00C543AB">
        <w:rPr>
          <w:rFonts w:ascii="Times New Roman" w:hAnsi="Times New Roman" w:cs="Times New Roman"/>
          <w:sz w:val="24"/>
          <w:szCs w:val="24"/>
        </w:rPr>
        <w:t xml:space="preserve"> программ</w:t>
      </w:r>
      <w:r w:rsidR="00D83B2F">
        <w:rPr>
          <w:rFonts w:ascii="Times New Roman" w:hAnsi="Times New Roman" w:cs="Times New Roman"/>
          <w:sz w:val="24"/>
          <w:szCs w:val="24"/>
        </w:rPr>
        <w:t>ы</w:t>
      </w:r>
      <w:r w:rsidRPr="00C543AB">
        <w:rPr>
          <w:rFonts w:ascii="Times New Roman" w:hAnsi="Times New Roman" w:cs="Times New Roman"/>
          <w:sz w:val="24"/>
          <w:szCs w:val="24"/>
        </w:rPr>
        <w:t xml:space="preserve"> по код</w:t>
      </w:r>
      <w:r w:rsidR="00D83B2F">
        <w:rPr>
          <w:rFonts w:ascii="Times New Roman" w:hAnsi="Times New Roman" w:cs="Times New Roman"/>
          <w:sz w:val="24"/>
          <w:szCs w:val="24"/>
        </w:rPr>
        <w:t>у</w:t>
      </w:r>
      <w:r w:rsidRPr="00C543AB">
        <w:rPr>
          <w:rFonts w:ascii="Times New Roman" w:hAnsi="Times New Roman" w:cs="Times New Roman"/>
          <w:sz w:val="24"/>
          <w:szCs w:val="24"/>
        </w:rPr>
        <w:t xml:space="preserve"> 5221501;</w:t>
      </w:r>
    </w:p>
    <w:p w:rsidR="00202C9D" w:rsidRPr="00C543AB" w:rsidRDefault="00D83B2F" w:rsidP="00D83B2F">
      <w:pPr>
        <w:autoSpaceDE w:val="0"/>
        <w:autoSpaceDN w:val="0"/>
        <w:adjustRightInd w:val="0"/>
        <w:spacing w:after="0"/>
        <w:ind w:left="567" w:firstLine="426"/>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202C9D" w:rsidRPr="00C543AB">
        <w:rPr>
          <w:rFonts w:ascii="Times New Roman" w:hAnsi="Times New Roman" w:cs="Times New Roman"/>
          <w:sz w:val="24"/>
          <w:szCs w:val="24"/>
        </w:rPr>
        <w:t xml:space="preserve">- </w:t>
      </w:r>
      <w:r>
        <w:rPr>
          <w:rFonts w:ascii="Times New Roman" w:hAnsi="Times New Roman" w:cs="Times New Roman"/>
          <w:sz w:val="24"/>
          <w:szCs w:val="24"/>
        </w:rPr>
        <w:t>н</w:t>
      </w:r>
      <w:r w:rsidR="00202C9D" w:rsidRPr="00C543AB">
        <w:rPr>
          <w:rFonts w:ascii="Times New Roman" w:hAnsi="Times New Roman" w:cs="Times New Roman"/>
          <w:sz w:val="24"/>
          <w:szCs w:val="24"/>
        </w:rPr>
        <w:t>аименование мероприятий, обеспечивающих реализацию программ</w:t>
      </w:r>
      <w:r>
        <w:rPr>
          <w:rFonts w:ascii="Times New Roman" w:hAnsi="Times New Roman" w:cs="Times New Roman"/>
          <w:sz w:val="24"/>
          <w:szCs w:val="24"/>
        </w:rPr>
        <w:t>ы</w:t>
      </w:r>
      <w:r w:rsidR="00202C9D" w:rsidRPr="00C543AB">
        <w:rPr>
          <w:rFonts w:ascii="Times New Roman" w:hAnsi="Times New Roman" w:cs="Times New Roman"/>
          <w:sz w:val="24"/>
          <w:szCs w:val="24"/>
        </w:rPr>
        <w:t xml:space="preserve"> по код</w:t>
      </w:r>
      <w:r>
        <w:rPr>
          <w:rFonts w:ascii="Times New Roman" w:hAnsi="Times New Roman" w:cs="Times New Roman"/>
          <w:sz w:val="24"/>
          <w:szCs w:val="24"/>
        </w:rPr>
        <w:t>у</w:t>
      </w:r>
      <w:r w:rsidR="00202C9D" w:rsidRPr="00C543AB">
        <w:rPr>
          <w:rFonts w:ascii="Times New Roman" w:hAnsi="Times New Roman" w:cs="Times New Roman"/>
          <w:sz w:val="24"/>
          <w:szCs w:val="24"/>
        </w:rPr>
        <w:t xml:space="preserve"> 5222630.</w:t>
      </w:r>
    </w:p>
    <w:p w:rsidR="00202C9D" w:rsidRPr="00C543AB" w:rsidRDefault="00202C9D" w:rsidP="00202C9D">
      <w:pPr>
        <w:autoSpaceDE w:val="0"/>
        <w:autoSpaceDN w:val="0"/>
        <w:adjustRightInd w:val="0"/>
        <w:spacing w:after="0"/>
        <w:ind w:firstLine="567"/>
        <w:jc w:val="both"/>
        <w:outlineLvl w:val="1"/>
        <w:rPr>
          <w:rFonts w:ascii="Times New Roman" w:hAnsi="Times New Roman" w:cs="Times New Roman"/>
          <w:sz w:val="24"/>
          <w:szCs w:val="24"/>
        </w:rPr>
      </w:pPr>
      <w:r w:rsidRPr="00C543AB">
        <w:rPr>
          <w:rFonts w:ascii="Times New Roman" w:hAnsi="Times New Roman" w:cs="Times New Roman"/>
          <w:sz w:val="24"/>
          <w:szCs w:val="24"/>
        </w:rPr>
        <w:t>Сведения по дебиторской и кредиторской задолженности (ф.0503169) представлены по форме</w:t>
      </w:r>
      <w:r w:rsidR="00D83B2F">
        <w:rPr>
          <w:rFonts w:ascii="Times New Roman" w:hAnsi="Times New Roman" w:cs="Times New Roman"/>
          <w:sz w:val="24"/>
          <w:szCs w:val="24"/>
        </w:rPr>
        <w:t>,</w:t>
      </w:r>
      <w:r w:rsidRPr="00C543AB">
        <w:rPr>
          <w:rFonts w:ascii="Times New Roman" w:hAnsi="Times New Roman" w:cs="Times New Roman"/>
          <w:sz w:val="24"/>
          <w:szCs w:val="24"/>
        </w:rPr>
        <w:t xml:space="preserve"> не соответствующей действующей редакции Инструкции №191н.</w:t>
      </w:r>
    </w:p>
    <w:p w:rsidR="00202C9D" w:rsidRPr="00C543AB" w:rsidRDefault="00202C9D" w:rsidP="00202C9D">
      <w:pPr>
        <w:autoSpaceDE w:val="0"/>
        <w:autoSpaceDN w:val="0"/>
        <w:adjustRightInd w:val="0"/>
        <w:spacing w:after="0"/>
        <w:ind w:firstLine="540"/>
        <w:jc w:val="both"/>
        <w:rPr>
          <w:rFonts w:ascii="Times New Roman" w:hAnsi="Times New Roman" w:cs="Times New Roman"/>
          <w:sz w:val="24"/>
          <w:szCs w:val="24"/>
          <w:lang w:eastAsia="ru-RU"/>
        </w:rPr>
      </w:pPr>
      <w:r w:rsidRPr="00C543AB">
        <w:rPr>
          <w:rFonts w:ascii="Times New Roman" w:hAnsi="Times New Roman" w:cs="Times New Roman"/>
          <w:sz w:val="24"/>
          <w:szCs w:val="24"/>
        </w:rPr>
        <w:t xml:space="preserve"> В нарушении пункта 156 Инструкции № 191н</w:t>
      </w:r>
      <w:r w:rsidRPr="00C543AB">
        <w:rPr>
          <w:sz w:val="28"/>
          <w:szCs w:val="28"/>
        </w:rPr>
        <w:t xml:space="preserve"> </w:t>
      </w:r>
      <w:r w:rsidRPr="00C543AB">
        <w:rPr>
          <w:rFonts w:ascii="Times New Roman" w:hAnsi="Times New Roman" w:cs="Times New Roman"/>
          <w:sz w:val="24"/>
          <w:szCs w:val="24"/>
        </w:rPr>
        <w:t>в приложении к Пояснительной записке «</w:t>
      </w:r>
      <w:r w:rsidRPr="00C543AB">
        <w:rPr>
          <w:rFonts w:ascii="Times New Roman" w:hAnsi="Times New Roman" w:cs="Times New Roman"/>
          <w:sz w:val="24"/>
          <w:szCs w:val="24"/>
          <w:lang w:eastAsia="ru-RU"/>
        </w:rPr>
        <w:t>Сведения об особенностях ведения бюджетного учета» (Таблица № 4) в графе 4 не указан</w:t>
      </w:r>
      <w:r w:rsidR="00D83B2F">
        <w:rPr>
          <w:rFonts w:ascii="Times New Roman" w:hAnsi="Times New Roman" w:cs="Times New Roman"/>
          <w:sz w:val="24"/>
          <w:szCs w:val="24"/>
          <w:lang w:eastAsia="ru-RU"/>
        </w:rPr>
        <w:t>ы</w:t>
      </w:r>
      <w:r w:rsidRPr="00C543AB">
        <w:rPr>
          <w:rFonts w:ascii="Times New Roman" w:hAnsi="Times New Roman" w:cs="Times New Roman"/>
          <w:sz w:val="24"/>
          <w:szCs w:val="24"/>
          <w:lang w:eastAsia="ru-RU"/>
        </w:rPr>
        <w:t xml:space="preserve"> </w:t>
      </w:r>
      <w:r w:rsidR="00D83B2F">
        <w:rPr>
          <w:rFonts w:ascii="Times New Roman" w:hAnsi="Times New Roman" w:cs="Times New Roman"/>
          <w:sz w:val="24"/>
          <w:szCs w:val="24"/>
          <w:lang w:eastAsia="ru-RU"/>
        </w:rPr>
        <w:lastRenderedPageBreak/>
        <w:t xml:space="preserve">реквизиты </w:t>
      </w:r>
      <w:r w:rsidRPr="00C543AB">
        <w:rPr>
          <w:rFonts w:ascii="Times New Roman" w:hAnsi="Times New Roman" w:cs="Times New Roman"/>
          <w:sz w:val="24"/>
          <w:szCs w:val="24"/>
          <w:lang w:eastAsia="ru-RU"/>
        </w:rPr>
        <w:t xml:space="preserve">распорядительного документа, утверждающего учетную политику администрации Первомайского сельского поселения. </w:t>
      </w:r>
    </w:p>
    <w:p w:rsidR="00202C9D" w:rsidRPr="00C543AB" w:rsidRDefault="00202C9D" w:rsidP="00202C9D">
      <w:pPr>
        <w:autoSpaceDE w:val="0"/>
        <w:autoSpaceDN w:val="0"/>
        <w:adjustRightInd w:val="0"/>
        <w:spacing w:after="0"/>
        <w:ind w:firstLine="540"/>
        <w:jc w:val="both"/>
        <w:rPr>
          <w:rFonts w:ascii="Times New Roman" w:hAnsi="Times New Roman" w:cs="Times New Roman"/>
          <w:sz w:val="24"/>
          <w:szCs w:val="24"/>
          <w:lang w:eastAsia="ru-RU"/>
        </w:rPr>
      </w:pPr>
      <w:r w:rsidRPr="00C543AB">
        <w:rPr>
          <w:rFonts w:ascii="Times New Roman" w:hAnsi="Times New Roman" w:cs="Times New Roman"/>
          <w:sz w:val="24"/>
          <w:szCs w:val="24"/>
        </w:rPr>
        <w:t xml:space="preserve"> В </w:t>
      </w:r>
      <w:r w:rsidR="00D83B2F">
        <w:rPr>
          <w:rFonts w:ascii="Times New Roman" w:hAnsi="Times New Roman" w:cs="Times New Roman"/>
          <w:sz w:val="24"/>
          <w:szCs w:val="24"/>
        </w:rPr>
        <w:t xml:space="preserve"> </w:t>
      </w:r>
      <w:r w:rsidR="00D83B2F" w:rsidRPr="00C543AB">
        <w:rPr>
          <w:rFonts w:ascii="Times New Roman" w:hAnsi="Times New Roman" w:cs="Times New Roman"/>
          <w:sz w:val="24"/>
          <w:szCs w:val="24"/>
        </w:rPr>
        <w:t>Таблиц</w:t>
      </w:r>
      <w:r w:rsidR="00D83B2F">
        <w:rPr>
          <w:rFonts w:ascii="Times New Roman" w:hAnsi="Times New Roman" w:cs="Times New Roman"/>
          <w:sz w:val="24"/>
          <w:szCs w:val="24"/>
        </w:rPr>
        <w:t>е</w:t>
      </w:r>
      <w:r w:rsidR="00D83B2F" w:rsidRPr="00C543AB">
        <w:rPr>
          <w:rFonts w:ascii="Times New Roman" w:hAnsi="Times New Roman" w:cs="Times New Roman"/>
          <w:sz w:val="24"/>
          <w:szCs w:val="24"/>
        </w:rPr>
        <w:t xml:space="preserve"> №5 </w:t>
      </w:r>
      <w:r w:rsidRPr="00C543AB">
        <w:rPr>
          <w:rFonts w:ascii="Times New Roman" w:hAnsi="Times New Roman" w:cs="Times New Roman"/>
          <w:sz w:val="24"/>
          <w:szCs w:val="24"/>
        </w:rPr>
        <w:t>"Сведения о результатах мероприятий внутреннего государственного (муниципального) финансового контроля" не указаны типы контрольных мероприятий (предварительный, текущий, последующий).</w:t>
      </w:r>
    </w:p>
    <w:p w:rsidR="00202C9D" w:rsidRDefault="008358B1" w:rsidP="008358B1">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ab/>
      </w:r>
      <w:r w:rsidR="00202C9D" w:rsidRPr="00C543AB">
        <w:rPr>
          <w:rFonts w:ascii="Times New Roman" w:hAnsi="Times New Roman" w:cs="Times New Roman"/>
          <w:bCs/>
          <w:sz w:val="24"/>
          <w:szCs w:val="24"/>
        </w:rPr>
        <w:t xml:space="preserve"> В приложении к Пояснительной записке "Сведения о результатах</w:t>
      </w:r>
      <w:r w:rsidR="00202C9D" w:rsidRPr="00C543AB">
        <w:rPr>
          <w:rFonts w:ascii="Times New Roman" w:hAnsi="Times New Roman" w:cs="Times New Roman"/>
          <w:sz w:val="24"/>
          <w:szCs w:val="24"/>
        </w:rPr>
        <w:t xml:space="preserve"> </w:t>
      </w:r>
      <w:r w:rsidR="00202C9D" w:rsidRPr="00C543AB">
        <w:rPr>
          <w:rFonts w:ascii="Times New Roman" w:hAnsi="Times New Roman" w:cs="Times New Roman"/>
          <w:bCs/>
          <w:sz w:val="24"/>
          <w:szCs w:val="24"/>
        </w:rPr>
        <w:t xml:space="preserve">внешних контрольных мероприятий"  (Таблица N 7)  к контрольным мероприятиям ошибочно  отнесена проверка проекта бюджета Первомайского  сельского поселения за 2013 год,  фактически была проведена экспертиза проекта решения Совета Первомайского сельского поселения </w:t>
      </w:r>
      <w:r>
        <w:rPr>
          <w:rFonts w:ascii="Times New Roman" w:hAnsi="Times New Roman" w:cs="Times New Roman"/>
          <w:bCs/>
          <w:sz w:val="24"/>
          <w:szCs w:val="24"/>
        </w:rPr>
        <w:t xml:space="preserve">об утверждении  отчета об исполнении бюджета </w:t>
      </w:r>
      <w:r w:rsidR="00202C9D" w:rsidRPr="00C543AB">
        <w:rPr>
          <w:rFonts w:ascii="Times New Roman" w:hAnsi="Times New Roman" w:cs="Times New Roman"/>
          <w:bCs/>
          <w:sz w:val="24"/>
          <w:szCs w:val="24"/>
        </w:rPr>
        <w:t xml:space="preserve">за 2013 год и оформлена заключением  в соответствии с требованием ст.157 БК РФ.  </w:t>
      </w:r>
    </w:p>
    <w:p w:rsidR="008C38E5" w:rsidRDefault="008C38E5" w:rsidP="00202C9D">
      <w:pPr>
        <w:spacing w:after="0"/>
        <w:jc w:val="both"/>
        <w:rPr>
          <w:rFonts w:ascii="Times New Roman" w:hAnsi="Times New Roman" w:cs="Times New Roman"/>
          <w:bCs/>
          <w:sz w:val="24"/>
          <w:szCs w:val="24"/>
        </w:rPr>
      </w:pPr>
    </w:p>
    <w:p w:rsidR="00F71123" w:rsidRPr="00F40783" w:rsidRDefault="00143751" w:rsidP="00F40783">
      <w:pPr>
        <w:pStyle w:val="a6"/>
        <w:spacing w:before="0" w:beforeAutospacing="0" w:after="0" w:afterAutospacing="0" w:line="276" w:lineRule="auto"/>
        <w:jc w:val="center"/>
        <w:rPr>
          <w:rStyle w:val="a7"/>
          <w:color w:val="0D0D0D"/>
        </w:rPr>
      </w:pPr>
      <w:r w:rsidRPr="00F40783">
        <w:rPr>
          <w:rStyle w:val="a7"/>
          <w:color w:val="0D0D0D"/>
        </w:rPr>
        <w:t xml:space="preserve"> Анализ и</w:t>
      </w:r>
      <w:r w:rsidR="00752957" w:rsidRPr="00F40783">
        <w:rPr>
          <w:rStyle w:val="a7"/>
          <w:color w:val="0D0D0D"/>
        </w:rPr>
        <w:t>сполнение</w:t>
      </w:r>
      <w:r w:rsidRPr="00F40783">
        <w:rPr>
          <w:rStyle w:val="a7"/>
          <w:color w:val="0D0D0D"/>
        </w:rPr>
        <w:t xml:space="preserve"> доходной части </w:t>
      </w:r>
      <w:r w:rsidR="00752957" w:rsidRPr="00F40783">
        <w:rPr>
          <w:rStyle w:val="a7"/>
          <w:color w:val="0D0D0D"/>
        </w:rPr>
        <w:t xml:space="preserve"> бюджета</w:t>
      </w:r>
      <w:r w:rsidR="00771C11" w:rsidRPr="00F40783">
        <w:rPr>
          <w:rStyle w:val="a7"/>
          <w:color w:val="0D0D0D"/>
        </w:rPr>
        <w:t xml:space="preserve">   </w:t>
      </w:r>
      <w:r w:rsidR="002C65F1">
        <w:rPr>
          <w:rStyle w:val="a7"/>
          <w:color w:val="0D0D0D"/>
        </w:rPr>
        <w:t>Первомайского</w:t>
      </w:r>
      <w:r w:rsidR="00771C11" w:rsidRPr="00F40783">
        <w:rPr>
          <w:rStyle w:val="a7"/>
          <w:color w:val="0D0D0D"/>
        </w:rPr>
        <w:t xml:space="preserve"> сельско</w:t>
      </w:r>
      <w:r w:rsidR="00F71123" w:rsidRPr="00F40783">
        <w:rPr>
          <w:rStyle w:val="a7"/>
          <w:color w:val="0D0D0D"/>
        </w:rPr>
        <w:t>го</w:t>
      </w:r>
    </w:p>
    <w:p w:rsidR="00752957" w:rsidRPr="00F40783" w:rsidRDefault="00771C11" w:rsidP="00F40783">
      <w:pPr>
        <w:pStyle w:val="a6"/>
        <w:spacing w:before="0" w:beforeAutospacing="0" w:after="0" w:afterAutospacing="0" w:line="276" w:lineRule="auto"/>
        <w:jc w:val="center"/>
        <w:rPr>
          <w:rStyle w:val="a7"/>
          <w:color w:val="0D0D0D"/>
        </w:rPr>
      </w:pPr>
      <w:r w:rsidRPr="00F40783">
        <w:rPr>
          <w:rStyle w:val="a7"/>
          <w:color w:val="0D0D0D"/>
        </w:rPr>
        <w:t xml:space="preserve"> поселени</w:t>
      </w:r>
      <w:r w:rsidR="00F71123" w:rsidRPr="00F40783">
        <w:rPr>
          <w:rStyle w:val="a7"/>
          <w:color w:val="0D0D0D"/>
        </w:rPr>
        <w:t>я</w:t>
      </w:r>
      <w:r w:rsidRPr="00F40783">
        <w:rPr>
          <w:rStyle w:val="a7"/>
          <w:color w:val="0D0D0D"/>
        </w:rPr>
        <w:t xml:space="preserve"> за 201</w:t>
      </w:r>
      <w:r w:rsidR="00493CC5" w:rsidRPr="00F40783">
        <w:rPr>
          <w:rStyle w:val="a7"/>
          <w:color w:val="0D0D0D"/>
        </w:rPr>
        <w:t>4</w:t>
      </w:r>
      <w:r w:rsidRPr="00F40783">
        <w:rPr>
          <w:rStyle w:val="a7"/>
          <w:color w:val="0D0D0D"/>
        </w:rPr>
        <w:t xml:space="preserve"> год  </w:t>
      </w:r>
    </w:p>
    <w:p w:rsidR="00B9055C" w:rsidRPr="00F40783" w:rsidRDefault="00B9055C" w:rsidP="00F40783">
      <w:pPr>
        <w:pStyle w:val="a6"/>
        <w:spacing w:before="0" w:beforeAutospacing="0" w:after="0" w:afterAutospacing="0" w:line="276" w:lineRule="auto"/>
        <w:jc w:val="center"/>
        <w:rPr>
          <w:color w:val="0D0D0D"/>
        </w:rPr>
      </w:pPr>
    </w:p>
    <w:p w:rsidR="001842C2" w:rsidRDefault="001842C2" w:rsidP="001842C2">
      <w:pPr>
        <w:pStyle w:val="a6"/>
        <w:spacing w:before="0" w:beforeAutospacing="0" w:after="0" w:afterAutospacing="0" w:line="276" w:lineRule="auto"/>
        <w:ind w:firstLine="709"/>
        <w:jc w:val="both"/>
        <w:rPr>
          <w:color w:val="0D0D0D"/>
        </w:rPr>
      </w:pPr>
      <w:r w:rsidRPr="00163C63">
        <w:rPr>
          <w:color w:val="000000"/>
        </w:rPr>
        <w:t>Решением</w:t>
      </w:r>
      <w:r w:rsidRPr="00163C63">
        <w:rPr>
          <w:color w:val="0D0D0D"/>
        </w:rPr>
        <w:t xml:space="preserve">  Совета </w:t>
      </w:r>
      <w:r w:rsidR="002C65F1">
        <w:rPr>
          <w:color w:val="0D0D0D"/>
        </w:rPr>
        <w:t>Первомайского</w:t>
      </w:r>
      <w:r>
        <w:rPr>
          <w:color w:val="0D0D0D"/>
        </w:rPr>
        <w:t xml:space="preserve"> </w:t>
      </w:r>
      <w:r w:rsidRPr="00163C63">
        <w:rPr>
          <w:color w:val="0D0D0D"/>
        </w:rPr>
        <w:t xml:space="preserve">сельского поселения от </w:t>
      </w:r>
      <w:r w:rsidR="002C65F1">
        <w:rPr>
          <w:color w:val="0D0D0D"/>
        </w:rPr>
        <w:t>26</w:t>
      </w:r>
      <w:r w:rsidRPr="00163C63">
        <w:rPr>
          <w:color w:val="0D0D0D"/>
        </w:rPr>
        <w:t xml:space="preserve">.12.2013 № </w:t>
      </w:r>
      <w:r w:rsidR="002C65F1">
        <w:rPr>
          <w:color w:val="0D0D0D"/>
        </w:rPr>
        <w:t>63</w:t>
      </w:r>
      <w:r w:rsidRPr="00163C63">
        <w:rPr>
          <w:color w:val="0D0D0D"/>
        </w:rPr>
        <w:t xml:space="preserve"> «Об утверждении бюджета муниципального образования </w:t>
      </w:r>
      <w:r w:rsidR="002C65F1">
        <w:rPr>
          <w:color w:val="0D0D0D"/>
        </w:rPr>
        <w:t>Первомайское</w:t>
      </w:r>
      <w:r w:rsidRPr="00163C63">
        <w:rPr>
          <w:color w:val="0D0D0D"/>
        </w:rPr>
        <w:t xml:space="preserve"> сельское поселение </w:t>
      </w:r>
      <w:r w:rsidR="00DE6F21">
        <w:rPr>
          <w:color w:val="0D0D0D"/>
        </w:rPr>
        <w:t>н</w:t>
      </w:r>
      <w:r w:rsidR="00562E86">
        <w:rPr>
          <w:color w:val="0D0D0D"/>
        </w:rPr>
        <w:t>а</w:t>
      </w:r>
      <w:r w:rsidRPr="00163C63">
        <w:rPr>
          <w:color w:val="0D0D0D"/>
        </w:rPr>
        <w:t xml:space="preserve"> 2014 год» (с изменениями и дополнениями)  </w:t>
      </w:r>
      <w:r w:rsidRPr="00163C63">
        <w:rPr>
          <w:rStyle w:val="a7"/>
          <w:b w:val="0"/>
          <w:color w:val="0D0D0D"/>
        </w:rPr>
        <w:t xml:space="preserve">доходы бюджета поселения </w:t>
      </w:r>
      <w:r w:rsidRPr="00163C63">
        <w:rPr>
          <w:color w:val="0D0D0D"/>
        </w:rPr>
        <w:t xml:space="preserve"> установлены в сумме </w:t>
      </w:r>
      <w:r w:rsidR="002C65F1">
        <w:rPr>
          <w:color w:val="0D0D0D"/>
        </w:rPr>
        <w:t>40012,61</w:t>
      </w:r>
      <w:r w:rsidR="008358B1">
        <w:rPr>
          <w:color w:val="0D0D0D"/>
        </w:rPr>
        <w:t xml:space="preserve"> </w:t>
      </w:r>
      <w:r w:rsidR="002C65F1">
        <w:rPr>
          <w:color w:val="0D0D0D"/>
        </w:rPr>
        <w:t>тыс.</w:t>
      </w:r>
      <w:r w:rsidRPr="00163C63">
        <w:rPr>
          <w:color w:val="0D0D0D"/>
        </w:rPr>
        <w:t xml:space="preserve"> руб</w:t>
      </w:r>
      <w:r w:rsidR="002C65F1">
        <w:rPr>
          <w:color w:val="0D0D0D"/>
        </w:rPr>
        <w:t>лей</w:t>
      </w:r>
      <w:r w:rsidRPr="00163C63">
        <w:rPr>
          <w:color w:val="0D0D0D"/>
        </w:rPr>
        <w:t xml:space="preserve">. Исполнение доходной части бюджета поселения  за 2014 год составило </w:t>
      </w:r>
      <w:r w:rsidR="002C65F1">
        <w:rPr>
          <w:color w:val="0D0D0D"/>
        </w:rPr>
        <w:t>38681,93</w:t>
      </w:r>
      <w:r w:rsidR="008358B1">
        <w:rPr>
          <w:color w:val="0D0D0D"/>
        </w:rPr>
        <w:t xml:space="preserve"> </w:t>
      </w:r>
      <w:r w:rsidR="002C65F1">
        <w:rPr>
          <w:color w:val="0D0D0D"/>
        </w:rPr>
        <w:t>тыс.</w:t>
      </w:r>
      <w:r w:rsidRPr="00163C63">
        <w:rPr>
          <w:color w:val="0D0D0D"/>
        </w:rPr>
        <w:t xml:space="preserve"> руб</w:t>
      </w:r>
      <w:r w:rsidR="002C65F1">
        <w:rPr>
          <w:color w:val="0D0D0D"/>
        </w:rPr>
        <w:t>лей</w:t>
      </w:r>
      <w:r w:rsidRPr="00163C63">
        <w:rPr>
          <w:color w:val="0D0D0D"/>
        </w:rPr>
        <w:t xml:space="preserve"> или </w:t>
      </w:r>
      <w:r w:rsidR="002C65F1">
        <w:rPr>
          <w:color w:val="0D0D0D"/>
        </w:rPr>
        <w:t>96</w:t>
      </w:r>
      <w:r w:rsidRPr="00163C63">
        <w:rPr>
          <w:color w:val="0D0D0D"/>
        </w:rPr>
        <w:t>,</w:t>
      </w:r>
      <w:r>
        <w:rPr>
          <w:color w:val="0D0D0D"/>
        </w:rPr>
        <w:t>67</w:t>
      </w:r>
      <w:r w:rsidRPr="00163C63">
        <w:rPr>
          <w:b/>
          <w:color w:val="0D0D0D"/>
        </w:rPr>
        <w:t xml:space="preserve"> </w:t>
      </w:r>
      <w:r w:rsidRPr="00163C63">
        <w:rPr>
          <w:color w:val="0D0D0D"/>
        </w:rPr>
        <w:t>%  от утвержденного плана.</w:t>
      </w:r>
    </w:p>
    <w:p w:rsidR="001842C2" w:rsidRPr="00882AD6" w:rsidRDefault="001842C2" w:rsidP="001842C2">
      <w:pPr>
        <w:pStyle w:val="a6"/>
        <w:spacing w:before="0" w:beforeAutospacing="0" w:after="0" w:afterAutospacing="0" w:line="276" w:lineRule="auto"/>
        <w:ind w:firstLine="709"/>
        <w:jc w:val="both"/>
        <w:rPr>
          <w:color w:val="0D0D0D"/>
        </w:rPr>
      </w:pPr>
      <w:r w:rsidRPr="00882AD6">
        <w:rPr>
          <w:color w:val="0D0D0D"/>
        </w:rPr>
        <w:t>Динамика  и структура доходной части  бюджета  поселения в 201</w:t>
      </w:r>
      <w:r w:rsidR="006471B0">
        <w:rPr>
          <w:color w:val="0D0D0D"/>
        </w:rPr>
        <w:t>3</w:t>
      </w:r>
      <w:r w:rsidRPr="00882AD6">
        <w:rPr>
          <w:color w:val="0D0D0D"/>
        </w:rPr>
        <w:t xml:space="preserve"> – 201</w:t>
      </w:r>
      <w:r w:rsidR="006471B0">
        <w:rPr>
          <w:color w:val="0D0D0D"/>
        </w:rPr>
        <w:t>4</w:t>
      </w:r>
      <w:r w:rsidRPr="00882AD6">
        <w:rPr>
          <w:color w:val="0D0D0D"/>
        </w:rPr>
        <w:t xml:space="preserve"> годах представлена в таблице № 1:</w:t>
      </w:r>
    </w:p>
    <w:p w:rsidR="001842C2" w:rsidRPr="00882AD6" w:rsidRDefault="001842C2" w:rsidP="001842C2">
      <w:pPr>
        <w:pStyle w:val="a6"/>
        <w:spacing w:before="0" w:beforeAutospacing="0" w:after="0" w:afterAutospacing="0" w:line="276" w:lineRule="auto"/>
        <w:jc w:val="right"/>
        <w:rPr>
          <w:color w:val="0D0D0D"/>
        </w:rPr>
      </w:pPr>
      <w:r w:rsidRPr="00882AD6">
        <w:rPr>
          <w:color w:val="0D0D0D"/>
        </w:rPr>
        <w:t>Таблица № 1</w:t>
      </w:r>
      <w:r w:rsidRPr="00882AD6">
        <w:rPr>
          <w:color w:val="0D0D0D"/>
        </w:rPr>
        <w:br/>
        <w:t>(тыс. рублей)</w:t>
      </w:r>
    </w:p>
    <w:tbl>
      <w:tblPr>
        <w:tblW w:w="9782"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959"/>
        <w:gridCol w:w="1312"/>
        <w:gridCol w:w="960"/>
        <w:gridCol w:w="1487"/>
        <w:gridCol w:w="1312"/>
        <w:gridCol w:w="1312"/>
        <w:gridCol w:w="720"/>
        <w:gridCol w:w="720"/>
      </w:tblGrid>
      <w:tr w:rsidR="001842C2" w:rsidRPr="00882AD6" w:rsidTr="00A05E50">
        <w:trPr>
          <w:trHeight w:val="210"/>
          <w:tblCellSpacing w:w="0" w:type="dxa"/>
          <w:jc w:val="center"/>
        </w:trPr>
        <w:tc>
          <w:tcPr>
            <w:tcW w:w="9782" w:type="dxa"/>
            <w:gridSpan w:val="8"/>
            <w:tcBorders>
              <w:top w:val="outset" w:sz="6" w:space="0" w:color="auto"/>
              <w:left w:val="outset" w:sz="6" w:space="0" w:color="auto"/>
              <w:bottom w:val="outset" w:sz="6" w:space="0" w:color="auto"/>
              <w:right w:val="outset" w:sz="6" w:space="0" w:color="auto"/>
            </w:tcBorders>
            <w:vAlign w:val="center"/>
          </w:tcPr>
          <w:p w:rsidR="001842C2" w:rsidRPr="00882AD6" w:rsidRDefault="001842C2" w:rsidP="00A05E50">
            <w:pPr>
              <w:pStyle w:val="a6"/>
              <w:spacing w:line="210" w:lineRule="atLeast"/>
              <w:jc w:val="center"/>
              <w:rPr>
                <w:color w:val="0D0D0D"/>
                <w:sz w:val="22"/>
                <w:szCs w:val="22"/>
              </w:rPr>
            </w:pPr>
            <w:r w:rsidRPr="00882AD6">
              <w:rPr>
                <w:color w:val="0D0D0D"/>
                <w:sz w:val="22"/>
                <w:szCs w:val="22"/>
              </w:rPr>
              <w:t xml:space="preserve">Анализ исполнения бюджета  поселения по доходам за 2013- 2014  годы </w:t>
            </w:r>
          </w:p>
        </w:tc>
      </w:tr>
      <w:tr w:rsidR="001842C2" w:rsidRPr="00882AD6" w:rsidTr="00A05E50">
        <w:trPr>
          <w:trHeight w:val="225"/>
          <w:tblCellSpacing w:w="0" w:type="dxa"/>
          <w:jc w:val="center"/>
        </w:trPr>
        <w:tc>
          <w:tcPr>
            <w:tcW w:w="1959" w:type="dxa"/>
            <w:vMerge w:val="restart"/>
            <w:tcBorders>
              <w:top w:val="outset" w:sz="6" w:space="0" w:color="auto"/>
              <w:left w:val="outset" w:sz="6" w:space="0" w:color="auto"/>
              <w:bottom w:val="outset" w:sz="6" w:space="0" w:color="auto"/>
              <w:right w:val="outset" w:sz="6" w:space="0" w:color="auto"/>
            </w:tcBorders>
            <w:vAlign w:val="center"/>
          </w:tcPr>
          <w:p w:rsidR="001842C2" w:rsidRPr="00882AD6" w:rsidRDefault="001842C2" w:rsidP="00A05E50">
            <w:pPr>
              <w:pStyle w:val="a6"/>
              <w:jc w:val="center"/>
              <w:rPr>
                <w:color w:val="0D0D0D"/>
                <w:sz w:val="22"/>
                <w:szCs w:val="22"/>
              </w:rPr>
            </w:pPr>
            <w:r w:rsidRPr="00882AD6">
              <w:rPr>
                <w:color w:val="0D0D0D"/>
                <w:sz w:val="22"/>
                <w:szCs w:val="22"/>
              </w:rPr>
              <w:t>Наименование доходов</w:t>
            </w:r>
          </w:p>
        </w:tc>
        <w:tc>
          <w:tcPr>
            <w:tcW w:w="1312" w:type="dxa"/>
            <w:vMerge w:val="restart"/>
            <w:tcBorders>
              <w:top w:val="outset" w:sz="6" w:space="0" w:color="auto"/>
              <w:left w:val="outset" w:sz="6" w:space="0" w:color="auto"/>
              <w:bottom w:val="outset" w:sz="6" w:space="0" w:color="auto"/>
              <w:right w:val="outset" w:sz="6" w:space="0" w:color="auto"/>
            </w:tcBorders>
            <w:vAlign w:val="center"/>
          </w:tcPr>
          <w:p w:rsidR="001842C2" w:rsidRPr="00882AD6" w:rsidRDefault="001842C2" w:rsidP="00A05E50">
            <w:pPr>
              <w:pStyle w:val="a6"/>
              <w:jc w:val="center"/>
              <w:rPr>
                <w:color w:val="0D0D0D"/>
                <w:sz w:val="22"/>
                <w:szCs w:val="22"/>
              </w:rPr>
            </w:pPr>
            <w:r w:rsidRPr="00882AD6">
              <w:rPr>
                <w:color w:val="0D0D0D"/>
                <w:sz w:val="22"/>
                <w:szCs w:val="22"/>
              </w:rPr>
              <w:t>Исполнено в 2013 году</w:t>
            </w:r>
          </w:p>
        </w:tc>
        <w:tc>
          <w:tcPr>
            <w:tcW w:w="960" w:type="dxa"/>
            <w:vMerge w:val="restart"/>
            <w:tcBorders>
              <w:top w:val="outset" w:sz="6" w:space="0" w:color="auto"/>
              <w:left w:val="outset" w:sz="6" w:space="0" w:color="auto"/>
              <w:bottom w:val="outset" w:sz="6" w:space="0" w:color="auto"/>
              <w:right w:val="outset" w:sz="6" w:space="0" w:color="auto"/>
            </w:tcBorders>
            <w:vAlign w:val="center"/>
          </w:tcPr>
          <w:p w:rsidR="001842C2" w:rsidRPr="00882AD6" w:rsidRDefault="001842C2" w:rsidP="00A05E50">
            <w:pPr>
              <w:pStyle w:val="a6"/>
              <w:jc w:val="center"/>
              <w:rPr>
                <w:color w:val="0D0D0D"/>
                <w:sz w:val="22"/>
                <w:szCs w:val="22"/>
              </w:rPr>
            </w:pPr>
            <w:r w:rsidRPr="00882AD6">
              <w:rPr>
                <w:color w:val="0D0D0D"/>
                <w:sz w:val="22"/>
                <w:szCs w:val="22"/>
              </w:rPr>
              <w:t>План 2014 года</w:t>
            </w:r>
          </w:p>
        </w:tc>
        <w:tc>
          <w:tcPr>
            <w:tcW w:w="1487" w:type="dxa"/>
            <w:vMerge w:val="restart"/>
            <w:tcBorders>
              <w:top w:val="outset" w:sz="6" w:space="0" w:color="auto"/>
              <w:left w:val="outset" w:sz="6" w:space="0" w:color="auto"/>
              <w:bottom w:val="outset" w:sz="6" w:space="0" w:color="auto"/>
              <w:right w:val="outset" w:sz="6" w:space="0" w:color="auto"/>
            </w:tcBorders>
            <w:vAlign w:val="center"/>
          </w:tcPr>
          <w:p w:rsidR="001842C2" w:rsidRPr="00882AD6" w:rsidRDefault="001842C2" w:rsidP="00A05E50">
            <w:pPr>
              <w:pStyle w:val="a6"/>
              <w:jc w:val="center"/>
              <w:rPr>
                <w:color w:val="0D0D0D"/>
                <w:sz w:val="22"/>
                <w:szCs w:val="22"/>
              </w:rPr>
            </w:pPr>
            <w:r w:rsidRPr="00882AD6">
              <w:rPr>
                <w:color w:val="0D0D0D"/>
                <w:sz w:val="22"/>
                <w:szCs w:val="22"/>
              </w:rPr>
              <w:t> Исполнение в 2014 году</w:t>
            </w:r>
          </w:p>
        </w:tc>
        <w:tc>
          <w:tcPr>
            <w:tcW w:w="1312" w:type="dxa"/>
            <w:vMerge w:val="restart"/>
            <w:tcBorders>
              <w:top w:val="outset" w:sz="6" w:space="0" w:color="auto"/>
              <w:left w:val="outset" w:sz="6" w:space="0" w:color="auto"/>
              <w:bottom w:val="outset" w:sz="6" w:space="0" w:color="auto"/>
              <w:right w:val="outset" w:sz="6" w:space="0" w:color="auto"/>
            </w:tcBorders>
            <w:vAlign w:val="center"/>
          </w:tcPr>
          <w:p w:rsidR="001842C2" w:rsidRPr="00882AD6" w:rsidRDefault="001842C2" w:rsidP="00A05E50">
            <w:pPr>
              <w:pStyle w:val="a6"/>
              <w:jc w:val="center"/>
              <w:rPr>
                <w:color w:val="0D0D0D"/>
                <w:sz w:val="22"/>
                <w:szCs w:val="22"/>
              </w:rPr>
            </w:pPr>
            <w:r w:rsidRPr="00882AD6">
              <w:rPr>
                <w:color w:val="0D0D0D"/>
                <w:sz w:val="22"/>
                <w:szCs w:val="22"/>
              </w:rPr>
              <w:t>Исполнено в % к факту 2013 года</w:t>
            </w:r>
          </w:p>
        </w:tc>
        <w:tc>
          <w:tcPr>
            <w:tcW w:w="1312" w:type="dxa"/>
            <w:vMerge w:val="restart"/>
            <w:tcBorders>
              <w:top w:val="outset" w:sz="6" w:space="0" w:color="auto"/>
              <w:left w:val="outset" w:sz="6" w:space="0" w:color="auto"/>
              <w:bottom w:val="outset" w:sz="6" w:space="0" w:color="auto"/>
              <w:right w:val="outset" w:sz="6" w:space="0" w:color="auto"/>
            </w:tcBorders>
            <w:vAlign w:val="center"/>
          </w:tcPr>
          <w:p w:rsidR="001842C2" w:rsidRPr="00882AD6" w:rsidRDefault="001842C2" w:rsidP="00A05E50">
            <w:pPr>
              <w:pStyle w:val="a6"/>
              <w:jc w:val="center"/>
              <w:rPr>
                <w:color w:val="0D0D0D"/>
                <w:sz w:val="22"/>
                <w:szCs w:val="22"/>
              </w:rPr>
            </w:pPr>
            <w:r w:rsidRPr="00882AD6">
              <w:rPr>
                <w:color w:val="0D0D0D"/>
                <w:sz w:val="22"/>
                <w:szCs w:val="22"/>
              </w:rPr>
              <w:t>Исполнено</w:t>
            </w:r>
          </w:p>
          <w:p w:rsidR="001842C2" w:rsidRPr="00882AD6" w:rsidRDefault="001842C2" w:rsidP="00A05E50">
            <w:pPr>
              <w:pStyle w:val="a6"/>
              <w:jc w:val="center"/>
              <w:rPr>
                <w:color w:val="0D0D0D"/>
                <w:sz w:val="22"/>
                <w:szCs w:val="22"/>
              </w:rPr>
            </w:pPr>
            <w:r w:rsidRPr="00882AD6">
              <w:rPr>
                <w:color w:val="0D0D0D"/>
                <w:sz w:val="22"/>
                <w:szCs w:val="22"/>
              </w:rPr>
              <w:t>в % к плану 2014 года</w:t>
            </w:r>
          </w:p>
        </w:tc>
        <w:tc>
          <w:tcPr>
            <w:tcW w:w="1440" w:type="dxa"/>
            <w:gridSpan w:val="2"/>
            <w:tcBorders>
              <w:top w:val="outset" w:sz="6" w:space="0" w:color="auto"/>
              <w:left w:val="outset" w:sz="6" w:space="0" w:color="auto"/>
              <w:bottom w:val="outset" w:sz="6" w:space="0" w:color="auto"/>
              <w:right w:val="outset" w:sz="6" w:space="0" w:color="auto"/>
            </w:tcBorders>
            <w:vAlign w:val="center"/>
          </w:tcPr>
          <w:p w:rsidR="001842C2" w:rsidRPr="00882AD6" w:rsidRDefault="001842C2" w:rsidP="00A05E50">
            <w:pPr>
              <w:pStyle w:val="a6"/>
              <w:spacing w:line="225" w:lineRule="atLeast"/>
              <w:jc w:val="center"/>
              <w:rPr>
                <w:color w:val="0D0D0D"/>
                <w:sz w:val="22"/>
                <w:szCs w:val="22"/>
              </w:rPr>
            </w:pPr>
            <w:r w:rsidRPr="00882AD6">
              <w:rPr>
                <w:color w:val="0D0D0D"/>
                <w:sz w:val="22"/>
                <w:szCs w:val="22"/>
              </w:rPr>
              <w:t>Структура, в %</w:t>
            </w:r>
          </w:p>
        </w:tc>
      </w:tr>
      <w:tr w:rsidR="001842C2" w:rsidRPr="00882AD6" w:rsidTr="00A05E50">
        <w:trPr>
          <w:trHeight w:val="45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1842C2" w:rsidRPr="00882AD6" w:rsidRDefault="001842C2" w:rsidP="00A05E50">
            <w:pPr>
              <w:rPr>
                <w:color w:val="0D0D0D"/>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842C2" w:rsidRPr="00882AD6" w:rsidRDefault="001842C2" w:rsidP="00A05E50">
            <w:pPr>
              <w:rPr>
                <w:color w:val="0D0D0D"/>
              </w:rPr>
            </w:pPr>
          </w:p>
        </w:tc>
        <w:tc>
          <w:tcPr>
            <w:tcW w:w="960" w:type="dxa"/>
            <w:vMerge/>
            <w:tcBorders>
              <w:top w:val="outset" w:sz="6" w:space="0" w:color="auto"/>
              <w:left w:val="outset" w:sz="6" w:space="0" w:color="auto"/>
              <w:bottom w:val="outset" w:sz="6" w:space="0" w:color="auto"/>
              <w:right w:val="outset" w:sz="6" w:space="0" w:color="auto"/>
            </w:tcBorders>
            <w:vAlign w:val="center"/>
          </w:tcPr>
          <w:p w:rsidR="001842C2" w:rsidRPr="00882AD6" w:rsidRDefault="001842C2" w:rsidP="00A05E50">
            <w:pPr>
              <w:rPr>
                <w:color w:val="0D0D0D"/>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842C2" w:rsidRPr="00882AD6" w:rsidRDefault="001842C2" w:rsidP="00A05E50">
            <w:pPr>
              <w:rPr>
                <w:color w:val="0D0D0D"/>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842C2" w:rsidRPr="00882AD6" w:rsidRDefault="001842C2" w:rsidP="00A05E50">
            <w:pPr>
              <w:rPr>
                <w:color w:val="0D0D0D"/>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842C2" w:rsidRPr="00882AD6" w:rsidRDefault="001842C2" w:rsidP="00A05E50">
            <w:pPr>
              <w:rPr>
                <w:color w:val="0D0D0D"/>
              </w:rPr>
            </w:pPr>
          </w:p>
        </w:tc>
        <w:tc>
          <w:tcPr>
            <w:tcW w:w="720" w:type="dxa"/>
            <w:tcBorders>
              <w:top w:val="outset" w:sz="6" w:space="0" w:color="auto"/>
              <w:left w:val="outset" w:sz="6" w:space="0" w:color="auto"/>
              <w:bottom w:val="outset" w:sz="6" w:space="0" w:color="auto"/>
              <w:right w:val="outset" w:sz="6" w:space="0" w:color="auto"/>
            </w:tcBorders>
            <w:vAlign w:val="center"/>
          </w:tcPr>
          <w:p w:rsidR="001842C2" w:rsidRPr="00882AD6" w:rsidRDefault="001842C2" w:rsidP="00A05E50">
            <w:pPr>
              <w:pStyle w:val="a6"/>
              <w:ind w:left="-17"/>
              <w:jc w:val="center"/>
              <w:rPr>
                <w:color w:val="0D0D0D"/>
                <w:sz w:val="22"/>
                <w:szCs w:val="22"/>
              </w:rPr>
            </w:pPr>
            <w:r w:rsidRPr="00882AD6">
              <w:rPr>
                <w:color w:val="0D0D0D"/>
                <w:sz w:val="22"/>
                <w:szCs w:val="22"/>
              </w:rPr>
              <w:t>2013 год</w:t>
            </w:r>
          </w:p>
        </w:tc>
        <w:tc>
          <w:tcPr>
            <w:tcW w:w="720" w:type="dxa"/>
            <w:tcBorders>
              <w:top w:val="outset" w:sz="6" w:space="0" w:color="auto"/>
              <w:left w:val="outset" w:sz="6" w:space="0" w:color="auto"/>
              <w:bottom w:val="outset" w:sz="6" w:space="0" w:color="auto"/>
              <w:right w:val="outset" w:sz="6" w:space="0" w:color="auto"/>
            </w:tcBorders>
            <w:vAlign w:val="center"/>
          </w:tcPr>
          <w:p w:rsidR="001842C2" w:rsidRPr="00882AD6" w:rsidRDefault="001842C2" w:rsidP="00A05E50">
            <w:pPr>
              <w:pStyle w:val="a6"/>
              <w:jc w:val="center"/>
              <w:rPr>
                <w:color w:val="0D0D0D"/>
                <w:sz w:val="22"/>
                <w:szCs w:val="22"/>
              </w:rPr>
            </w:pPr>
            <w:r w:rsidRPr="00882AD6">
              <w:rPr>
                <w:color w:val="0D0D0D"/>
                <w:sz w:val="22"/>
                <w:szCs w:val="22"/>
              </w:rPr>
              <w:t>2014 год</w:t>
            </w:r>
          </w:p>
        </w:tc>
      </w:tr>
      <w:tr w:rsidR="001842C2" w:rsidRPr="00882AD6" w:rsidTr="00A05E50">
        <w:trPr>
          <w:trHeight w:val="450"/>
          <w:tblCellSpacing w:w="0" w:type="dxa"/>
          <w:jc w:val="center"/>
        </w:trPr>
        <w:tc>
          <w:tcPr>
            <w:tcW w:w="1959" w:type="dxa"/>
            <w:tcBorders>
              <w:top w:val="outset" w:sz="6" w:space="0" w:color="auto"/>
              <w:left w:val="outset" w:sz="6" w:space="0" w:color="auto"/>
              <w:bottom w:val="outset" w:sz="6" w:space="0" w:color="auto"/>
              <w:right w:val="outset" w:sz="6" w:space="0" w:color="auto"/>
            </w:tcBorders>
            <w:vAlign w:val="center"/>
          </w:tcPr>
          <w:p w:rsidR="001842C2" w:rsidRPr="00882AD6" w:rsidRDefault="001842C2" w:rsidP="00A05E50">
            <w:pPr>
              <w:pStyle w:val="a6"/>
              <w:rPr>
                <w:color w:val="0D0D0D"/>
                <w:sz w:val="22"/>
                <w:szCs w:val="22"/>
              </w:rPr>
            </w:pPr>
            <w:r w:rsidRPr="00882AD6">
              <w:rPr>
                <w:color w:val="0D0D0D"/>
                <w:sz w:val="22"/>
                <w:szCs w:val="22"/>
              </w:rPr>
              <w:t>1.Налоговые доходы</w:t>
            </w:r>
          </w:p>
        </w:tc>
        <w:tc>
          <w:tcPr>
            <w:tcW w:w="1312" w:type="dxa"/>
            <w:tcBorders>
              <w:top w:val="outset" w:sz="6" w:space="0" w:color="auto"/>
              <w:left w:val="outset" w:sz="6" w:space="0" w:color="auto"/>
              <w:bottom w:val="outset" w:sz="6" w:space="0" w:color="auto"/>
              <w:right w:val="outset" w:sz="6" w:space="0" w:color="auto"/>
            </w:tcBorders>
            <w:vAlign w:val="center"/>
          </w:tcPr>
          <w:p w:rsidR="001842C2" w:rsidRPr="00882AD6" w:rsidRDefault="00E60780" w:rsidP="00A05E50">
            <w:pPr>
              <w:pStyle w:val="a6"/>
              <w:jc w:val="center"/>
              <w:rPr>
                <w:color w:val="0D0D0D"/>
              </w:rPr>
            </w:pPr>
            <w:r>
              <w:rPr>
                <w:color w:val="0D0D0D"/>
              </w:rPr>
              <w:t>9043,4</w:t>
            </w:r>
          </w:p>
        </w:tc>
        <w:tc>
          <w:tcPr>
            <w:tcW w:w="960" w:type="dxa"/>
            <w:tcBorders>
              <w:top w:val="outset" w:sz="6" w:space="0" w:color="auto"/>
              <w:left w:val="outset" w:sz="6" w:space="0" w:color="auto"/>
              <w:bottom w:val="outset" w:sz="6" w:space="0" w:color="auto"/>
              <w:right w:val="outset" w:sz="6" w:space="0" w:color="auto"/>
            </w:tcBorders>
            <w:vAlign w:val="center"/>
          </w:tcPr>
          <w:p w:rsidR="001842C2" w:rsidRPr="00882AD6" w:rsidRDefault="005C55FD" w:rsidP="008F3ECD">
            <w:pPr>
              <w:pStyle w:val="a6"/>
              <w:jc w:val="center"/>
              <w:rPr>
                <w:color w:val="0D0D0D"/>
              </w:rPr>
            </w:pPr>
            <w:r>
              <w:rPr>
                <w:color w:val="0D0D0D"/>
              </w:rPr>
              <w:t>13053,0</w:t>
            </w:r>
          </w:p>
        </w:tc>
        <w:tc>
          <w:tcPr>
            <w:tcW w:w="1487" w:type="dxa"/>
            <w:tcBorders>
              <w:top w:val="outset" w:sz="6" w:space="0" w:color="auto"/>
              <w:left w:val="outset" w:sz="6" w:space="0" w:color="auto"/>
              <w:bottom w:val="outset" w:sz="6" w:space="0" w:color="auto"/>
              <w:right w:val="outset" w:sz="6" w:space="0" w:color="auto"/>
            </w:tcBorders>
            <w:vAlign w:val="center"/>
          </w:tcPr>
          <w:p w:rsidR="001842C2" w:rsidRPr="00882AD6" w:rsidRDefault="000423E0" w:rsidP="008F3ECD">
            <w:pPr>
              <w:pStyle w:val="a6"/>
              <w:jc w:val="center"/>
              <w:rPr>
                <w:color w:val="0D0D0D"/>
              </w:rPr>
            </w:pPr>
            <w:r>
              <w:rPr>
                <w:color w:val="0D0D0D"/>
              </w:rPr>
              <w:t>11760,</w:t>
            </w:r>
            <w:r w:rsidR="008F3ECD">
              <w:rPr>
                <w:color w:val="0D0D0D"/>
              </w:rPr>
              <w:t>3</w:t>
            </w:r>
          </w:p>
        </w:tc>
        <w:tc>
          <w:tcPr>
            <w:tcW w:w="1312" w:type="dxa"/>
            <w:tcBorders>
              <w:top w:val="outset" w:sz="6" w:space="0" w:color="auto"/>
              <w:left w:val="outset" w:sz="6" w:space="0" w:color="auto"/>
              <w:bottom w:val="outset" w:sz="6" w:space="0" w:color="auto"/>
              <w:right w:val="outset" w:sz="6" w:space="0" w:color="auto"/>
            </w:tcBorders>
            <w:vAlign w:val="center"/>
          </w:tcPr>
          <w:p w:rsidR="001842C2" w:rsidRPr="00882AD6" w:rsidRDefault="005C55FD" w:rsidP="005C55FD">
            <w:pPr>
              <w:pStyle w:val="a6"/>
              <w:jc w:val="center"/>
              <w:rPr>
                <w:color w:val="0D0D0D"/>
              </w:rPr>
            </w:pPr>
            <w:r>
              <w:rPr>
                <w:color w:val="0D0D0D"/>
              </w:rPr>
              <w:t>130,0</w:t>
            </w:r>
          </w:p>
        </w:tc>
        <w:tc>
          <w:tcPr>
            <w:tcW w:w="1312" w:type="dxa"/>
            <w:tcBorders>
              <w:top w:val="outset" w:sz="6" w:space="0" w:color="auto"/>
              <w:left w:val="outset" w:sz="6" w:space="0" w:color="auto"/>
              <w:bottom w:val="outset" w:sz="6" w:space="0" w:color="auto"/>
              <w:right w:val="outset" w:sz="6" w:space="0" w:color="auto"/>
            </w:tcBorders>
            <w:vAlign w:val="center"/>
          </w:tcPr>
          <w:p w:rsidR="001842C2" w:rsidRPr="00882AD6" w:rsidRDefault="0064695A" w:rsidP="00A05E50">
            <w:pPr>
              <w:pStyle w:val="a6"/>
              <w:jc w:val="center"/>
              <w:rPr>
                <w:color w:val="0D0D0D"/>
              </w:rPr>
            </w:pPr>
            <w:r>
              <w:rPr>
                <w:color w:val="0D0D0D"/>
              </w:rPr>
              <w:t>90,1</w:t>
            </w:r>
          </w:p>
        </w:tc>
        <w:tc>
          <w:tcPr>
            <w:tcW w:w="720" w:type="dxa"/>
            <w:tcBorders>
              <w:top w:val="outset" w:sz="6" w:space="0" w:color="auto"/>
              <w:left w:val="outset" w:sz="6" w:space="0" w:color="auto"/>
              <w:bottom w:val="outset" w:sz="6" w:space="0" w:color="auto"/>
              <w:right w:val="outset" w:sz="6" w:space="0" w:color="auto"/>
            </w:tcBorders>
            <w:vAlign w:val="center"/>
          </w:tcPr>
          <w:p w:rsidR="001842C2" w:rsidRPr="00882AD6" w:rsidRDefault="008F3ECD" w:rsidP="00A05E50">
            <w:pPr>
              <w:pStyle w:val="a6"/>
              <w:jc w:val="center"/>
              <w:rPr>
                <w:color w:val="0D0D0D"/>
              </w:rPr>
            </w:pPr>
            <w:r>
              <w:rPr>
                <w:color w:val="0D0D0D"/>
              </w:rPr>
              <w:t>15,6</w:t>
            </w:r>
          </w:p>
        </w:tc>
        <w:tc>
          <w:tcPr>
            <w:tcW w:w="720" w:type="dxa"/>
            <w:tcBorders>
              <w:top w:val="outset" w:sz="6" w:space="0" w:color="auto"/>
              <w:left w:val="outset" w:sz="6" w:space="0" w:color="auto"/>
              <w:bottom w:val="outset" w:sz="6" w:space="0" w:color="auto"/>
              <w:right w:val="outset" w:sz="6" w:space="0" w:color="auto"/>
            </w:tcBorders>
            <w:vAlign w:val="center"/>
          </w:tcPr>
          <w:p w:rsidR="001842C2" w:rsidRPr="00882AD6" w:rsidRDefault="008F3ECD" w:rsidP="00A05E50">
            <w:pPr>
              <w:pStyle w:val="a6"/>
              <w:jc w:val="center"/>
              <w:rPr>
                <w:color w:val="0D0D0D"/>
              </w:rPr>
            </w:pPr>
            <w:r>
              <w:rPr>
                <w:color w:val="0D0D0D"/>
              </w:rPr>
              <w:t>30,4</w:t>
            </w:r>
          </w:p>
        </w:tc>
      </w:tr>
      <w:tr w:rsidR="001842C2" w:rsidRPr="00882AD6" w:rsidTr="00A05E50">
        <w:trPr>
          <w:trHeight w:val="450"/>
          <w:tblCellSpacing w:w="0" w:type="dxa"/>
          <w:jc w:val="center"/>
        </w:trPr>
        <w:tc>
          <w:tcPr>
            <w:tcW w:w="1959" w:type="dxa"/>
            <w:tcBorders>
              <w:top w:val="outset" w:sz="6" w:space="0" w:color="auto"/>
              <w:left w:val="outset" w:sz="6" w:space="0" w:color="auto"/>
              <w:bottom w:val="outset" w:sz="6" w:space="0" w:color="auto"/>
              <w:right w:val="outset" w:sz="6" w:space="0" w:color="auto"/>
            </w:tcBorders>
            <w:vAlign w:val="center"/>
          </w:tcPr>
          <w:p w:rsidR="001842C2" w:rsidRPr="00882AD6" w:rsidRDefault="001842C2" w:rsidP="00A05E50">
            <w:pPr>
              <w:pStyle w:val="a6"/>
              <w:rPr>
                <w:color w:val="0D0D0D"/>
                <w:sz w:val="22"/>
                <w:szCs w:val="22"/>
              </w:rPr>
            </w:pPr>
            <w:r w:rsidRPr="00882AD6">
              <w:rPr>
                <w:color w:val="0D0D0D"/>
                <w:sz w:val="22"/>
                <w:szCs w:val="22"/>
              </w:rPr>
              <w:t>2.Неналоговые доходы</w:t>
            </w:r>
          </w:p>
        </w:tc>
        <w:tc>
          <w:tcPr>
            <w:tcW w:w="1312" w:type="dxa"/>
            <w:tcBorders>
              <w:top w:val="outset" w:sz="6" w:space="0" w:color="auto"/>
              <w:left w:val="outset" w:sz="6" w:space="0" w:color="auto"/>
              <w:bottom w:val="outset" w:sz="6" w:space="0" w:color="auto"/>
              <w:right w:val="outset" w:sz="6" w:space="0" w:color="auto"/>
            </w:tcBorders>
            <w:vAlign w:val="center"/>
          </w:tcPr>
          <w:p w:rsidR="001842C2" w:rsidRPr="00882AD6" w:rsidRDefault="00E60780" w:rsidP="00A05E50">
            <w:pPr>
              <w:pStyle w:val="a6"/>
              <w:jc w:val="center"/>
              <w:rPr>
                <w:color w:val="0D0D0D"/>
              </w:rPr>
            </w:pPr>
            <w:r>
              <w:rPr>
                <w:color w:val="0D0D0D"/>
              </w:rPr>
              <w:t>10669,8</w:t>
            </w:r>
          </w:p>
        </w:tc>
        <w:tc>
          <w:tcPr>
            <w:tcW w:w="960" w:type="dxa"/>
            <w:tcBorders>
              <w:top w:val="outset" w:sz="6" w:space="0" w:color="auto"/>
              <w:left w:val="outset" w:sz="6" w:space="0" w:color="auto"/>
              <w:bottom w:val="outset" w:sz="6" w:space="0" w:color="auto"/>
              <w:right w:val="outset" w:sz="6" w:space="0" w:color="auto"/>
            </w:tcBorders>
            <w:vAlign w:val="center"/>
          </w:tcPr>
          <w:p w:rsidR="001842C2" w:rsidRPr="00882AD6" w:rsidRDefault="005C55FD" w:rsidP="002D285C">
            <w:pPr>
              <w:pStyle w:val="a6"/>
              <w:jc w:val="center"/>
              <w:rPr>
                <w:color w:val="0D0D0D"/>
              </w:rPr>
            </w:pPr>
            <w:r>
              <w:rPr>
                <w:color w:val="0D0D0D"/>
              </w:rPr>
              <w:t>4969,4</w:t>
            </w:r>
          </w:p>
        </w:tc>
        <w:tc>
          <w:tcPr>
            <w:tcW w:w="1487" w:type="dxa"/>
            <w:tcBorders>
              <w:top w:val="outset" w:sz="6" w:space="0" w:color="auto"/>
              <w:left w:val="outset" w:sz="6" w:space="0" w:color="auto"/>
              <w:bottom w:val="outset" w:sz="6" w:space="0" w:color="auto"/>
              <w:right w:val="outset" w:sz="6" w:space="0" w:color="auto"/>
            </w:tcBorders>
            <w:vAlign w:val="center"/>
          </w:tcPr>
          <w:p w:rsidR="001842C2" w:rsidRPr="00882AD6" w:rsidRDefault="000423E0" w:rsidP="008F3ECD">
            <w:pPr>
              <w:pStyle w:val="a6"/>
              <w:jc w:val="center"/>
              <w:rPr>
                <w:color w:val="0D0D0D"/>
              </w:rPr>
            </w:pPr>
            <w:r>
              <w:rPr>
                <w:color w:val="0D0D0D"/>
              </w:rPr>
              <w:t>4970,1</w:t>
            </w:r>
          </w:p>
        </w:tc>
        <w:tc>
          <w:tcPr>
            <w:tcW w:w="1312" w:type="dxa"/>
            <w:tcBorders>
              <w:top w:val="outset" w:sz="6" w:space="0" w:color="auto"/>
              <w:left w:val="outset" w:sz="6" w:space="0" w:color="auto"/>
              <w:bottom w:val="outset" w:sz="6" w:space="0" w:color="auto"/>
              <w:right w:val="outset" w:sz="6" w:space="0" w:color="auto"/>
            </w:tcBorders>
            <w:vAlign w:val="center"/>
          </w:tcPr>
          <w:p w:rsidR="001842C2" w:rsidRPr="00882AD6" w:rsidRDefault="0037472A" w:rsidP="002D285C">
            <w:pPr>
              <w:pStyle w:val="a6"/>
              <w:jc w:val="center"/>
              <w:rPr>
                <w:color w:val="0D0D0D"/>
              </w:rPr>
            </w:pPr>
            <w:r>
              <w:rPr>
                <w:color w:val="0D0D0D"/>
              </w:rPr>
              <w:t>46,6</w:t>
            </w:r>
          </w:p>
        </w:tc>
        <w:tc>
          <w:tcPr>
            <w:tcW w:w="1312" w:type="dxa"/>
            <w:tcBorders>
              <w:top w:val="outset" w:sz="6" w:space="0" w:color="auto"/>
              <w:left w:val="outset" w:sz="6" w:space="0" w:color="auto"/>
              <w:bottom w:val="outset" w:sz="6" w:space="0" w:color="auto"/>
              <w:right w:val="outset" w:sz="6" w:space="0" w:color="auto"/>
            </w:tcBorders>
            <w:vAlign w:val="center"/>
          </w:tcPr>
          <w:p w:rsidR="001842C2" w:rsidRPr="00882AD6" w:rsidRDefault="008F3ECD" w:rsidP="00A05E50">
            <w:pPr>
              <w:pStyle w:val="a6"/>
              <w:jc w:val="center"/>
              <w:rPr>
                <w:color w:val="0D0D0D"/>
              </w:rPr>
            </w:pPr>
            <w:r>
              <w:rPr>
                <w:color w:val="0D0D0D"/>
              </w:rPr>
              <w:t>100</w:t>
            </w:r>
          </w:p>
        </w:tc>
        <w:tc>
          <w:tcPr>
            <w:tcW w:w="720" w:type="dxa"/>
            <w:tcBorders>
              <w:top w:val="outset" w:sz="6" w:space="0" w:color="auto"/>
              <w:left w:val="outset" w:sz="6" w:space="0" w:color="auto"/>
              <w:bottom w:val="outset" w:sz="6" w:space="0" w:color="auto"/>
              <w:right w:val="outset" w:sz="6" w:space="0" w:color="auto"/>
            </w:tcBorders>
            <w:vAlign w:val="center"/>
          </w:tcPr>
          <w:p w:rsidR="001842C2" w:rsidRPr="00882AD6" w:rsidRDefault="008F3ECD" w:rsidP="00A05E50">
            <w:pPr>
              <w:pStyle w:val="a6"/>
              <w:jc w:val="center"/>
              <w:rPr>
                <w:color w:val="0D0D0D"/>
              </w:rPr>
            </w:pPr>
            <w:r>
              <w:rPr>
                <w:color w:val="0D0D0D"/>
              </w:rPr>
              <w:t>18,3</w:t>
            </w:r>
          </w:p>
        </w:tc>
        <w:tc>
          <w:tcPr>
            <w:tcW w:w="720" w:type="dxa"/>
            <w:tcBorders>
              <w:top w:val="outset" w:sz="6" w:space="0" w:color="auto"/>
              <w:left w:val="outset" w:sz="6" w:space="0" w:color="auto"/>
              <w:bottom w:val="outset" w:sz="6" w:space="0" w:color="auto"/>
              <w:right w:val="outset" w:sz="6" w:space="0" w:color="auto"/>
            </w:tcBorders>
            <w:vAlign w:val="center"/>
          </w:tcPr>
          <w:p w:rsidR="001842C2" w:rsidRPr="00882AD6" w:rsidRDefault="008F3ECD" w:rsidP="008F3ECD">
            <w:pPr>
              <w:pStyle w:val="a6"/>
              <w:jc w:val="center"/>
              <w:rPr>
                <w:color w:val="0D0D0D"/>
              </w:rPr>
            </w:pPr>
            <w:r>
              <w:rPr>
                <w:color w:val="0D0D0D"/>
              </w:rPr>
              <w:t>12,9</w:t>
            </w:r>
          </w:p>
        </w:tc>
      </w:tr>
      <w:tr w:rsidR="001842C2" w:rsidRPr="00882AD6" w:rsidTr="00A05E50">
        <w:trPr>
          <w:trHeight w:val="450"/>
          <w:tblCellSpacing w:w="0" w:type="dxa"/>
          <w:jc w:val="center"/>
        </w:trPr>
        <w:tc>
          <w:tcPr>
            <w:tcW w:w="1959" w:type="dxa"/>
            <w:tcBorders>
              <w:top w:val="outset" w:sz="6" w:space="0" w:color="auto"/>
              <w:left w:val="outset" w:sz="6" w:space="0" w:color="auto"/>
              <w:bottom w:val="outset" w:sz="6" w:space="0" w:color="auto"/>
              <w:right w:val="outset" w:sz="6" w:space="0" w:color="auto"/>
            </w:tcBorders>
            <w:vAlign w:val="center"/>
          </w:tcPr>
          <w:p w:rsidR="001842C2" w:rsidRPr="00882AD6" w:rsidRDefault="001842C2" w:rsidP="00A05E50">
            <w:pPr>
              <w:pStyle w:val="a6"/>
              <w:rPr>
                <w:color w:val="0D0D0D"/>
                <w:sz w:val="22"/>
                <w:szCs w:val="22"/>
              </w:rPr>
            </w:pPr>
            <w:r w:rsidRPr="00882AD6">
              <w:rPr>
                <w:rStyle w:val="a7"/>
                <w:color w:val="0D0D0D"/>
                <w:sz w:val="20"/>
                <w:szCs w:val="20"/>
              </w:rPr>
              <w:t>Итого собственных</w:t>
            </w:r>
            <w:r w:rsidRPr="00882AD6">
              <w:rPr>
                <w:rStyle w:val="a7"/>
                <w:color w:val="0D0D0D"/>
                <w:sz w:val="22"/>
                <w:szCs w:val="22"/>
              </w:rPr>
              <w:t xml:space="preserve"> </w:t>
            </w:r>
            <w:r w:rsidRPr="00882AD6">
              <w:rPr>
                <w:rStyle w:val="a7"/>
                <w:color w:val="0D0D0D"/>
                <w:sz w:val="20"/>
                <w:szCs w:val="20"/>
              </w:rPr>
              <w:t xml:space="preserve">доходов </w:t>
            </w:r>
          </w:p>
        </w:tc>
        <w:tc>
          <w:tcPr>
            <w:tcW w:w="1312" w:type="dxa"/>
            <w:tcBorders>
              <w:top w:val="outset" w:sz="6" w:space="0" w:color="auto"/>
              <w:left w:val="outset" w:sz="6" w:space="0" w:color="auto"/>
              <w:bottom w:val="outset" w:sz="6" w:space="0" w:color="auto"/>
              <w:right w:val="outset" w:sz="6" w:space="0" w:color="auto"/>
            </w:tcBorders>
            <w:vAlign w:val="center"/>
          </w:tcPr>
          <w:p w:rsidR="001842C2" w:rsidRPr="00882AD6" w:rsidRDefault="002A1F72" w:rsidP="00A05E50">
            <w:pPr>
              <w:pStyle w:val="a6"/>
              <w:jc w:val="center"/>
              <w:rPr>
                <w:b/>
                <w:color w:val="0D0D0D"/>
              </w:rPr>
            </w:pPr>
            <w:r>
              <w:rPr>
                <w:b/>
                <w:color w:val="0D0D0D"/>
              </w:rPr>
              <w:t>19713,32</w:t>
            </w:r>
          </w:p>
        </w:tc>
        <w:tc>
          <w:tcPr>
            <w:tcW w:w="960" w:type="dxa"/>
            <w:tcBorders>
              <w:top w:val="outset" w:sz="6" w:space="0" w:color="auto"/>
              <w:left w:val="outset" w:sz="6" w:space="0" w:color="auto"/>
              <w:bottom w:val="outset" w:sz="6" w:space="0" w:color="auto"/>
              <w:right w:val="outset" w:sz="6" w:space="0" w:color="auto"/>
            </w:tcBorders>
            <w:vAlign w:val="center"/>
          </w:tcPr>
          <w:p w:rsidR="001842C2" w:rsidRPr="00882AD6" w:rsidRDefault="005C55FD" w:rsidP="005C55FD">
            <w:pPr>
              <w:pStyle w:val="a6"/>
              <w:jc w:val="center"/>
              <w:rPr>
                <w:b/>
                <w:color w:val="0D0D0D"/>
              </w:rPr>
            </w:pPr>
            <w:r>
              <w:rPr>
                <w:b/>
                <w:color w:val="0D0D0D"/>
              </w:rPr>
              <w:t>18022,4</w:t>
            </w:r>
          </w:p>
        </w:tc>
        <w:tc>
          <w:tcPr>
            <w:tcW w:w="1487" w:type="dxa"/>
            <w:tcBorders>
              <w:top w:val="outset" w:sz="6" w:space="0" w:color="auto"/>
              <w:left w:val="outset" w:sz="6" w:space="0" w:color="auto"/>
              <w:bottom w:val="outset" w:sz="6" w:space="0" w:color="auto"/>
              <w:right w:val="outset" w:sz="6" w:space="0" w:color="auto"/>
            </w:tcBorders>
            <w:vAlign w:val="center"/>
          </w:tcPr>
          <w:p w:rsidR="001842C2" w:rsidRPr="00882AD6" w:rsidRDefault="000423E0" w:rsidP="008F3ECD">
            <w:pPr>
              <w:pStyle w:val="a6"/>
              <w:jc w:val="center"/>
              <w:rPr>
                <w:b/>
                <w:color w:val="0D0D0D"/>
              </w:rPr>
            </w:pPr>
            <w:r>
              <w:rPr>
                <w:b/>
                <w:color w:val="0D0D0D"/>
              </w:rPr>
              <w:t>16730,4</w:t>
            </w:r>
          </w:p>
        </w:tc>
        <w:tc>
          <w:tcPr>
            <w:tcW w:w="1312" w:type="dxa"/>
            <w:tcBorders>
              <w:top w:val="outset" w:sz="6" w:space="0" w:color="auto"/>
              <w:left w:val="outset" w:sz="6" w:space="0" w:color="auto"/>
              <w:bottom w:val="outset" w:sz="6" w:space="0" w:color="auto"/>
              <w:right w:val="outset" w:sz="6" w:space="0" w:color="auto"/>
            </w:tcBorders>
            <w:vAlign w:val="center"/>
          </w:tcPr>
          <w:p w:rsidR="001842C2" w:rsidRPr="00882AD6" w:rsidRDefault="0064695A" w:rsidP="00A05E50">
            <w:pPr>
              <w:pStyle w:val="a6"/>
              <w:jc w:val="center"/>
              <w:rPr>
                <w:b/>
                <w:color w:val="0D0D0D"/>
              </w:rPr>
            </w:pPr>
            <w:r>
              <w:rPr>
                <w:b/>
                <w:color w:val="0D0D0D"/>
              </w:rPr>
              <w:t>84,9</w:t>
            </w:r>
          </w:p>
        </w:tc>
        <w:tc>
          <w:tcPr>
            <w:tcW w:w="1312" w:type="dxa"/>
            <w:tcBorders>
              <w:top w:val="outset" w:sz="6" w:space="0" w:color="auto"/>
              <w:left w:val="outset" w:sz="6" w:space="0" w:color="auto"/>
              <w:bottom w:val="outset" w:sz="6" w:space="0" w:color="auto"/>
              <w:right w:val="outset" w:sz="6" w:space="0" w:color="auto"/>
            </w:tcBorders>
            <w:vAlign w:val="center"/>
          </w:tcPr>
          <w:p w:rsidR="001842C2" w:rsidRPr="00882AD6" w:rsidRDefault="008F3ECD" w:rsidP="00A05E50">
            <w:pPr>
              <w:pStyle w:val="a6"/>
              <w:jc w:val="center"/>
              <w:rPr>
                <w:b/>
                <w:color w:val="0D0D0D"/>
              </w:rPr>
            </w:pPr>
            <w:r>
              <w:rPr>
                <w:b/>
                <w:color w:val="0D0D0D"/>
              </w:rPr>
              <w:t>92,8</w:t>
            </w:r>
          </w:p>
        </w:tc>
        <w:tc>
          <w:tcPr>
            <w:tcW w:w="720" w:type="dxa"/>
            <w:tcBorders>
              <w:top w:val="outset" w:sz="6" w:space="0" w:color="auto"/>
              <w:left w:val="outset" w:sz="6" w:space="0" w:color="auto"/>
              <w:bottom w:val="outset" w:sz="6" w:space="0" w:color="auto"/>
              <w:right w:val="outset" w:sz="6" w:space="0" w:color="auto"/>
            </w:tcBorders>
            <w:vAlign w:val="center"/>
          </w:tcPr>
          <w:p w:rsidR="001842C2" w:rsidRPr="00882AD6" w:rsidRDefault="008F3ECD" w:rsidP="00A05E50">
            <w:pPr>
              <w:pStyle w:val="a6"/>
              <w:jc w:val="center"/>
              <w:rPr>
                <w:b/>
                <w:color w:val="0D0D0D"/>
              </w:rPr>
            </w:pPr>
            <w:r>
              <w:rPr>
                <w:b/>
                <w:color w:val="0D0D0D"/>
              </w:rPr>
              <w:t>33,9</w:t>
            </w:r>
          </w:p>
        </w:tc>
        <w:tc>
          <w:tcPr>
            <w:tcW w:w="720" w:type="dxa"/>
            <w:tcBorders>
              <w:top w:val="outset" w:sz="6" w:space="0" w:color="auto"/>
              <w:left w:val="outset" w:sz="6" w:space="0" w:color="auto"/>
              <w:bottom w:val="outset" w:sz="6" w:space="0" w:color="auto"/>
              <w:right w:val="outset" w:sz="6" w:space="0" w:color="auto"/>
            </w:tcBorders>
            <w:vAlign w:val="center"/>
          </w:tcPr>
          <w:p w:rsidR="001842C2" w:rsidRPr="00882AD6" w:rsidRDefault="008F3ECD" w:rsidP="00D018CF">
            <w:pPr>
              <w:pStyle w:val="a6"/>
              <w:jc w:val="center"/>
              <w:rPr>
                <w:b/>
                <w:color w:val="0D0D0D"/>
              </w:rPr>
            </w:pPr>
            <w:r>
              <w:rPr>
                <w:b/>
                <w:color w:val="0D0D0D"/>
              </w:rPr>
              <w:t>43,3</w:t>
            </w:r>
          </w:p>
        </w:tc>
      </w:tr>
      <w:tr w:rsidR="001842C2" w:rsidRPr="00882AD6" w:rsidTr="00A05E50">
        <w:trPr>
          <w:trHeight w:val="450"/>
          <w:tblCellSpacing w:w="0" w:type="dxa"/>
          <w:jc w:val="center"/>
        </w:trPr>
        <w:tc>
          <w:tcPr>
            <w:tcW w:w="1959" w:type="dxa"/>
            <w:tcBorders>
              <w:top w:val="outset" w:sz="6" w:space="0" w:color="auto"/>
              <w:left w:val="outset" w:sz="6" w:space="0" w:color="auto"/>
              <w:bottom w:val="outset" w:sz="6" w:space="0" w:color="auto"/>
              <w:right w:val="outset" w:sz="6" w:space="0" w:color="auto"/>
            </w:tcBorders>
            <w:vAlign w:val="center"/>
          </w:tcPr>
          <w:p w:rsidR="001842C2" w:rsidRPr="00882AD6" w:rsidRDefault="001842C2" w:rsidP="00A05E50">
            <w:pPr>
              <w:pStyle w:val="a6"/>
              <w:rPr>
                <w:color w:val="0D0D0D"/>
                <w:sz w:val="22"/>
                <w:szCs w:val="22"/>
              </w:rPr>
            </w:pPr>
            <w:r w:rsidRPr="00882AD6">
              <w:rPr>
                <w:color w:val="0D0D0D"/>
                <w:sz w:val="22"/>
                <w:szCs w:val="22"/>
              </w:rPr>
              <w:t>3.Безвозмездные  поступления</w:t>
            </w:r>
          </w:p>
        </w:tc>
        <w:tc>
          <w:tcPr>
            <w:tcW w:w="1312" w:type="dxa"/>
            <w:tcBorders>
              <w:top w:val="outset" w:sz="6" w:space="0" w:color="auto"/>
              <w:left w:val="outset" w:sz="6" w:space="0" w:color="auto"/>
              <w:bottom w:val="outset" w:sz="6" w:space="0" w:color="auto"/>
              <w:right w:val="outset" w:sz="6" w:space="0" w:color="auto"/>
            </w:tcBorders>
            <w:vAlign w:val="center"/>
          </w:tcPr>
          <w:p w:rsidR="001842C2" w:rsidRPr="00882AD6" w:rsidRDefault="002A1F72" w:rsidP="00A05E50">
            <w:pPr>
              <w:pStyle w:val="a6"/>
              <w:jc w:val="center"/>
              <w:rPr>
                <w:color w:val="0D0D0D"/>
              </w:rPr>
            </w:pPr>
            <w:r>
              <w:rPr>
                <w:color w:val="0D0D0D"/>
              </w:rPr>
              <w:t>38472,2</w:t>
            </w:r>
          </w:p>
        </w:tc>
        <w:tc>
          <w:tcPr>
            <w:tcW w:w="960" w:type="dxa"/>
            <w:tcBorders>
              <w:top w:val="outset" w:sz="6" w:space="0" w:color="auto"/>
              <w:left w:val="outset" w:sz="6" w:space="0" w:color="auto"/>
              <w:bottom w:val="outset" w:sz="6" w:space="0" w:color="auto"/>
              <w:right w:val="outset" w:sz="6" w:space="0" w:color="auto"/>
            </w:tcBorders>
            <w:vAlign w:val="center"/>
          </w:tcPr>
          <w:p w:rsidR="001842C2" w:rsidRPr="00882AD6" w:rsidRDefault="000423E0" w:rsidP="008F3ECD">
            <w:pPr>
              <w:pStyle w:val="a6"/>
              <w:jc w:val="center"/>
              <w:rPr>
                <w:color w:val="0D0D0D"/>
              </w:rPr>
            </w:pPr>
            <w:r>
              <w:rPr>
                <w:color w:val="0D0D0D"/>
              </w:rPr>
              <w:t>21</w:t>
            </w:r>
            <w:r w:rsidR="005C55FD">
              <w:rPr>
                <w:color w:val="0D0D0D"/>
              </w:rPr>
              <w:t>990,2</w:t>
            </w:r>
          </w:p>
        </w:tc>
        <w:tc>
          <w:tcPr>
            <w:tcW w:w="1487" w:type="dxa"/>
            <w:tcBorders>
              <w:top w:val="outset" w:sz="6" w:space="0" w:color="auto"/>
              <w:left w:val="outset" w:sz="6" w:space="0" w:color="auto"/>
              <w:bottom w:val="outset" w:sz="6" w:space="0" w:color="auto"/>
              <w:right w:val="outset" w:sz="6" w:space="0" w:color="auto"/>
            </w:tcBorders>
            <w:vAlign w:val="center"/>
          </w:tcPr>
          <w:p w:rsidR="001842C2" w:rsidRPr="00882AD6" w:rsidRDefault="000423E0" w:rsidP="00A05E50">
            <w:pPr>
              <w:pStyle w:val="a6"/>
              <w:jc w:val="center"/>
              <w:rPr>
                <w:color w:val="0D0D0D"/>
              </w:rPr>
            </w:pPr>
            <w:r>
              <w:rPr>
                <w:color w:val="0D0D0D"/>
              </w:rPr>
              <w:t>21951,5</w:t>
            </w:r>
          </w:p>
        </w:tc>
        <w:tc>
          <w:tcPr>
            <w:tcW w:w="1312" w:type="dxa"/>
            <w:tcBorders>
              <w:top w:val="outset" w:sz="6" w:space="0" w:color="auto"/>
              <w:left w:val="outset" w:sz="6" w:space="0" w:color="auto"/>
              <w:bottom w:val="outset" w:sz="6" w:space="0" w:color="auto"/>
              <w:right w:val="outset" w:sz="6" w:space="0" w:color="auto"/>
            </w:tcBorders>
            <w:vAlign w:val="center"/>
          </w:tcPr>
          <w:p w:rsidR="001842C2" w:rsidRPr="00882AD6" w:rsidRDefault="0064695A" w:rsidP="00A05E50">
            <w:pPr>
              <w:pStyle w:val="a6"/>
              <w:jc w:val="center"/>
              <w:rPr>
                <w:color w:val="0D0D0D"/>
              </w:rPr>
            </w:pPr>
            <w:r>
              <w:rPr>
                <w:color w:val="0D0D0D"/>
              </w:rPr>
              <w:t>57,1</w:t>
            </w:r>
          </w:p>
        </w:tc>
        <w:tc>
          <w:tcPr>
            <w:tcW w:w="1312" w:type="dxa"/>
            <w:tcBorders>
              <w:top w:val="outset" w:sz="6" w:space="0" w:color="auto"/>
              <w:left w:val="outset" w:sz="6" w:space="0" w:color="auto"/>
              <w:bottom w:val="outset" w:sz="6" w:space="0" w:color="auto"/>
              <w:right w:val="outset" w:sz="6" w:space="0" w:color="auto"/>
            </w:tcBorders>
            <w:vAlign w:val="center"/>
          </w:tcPr>
          <w:p w:rsidR="001842C2" w:rsidRPr="00882AD6" w:rsidRDefault="00D018CF" w:rsidP="008F3ECD">
            <w:pPr>
              <w:pStyle w:val="a6"/>
              <w:jc w:val="center"/>
              <w:rPr>
                <w:color w:val="0D0D0D"/>
              </w:rPr>
            </w:pPr>
            <w:r>
              <w:rPr>
                <w:color w:val="0D0D0D"/>
              </w:rPr>
              <w:t>99,</w:t>
            </w:r>
            <w:r w:rsidR="008F3ECD">
              <w:rPr>
                <w:color w:val="0D0D0D"/>
              </w:rPr>
              <w:t>8</w:t>
            </w:r>
          </w:p>
        </w:tc>
        <w:tc>
          <w:tcPr>
            <w:tcW w:w="720" w:type="dxa"/>
            <w:tcBorders>
              <w:top w:val="outset" w:sz="6" w:space="0" w:color="auto"/>
              <w:left w:val="outset" w:sz="6" w:space="0" w:color="auto"/>
              <w:bottom w:val="outset" w:sz="6" w:space="0" w:color="auto"/>
              <w:right w:val="outset" w:sz="6" w:space="0" w:color="auto"/>
            </w:tcBorders>
            <w:vAlign w:val="center"/>
          </w:tcPr>
          <w:p w:rsidR="001842C2" w:rsidRPr="00882AD6" w:rsidRDefault="008F3ECD" w:rsidP="00A05E50">
            <w:pPr>
              <w:pStyle w:val="a6"/>
              <w:jc w:val="center"/>
              <w:rPr>
                <w:color w:val="0D0D0D"/>
              </w:rPr>
            </w:pPr>
            <w:r>
              <w:rPr>
                <w:color w:val="0D0D0D"/>
              </w:rPr>
              <w:t>66,1</w:t>
            </w:r>
          </w:p>
        </w:tc>
        <w:tc>
          <w:tcPr>
            <w:tcW w:w="720" w:type="dxa"/>
            <w:tcBorders>
              <w:top w:val="outset" w:sz="6" w:space="0" w:color="auto"/>
              <w:left w:val="outset" w:sz="6" w:space="0" w:color="auto"/>
              <w:bottom w:val="outset" w:sz="6" w:space="0" w:color="auto"/>
              <w:right w:val="outset" w:sz="6" w:space="0" w:color="auto"/>
            </w:tcBorders>
            <w:vAlign w:val="center"/>
          </w:tcPr>
          <w:p w:rsidR="001842C2" w:rsidRPr="00882AD6" w:rsidRDefault="008F3ECD" w:rsidP="00A05E50">
            <w:pPr>
              <w:pStyle w:val="a6"/>
              <w:jc w:val="center"/>
              <w:rPr>
                <w:color w:val="0D0D0D"/>
              </w:rPr>
            </w:pPr>
            <w:r>
              <w:rPr>
                <w:color w:val="0D0D0D"/>
              </w:rPr>
              <w:t>56,7</w:t>
            </w:r>
          </w:p>
        </w:tc>
      </w:tr>
      <w:tr w:rsidR="001842C2" w:rsidRPr="00882AD6" w:rsidTr="00A05E50">
        <w:trPr>
          <w:trHeight w:val="450"/>
          <w:tblCellSpacing w:w="0" w:type="dxa"/>
          <w:jc w:val="center"/>
        </w:trPr>
        <w:tc>
          <w:tcPr>
            <w:tcW w:w="1959" w:type="dxa"/>
            <w:tcBorders>
              <w:top w:val="outset" w:sz="6" w:space="0" w:color="auto"/>
              <w:left w:val="outset" w:sz="6" w:space="0" w:color="auto"/>
              <w:bottom w:val="outset" w:sz="6" w:space="0" w:color="auto"/>
              <w:right w:val="outset" w:sz="6" w:space="0" w:color="auto"/>
            </w:tcBorders>
            <w:vAlign w:val="center"/>
          </w:tcPr>
          <w:p w:rsidR="001842C2" w:rsidRPr="00882AD6" w:rsidRDefault="001842C2" w:rsidP="00A05E50">
            <w:pPr>
              <w:pStyle w:val="a6"/>
              <w:rPr>
                <w:color w:val="0D0D0D"/>
                <w:sz w:val="22"/>
                <w:szCs w:val="22"/>
              </w:rPr>
            </w:pPr>
            <w:r w:rsidRPr="00882AD6">
              <w:rPr>
                <w:rStyle w:val="a7"/>
                <w:color w:val="0D0D0D"/>
                <w:sz w:val="22"/>
                <w:szCs w:val="22"/>
              </w:rPr>
              <w:t>Всего доходов</w:t>
            </w:r>
          </w:p>
        </w:tc>
        <w:tc>
          <w:tcPr>
            <w:tcW w:w="1312" w:type="dxa"/>
            <w:tcBorders>
              <w:top w:val="outset" w:sz="6" w:space="0" w:color="auto"/>
              <w:left w:val="outset" w:sz="6" w:space="0" w:color="auto"/>
              <w:bottom w:val="outset" w:sz="6" w:space="0" w:color="auto"/>
              <w:right w:val="outset" w:sz="6" w:space="0" w:color="auto"/>
            </w:tcBorders>
            <w:vAlign w:val="center"/>
          </w:tcPr>
          <w:p w:rsidR="001842C2" w:rsidRPr="00882AD6" w:rsidRDefault="002A1F72" w:rsidP="00A05E50">
            <w:pPr>
              <w:pStyle w:val="a6"/>
              <w:jc w:val="center"/>
              <w:rPr>
                <w:b/>
                <w:color w:val="0D0D0D"/>
              </w:rPr>
            </w:pPr>
            <w:r>
              <w:rPr>
                <w:b/>
                <w:color w:val="0D0D0D"/>
              </w:rPr>
              <w:t>58185,4</w:t>
            </w:r>
          </w:p>
        </w:tc>
        <w:tc>
          <w:tcPr>
            <w:tcW w:w="960" w:type="dxa"/>
            <w:tcBorders>
              <w:top w:val="outset" w:sz="6" w:space="0" w:color="auto"/>
              <w:left w:val="outset" w:sz="6" w:space="0" w:color="auto"/>
              <w:bottom w:val="outset" w:sz="6" w:space="0" w:color="auto"/>
              <w:right w:val="outset" w:sz="6" w:space="0" w:color="auto"/>
            </w:tcBorders>
            <w:vAlign w:val="center"/>
          </w:tcPr>
          <w:p w:rsidR="001842C2" w:rsidRPr="00882AD6" w:rsidRDefault="005C55FD" w:rsidP="008F3ECD">
            <w:pPr>
              <w:pStyle w:val="a6"/>
              <w:jc w:val="center"/>
              <w:rPr>
                <w:b/>
                <w:color w:val="0D0D0D"/>
              </w:rPr>
            </w:pPr>
            <w:r>
              <w:rPr>
                <w:b/>
                <w:color w:val="0D0D0D"/>
              </w:rPr>
              <w:t>40012,6</w:t>
            </w:r>
          </w:p>
        </w:tc>
        <w:tc>
          <w:tcPr>
            <w:tcW w:w="1487" w:type="dxa"/>
            <w:tcBorders>
              <w:top w:val="outset" w:sz="6" w:space="0" w:color="auto"/>
              <w:left w:val="outset" w:sz="6" w:space="0" w:color="auto"/>
              <w:bottom w:val="outset" w:sz="6" w:space="0" w:color="auto"/>
              <w:right w:val="outset" w:sz="6" w:space="0" w:color="auto"/>
            </w:tcBorders>
            <w:vAlign w:val="center"/>
          </w:tcPr>
          <w:p w:rsidR="001842C2" w:rsidRPr="00882AD6" w:rsidRDefault="000423E0" w:rsidP="008F3ECD">
            <w:pPr>
              <w:pStyle w:val="a6"/>
              <w:jc w:val="center"/>
              <w:rPr>
                <w:b/>
                <w:color w:val="0D0D0D"/>
              </w:rPr>
            </w:pPr>
            <w:r>
              <w:rPr>
                <w:b/>
                <w:color w:val="0D0D0D"/>
              </w:rPr>
              <w:t>38681,9</w:t>
            </w:r>
          </w:p>
        </w:tc>
        <w:tc>
          <w:tcPr>
            <w:tcW w:w="1312" w:type="dxa"/>
            <w:tcBorders>
              <w:top w:val="outset" w:sz="6" w:space="0" w:color="auto"/>
              <w:left w:val="outset" w:sz="6" w:space="0" w:color="auto"/>
              <w:bottom w:val="outset" w:sz="6" w:space="0" w:color="auto"/>
              <w:right w:val="outset" w:sz="6" w:space="0" w:color="auto"/>
            </w:tcBorders>
            <w:vAlign w:val="center"/>
          </w:tcPr>
          <w:p w:rsidR="001842C2" w:rsidRPr="00882AD6" w:rsidRDefault="0064695A" w:rsidP="00A05E50">
            <w:pPr>
              <w:pStyle w:val="a6"/>
              <w:jc w:val="center"/>
              <w:rPr>
                <w:b/>
                <w:color w:val="0D0D0D"/>
              </w:rPr>
            </w:pPr>
            <w:r>
              <w:rPr>
                <w:b/>
                <w:color w:val="0D0D0D"/>
              </w:rPr>
              <w:t>66,5</w:t>
            </w:r>
          </w:p>
        </w:tc>
        <w:tc>
          <w:tcPr>
            <w:tcW w:w="1312" w:type="dxa"/>
            <w:tcBorders>
              <w:top w:val="outset" w:sz="6" w:space="0" w:color="auto"/>
              <w:left w:val="outset" w:sz="6" w:space="0" w:color="auto"/>
              <w:bottom w:val="outset" w:sz="6" w:space="0" w:color="auto"/>
              <w:right w:val="outset" w:sz="6" w:space="0" w:color="auto"/>
            </w:tcBorders>
            <w:vAlign w:val="center"/>
          </w:tcPr>
          <w:p w:rsidR="001842C2" w:rsidRPr="00882AD6" w:rsidRDefault="008F3ECD" w:rsidP="00A05E50">
            <w:pPr>
              <w:pStyle w:val="a6"/>
              <w:jc w:val="center"/>
              <w:rPr>
                <w:b/>
                <w:color w:val="0D0D0D"/>
              </w:rPr>
            </w:pPr>
            <w:r>
              <w:rPr>
                <w:b/>
                <w:color w:val="0D0D0D"/>
              </w:rPr>
              <w:t>96,7</w:t>
            </w:r>
          </w:p>
        </w:tc>
        <w:tc>
          <w:tcPr>
            <w:tcW w:w="720" w:type="dxa"/>
            <w:tcBorders>
              <w:top w:val="outset" w:sz="6" w:space="0" w:color="auto"/>
              <w:left w:val="outset" w:sz="6" w:space="0" w:color="auto"/>
              <w:bottom w:val="outset" w:sz="6" w:space="0" w:color="auto"/>
              <w:right w:val="outset" w:sz="6" w:space="0" w:color="auto"/>
            </w:tcBorders>
            <w:vAlign w:val="center"/>
          </w:tcPr>
          <w:p w:rsidR="001842C2" w:rsidRPr="00882AD6" w:rsidRDefault="001842C2" w:rsidP="00A05E50">
            <w:pPr>
              <w:pStyle w:val="a6"/>
              <w:jc w:val="center"/>
              <w:rPr>
                <w:color w:val="0D0D0D"/>
              </w:rPr>
            </w:pPr>
            <w:r w:rsidRPr="00882AD6">
              <w:rPr>
                <w:rStyle w:val="a7"/>
                <w:color w:val="0D0D0D"/>
              </w:rPr>
              <w:t>100,0</w:t>
            </w:r>
          </w:p>
        </w:tc>
        <w:tc>
          <w:tcPr>
            <w:tcW w:w="720" w:type="dxa"/>
            <w:tcBorders>
              <w:top w:val="outset" w:sz="6" w:space="0" w:color="auto"/>
              <w:left w:val="outset" w:sz="6" w:space="0" w:color="auto"/>
              <w:bottom w:val="outset" w:sz="6" w:space="0" w:color="auto"/>
              <w:right w:val="outset" w:sz="6" w:space="0" w:color="auto"/>
            </w:tcBorders>
            <w:vAlign w:val="center"/>
          </w:tcPr>
          <w:p w:rsidR="001842C2" w:rsidRPr="00882AD6" w:rsidRDefault="001842C2" w:rsidP="00A05E50">
            <w:pPr>
              <w:pStyle w:val="a6"/>
              <w:jc w:val="center"/>
              <w:rPr>
                <w:b/>
                <w:color w:val="0D0D0D"/>
              </w:rPr>
            </w:pPr>
            <w:r w:rsidRPr="00882AD6">
              <w:rPr>
                <w:b/>
                <w:color w:val="0D0D0D"/>
              </w:rPr>
              <w:t>100,0</w:t>
            </w:r>
          </w:p>
        </w:tc>
      </w:tr>
    </w:tbl>
    <w:p w:rsidR="001842C2" w:rsidRPr="00882AD6" w:rsidRDefault="001842C2" w:rsidP="001842C2">
      <w:pPr>
        <w:pStyle w:val="a6"/>
        <w:spacing w:before="0" w:beforeAutospacing="0" w:after="0" w:afterAutospacing="0" w:line="276" w:lineRule="auto"/>
        <w:ind w:firstLine="709"/>
        <w:jc w:val="both"/>
        <w:rPr>
          <w:color w:val="0D0D0D"/>
        </w:rPr>
      </w:pPr>
    </w:p>
    <w:p w:rsidR="001842C2" w:rsidRPr="00882AD6" w:rsidRDefault="001842C2" w:rsidP="001842C2">
      <w:pPr>
        <w:pStyle w:val="a6"/>
        <w:spacing w:before="0" w:beforeAutospacing="0" w:after="0" w:afterAutospacing="0" w:line="276" w:lineRule="auto"/>
        <w:ind w:firstLine="709"/>
        <w:jc w:val="both"/>
        <w:rPr>
          <w:color w:val="0D0D0D"/>
        </w:rPr>
      </w:pPr>
      <w:r w:rsidRPr="00882AD6">
        <w:rPr>
          <w:color w:val="0D0D0D"/>
        </w:rPr>
        <w:t xml:space="preserve">В 2014 году по сравнению с 2013 годом изменилась структура доходной части бюджета поселения. Так удельный вес налоговых доходов в 2014 году  увеличился   </w:t>
      </w:r>
      <w:r w:rsidR="008F3ECD">
        <w:rPr>
          <w:color w:val="0D0D0D"/>
        </w:rPr>
        <w:t xml:space="preserve">на 30% </w:t>
      </w:r>
      <w:r w:rsidRPr="00882AD6">
        <w:rPr>
          <w:color w:val="0D0D0D"/>
        </w:rPr>
        <w:t xml:space="preserve"> и составил </w:t>
      </w:r>
      <w:r w:rsidR="008F3ECD">
        <w:rPr>
          <w:color w:val="0D0D0D"/>
        </w:rPr>
        <w:t>30,4</w:t>
      </w:r>
      <w:r w:rsidRPr="00882AD6">
        <w:rPr>
          <w:color w:val="0D0D0D"/>
        </w:rPr>
        <w:t xml:space="preserve"> % всех доходов бюджета поселения, при этом их объем  увеличился   на </w:t>
      </w:r>
      <w:r w:rsidR="008F3ECD">
        <w:rPr>
          <w:color w:val="0D0D0D"/>
        </w:rPr>
        <w:t>2716,9</w:t>
      </w:r>
      <w:r w:rsidRPr="00882AD6">
        <w:rPr>
          <w:color w:val="0D0D0D"/>
        </w:rPr>
        <w:t xml:space="preserve"> тыс. рублей.      </w:t>
      </w:r>
      <w:r w:rsidRPr="00882AD6">
        <w:rPr>
          <w:color w:val="0D0D0D"/>
        </w:rPr>
        <w:lastRenderedPageBreak/>
        <w:t>Удельный вес неналоговых доходов в истекшем</w:t>
      </w:r>
      <w:r w:rsidR="00D018CF">
        <w:rPr>
          <w:color w:val="0D0D0D"/>
        </w:rPr>
        <w:t xml:space="preserve"> году</w:t>
      </w:r>
      <w:r w:rsidRPr="00882AD6">
        <w:rPr>
          <w:color w:val="0D0D0D"/>
        </w:rPr>
        <w:t xml:space="preserve"> </w:t>
      </w:r>
      <w:r w:rsidR="008F3ECD">
        <w:rPr>
          <w:color w:val="0D0D0D"/>
        </w:rPr>
        <w:t xml:space="preserve">уменьшился </w:t>
      </w:r>
      <w:r w:rsidRPr="00882AD6">
        <w:rPr>
          <w:color w:val="0D0D0D"/>
        </w:rPr>
        <w:t xml:space="preserve"> </w:t>
      </w:r>
      <w:r w:rsidR="00D018CF">
        <w:rPr>
          <w:color w:val="0D0D0D"/>
        </w:rPr>
        <w:t xml:space="preserve">на </w:t>
      </w:r>
      <w:r w:rsidR="0037472A">
        <w:rPr>
          <w:color w:val="0D0D0D"/>
        </w:rPr>
        <w:t xml:space="preserve">53,4 </w:t>
      </w:r>
      <w:r w:rsidR="00D018CF">
        <w:rPr>
          <w:color w:val="0D0D0D"/>
        </w:rPr>
        <w:t>%</w:t>
      </w:r>
      <w:r w:rsidRPr="00882AD6">
        <w:rPr>
          <w:color w:val="0D0D0D"/>
        </w:rPr>
        <w:t xml:space="preserve"> и составил </w:t>
      </w:r>
      <w:r w:rsidR="0037472A">
        <w:rPr>
          <w:color w:val="0D0D0D"/>
        </w:rPr>
        <w:t>12,9</w:t>
      </w:r>
      <w:r w:rsidRPr="00882AD6">
        <w:rPr>
          <w:color w:val="0D0D0D"/>
        </w:rPr>
        <w:t xml:space="preserve"> % всех доходов бюджета поселения, при этом их объем  </w:t>
      </w:r>
      <w:r w:rsidR="0037472A">
        <w:rPr>
          <w:color w:val="0D0D0D"/>
        </w:rPr>
        <w:t>уменьшился</w:t>
      </w:r>
      <w:r w:rsidRPr="00882AD6">
        <w:rPr>
          <w:color w:val="0D0D0D"/>
        </w:rPr>
        <w:t xml:space="preserve">   на </w:t>
      </w:r>
      <w:r w:rsidR="0037472A">
        <w:rPr>
          <w:color w:val="0D0D0D"/>
        </w:rPr>
        <w:t>5699,7</w:t>
      </w:r>
      <w:r w:rsidR="00D018CF">
        <w:rPr>
          <w:color w:val="0D0D0D"/>
        </w:rPr>
        <w:t xml:space="preserve"> т</w:t>
      </w:r>
      <w:r w:rsidRPr="00882AD6">
        <w:rPr>
          <w:color w:val="0D0D0D"/>
        </w:rPr>
        <w:t xml:space="preserve">ыс. рублей.  </w:t>
      </w:r>
    </w:p>
    <w:p w:rsidR="001842C2" w:rsidRPr="00882AD6" w:rsidRDefault="001842C2" w:rsidP="001842C2">
      <w:pPr>
        <w:pStyle w:val="a6"/>
        <w:spacing w:before="0" w:beforeAutospacing="0" w:after="0" w:afterAutospacing="0" w:line="276" w:lineRule="auto"/>
        <w:jc w:val="both"/>
        <w:rPr>
          <w:color w:val="0D0D0D"/>
        </w:rPr>
      </w:pPr>
      <w:r w:rsidRPr="00882AD6">
        <w:rPr>
          <w:color w:val="0D0D0D"/>
        </w:rPr>
        <w:t xml:space="preserve">     </w:t>
      </w:r>
      <w:r w:rsidR="008358B1">
        <w:rPr>
          <w:color w:val="0D0D0D"/>
        </w:rPr>
        <w:t xml:space="preserve"> </w:t>
      </w:r>
      <w:r w:rsidRPr="00882AD6">
        <w:rPr>
          <w:color w:val="0D0D0D"/>
        </w:rPr>
        <w:t xml:space="preserve"> Объемы безвозмездных поступлений    снизились   по сравнению с 2013 годом на </w:t>
      </w:r>
      <w:r w:rsidR="0037472A">
        <w:rPr>
          <w:color w:val="0D0D0D"/>
        </w:rPr>
        <w:t>16520,7</w:t>
      </w:r>
      <w:r w:rsidRPr="00882AD6">
        <w:rPr>
          <w:color w:val="0D0D0D"/>
        </w:rPr>
        <w:t xml:space="preserve"> тыс. рублей или на </w:t>
      </w:r>
      <w:r w:rsidR="0037472A">
        <w:rPr>
          <w:color w:val="0D0D0D"/>
        </w:rPr>
        <w:t>42,9</w:t>
      </w:r>
      <w:r w:rsidRPr="00882AD6">
        <w:rPr>
          <w:color w:val="0D0D0D"/>
        </w:rPr>
        <w:t xml:space="preserve"> % , а их доля в доходной части бюджета поселения  уменьшилась  на </w:t>
      </w:r>
      <w:r w:rsidR="0037472A">
        <w:rPr>
          <w:color w:val="0D0D0D"/>
        </w:rPr>
        <w:t>9,4</w:t>
      </w:r>
      <w:r w:rsidRPr="00882AD6">
        <w:rPr>
          <w:color w:val="0D0D0D"/>
        </w:rPr>
        <w:t xml:space="preserve"> % и составила </w:t>
      </w:r>
      <w:r w:rsidR="0037472A">
        <w:rPr>
          <w:color w:val="0D0D0D"/>
        </w:rPr>
        <w:t>56,7</w:t>
      </w:r>
      <w:r w:rsidRPr="00882AD6">
        <w:rPr>
          <w:color w:val="0D0D0D"/>
        </w:rPr>
        <w:t xml:space="preserve"> % всех доходов бюджета поселения.</w:t>
      </w:r>
    </w:p>
    <w:p w:rsidR="001842C2" w:rsidRPr="00882AD6" w:rsidRDefault="001842C2" w:rsidP="001842C2">
      <w:pPr>
        <w:pStyle w:val="a6"/>
        <w:spacing w:before="0" w:beforeAutospacing="0" w:after="0" w:afterAutospacing="0" w:line="276" w:lineRule="auto"/>
        <w:ind w:firstLine="708"/>
        <w:jc w:val="both"/>
        <w:rPr>
          <w:color w:val="0D0D0D"/>
        </w:rPr>
      </w:pPr>
      <w:r w:rsidRPr="00882AD6">
        <w:rPr>
          <w:color w:val="0D0D0D"/>
        </w:rPr>
        <w:t xml:space="preserve">Структурный анализ и динамика поступления налоговых доходов  в бюджет поселения  в 2013 – 2014 годах представлены в таблице № 2:                                                                                         </w:t>
      </w:r>
    </w:p>
    <w:p w:rsidR="001842C2" w:rsidRPr="00882AD6" w:rsidRDefault="001842C2" w:rsidP="001842C2">
      <w:pPr>
        <w:pStyle w:val="a6"/>
        <w:spacing w:before="0" w:beforeAutospacing="0" w:after="0" w:afterAutospacing="0" w:line="276" w:lineRule="auto"/>
        <w:contextualSpacing/>
        <w:jc w:val="both"/>
        <w:rPr>
          <w:color w:val="0D0D0D"/>
        </w:rPr>
      </w:pPr>
      <w:r w:rsidRPr="00882AD6">
        <w:rPr>
          <w:color w:val="0D0D0D"/>
        </w:rPr>
        <w:t xml:space="preserve">                                                                                                                               </w:t>
      </w:r>
    </w:p>
    <w:p w:rsidR="001842C2" w:rsidRPr="00882AD6" w:rsidRDefault="001842C2" w:rsidP="001842C2">
      <w:pPr>
        <w:pStyle w:val="a6"/>
        <w:spacing w:before="0" w:beforeAutospacing="0" w:after="0" w:afterAutospacing="0" w:line="276" w:lineRule="auto"/>
        <w:contextualSpacing/>
        <w:jc w:val="both"/>
        <w:rPr>
          <w:color w:val="0D0D0D"/>
        </w:rPr>
      </w:pPr>
      <w:r w:rsidRPr="00882AD6">
        <w:rPr>
          <w:color w:val="0D0D0D"/>
        </w:rPr>
        <w:t xml:space="preserve">                                                                                                                                           Таблица №  2                                                                                                                                                                 </w:t>
      </w:r>
    </w:p>
    <w:p w:rsidR="001842C2" w:rsidRPr="00882AD6" w:rsidRDefault="001842C2" w:rsidP="001842C2">
      <w:pPr>
        <w:pStyle w:val="a6"/>
        <w:spacing w:before="0" w:beforeAutospacing="0" w:after="0" w:afterAutospacing="0" w:line="276" w:lineRule="auto"/>
        <w:contextualSpacing/>
        <w:jc w:val="both"/>
        <w:rPr>
          <w:color w:val="0D0D0D"/>
        </w:rPr>
      </w:pPr>
      <w:r w:rsidRPr="00882AD6">
        <w:rPr>
          <w:color w:val="0D0D0D"/>
        </w:rPr>
        <w:t xml:space="preserve">                                                                                                                                          (тыс. рублей)</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2942"/>
        <w:gridCol w:w="1260"/>
        <w:gridCol w:w="1228"/>
        <w:gridCol w:w="1292"/>
        <w:gridCol w:w="1080"/>
        <w:gridCol w:w="1260"/>
        <w:gridCol w:w="900"/>
      </w:tblGrid>
      <w:tr w:rsidR="001842C2" w:rsidRPr="00882AD6" w:rsidTr="00A05E50">
        <w:trPr>
          <w:tblCellSpacing w:w="0" w:type="dxa"/>
          <w:jc w:val="center"/>
        </w:trPr>
        <w:tc>
          <w:tcPr>
            <w:tcW w:w="2942" w:type="dxa"/>
            <w:vMerge w:val="restart"/>
            <w:tcBorders>
              <w:top w:val="outset" w:sz="6" w:space="0" w:color="auto"/>
              <w:left w:val="outset" w:sz="6" w:space="0" w:color="auto"/>
              <w:bottom w:val="outset" w:sz="6" w:space="0" w:color="auto"/>
              <w:right w:val="outset" w:sz="6" w:space="0" w:color="auto"/>
            </w:tcBorders>
            <w:vAlign w:val="center"/>
          </w:tcPr>
          <w:p w:rsidR="001842C2" w:rsidRPr="00882AD6" w:rsidRDefault="001842C2" w:rsidP="00A05E50">
            <w:pPr>
              <w:pStyle w:val="a6"/>
              <w:jc w:val="center"/>
              <w:rPr>
                <w:color w:val="0D0D0D"/>
                <w:sz w:val="20"/>
                <w:szCs w:val="20"/>
              </w:rPr>
            </w:pPr>
            <w:r w:rsidRPr="00882AD6">
              <w:rPr>
                <w:color w:val="0D0D0D"/>
                <w:sz w:val="20"/>
                <w:szCs w:val="20"/>
              </w:rPr>
              <w:t> </w:t>
            </w:r>
          </w:p>
          <w:p w:rsidR="001842C2" w:rsidRPr="00882AD6" w:rsidRDefault="001842C2" w:rsidP="00A05E50">
            <w:pPr>
              <w:pStyle w:val="a6"/>
              <w:jc w:val="center"/>
              <w:rPr>
                <w:color w:val="0D0D0D"/>
                <w:sz w:val="20"/>
                <w:szCs w:val="20"/>
              </w:rPr>
            </w:pPr>
            <w:r w:rsidRPr="00882AD6">
              <w:rPr>
                <w:color w:val="0D0D0D"/>
                <w:sz w:val="20"/>
                <w:szCs w:val="20"/>
              </w:rPr>
              <w:t> </w:t>
            </w:r>
          </w:p>
          <w:p w:rsidR="001842C2" w:rsidRPr="00882AD6" w:rsidRDefault="001842C2" w:rsidP="00A05E50">
            <w:pPr>
              <w:pStyle w:val="a6"/>
              <w:jc w:val="center"/>
              <w:rPr>
                <w:color w:val="0D0D0D"/>
                <w:sz w:val="20"/>
                <w:szCs w:val="20"/>
              </w:rPr>
            </w:pPr>
            <w:r w:rsidRPr="00882AD6">
              <w:rPr>
                <w:rStyle w:val="a7"/>
                <w:color w:val="0D0D0D"/>
                <w:sz w:val="20"/>
                <w:szCs w:val="20"/>
              </w:rPr>
              <w:t>Показатели</w:t>
            </w:r>
          </w:p>
        </w:tc>
        <w:tc>
          <w:tcPr>
            <w:tcW w:w="2488" w:type="dxa"/>
            <w:gridSpan w:val="2"/>
            <w:tcBorders>
              <w:top w:val="outset" w:sz="6" w:space="0" w:color="auto"/>
              <w:left w:val="outset" w:sz="6" w:space="0" w:color="auto"/>
              <w:bottom w:val="outset" w:sz="6" w:space="0" w:color="auto"/>
              <w:right w:val="outset" w:sz="6" w:space="0" w:color="auto"/>
            </w:tcBorders>
            <w:vAlign w:val="center"/>
          </w:tcPr>
          <w:p w:rsidR="001842C2" w:rsidRPr="00882AD6" w:rsidRDefault="001842C2" w:rsidP="00A05E50">
            <w:pPr>
              <w:pStyle w:val="a6"/>
              <w:jc w:val="center"/>
              <w:rPr>
                <w:color w:val="0D0D0D"/>
                <w:sz w:val="20"/>
                <w:szCs w:val="20"/>
              </w:rPr>
            </w:pPr>
            <w:r w:rsidRPr="00882AD6">
              <w:rPr>
                <w:rStyle w:val="a7"/>
                <w:color w:val="0D0D0D"/>
                <w:sz w:val="20"/>
                <w:szCs w:val="20"/>
              </w:rPr>
              <w:t>2013 год</w:t>
            </w:r>
          </w:p>
        </w:tc>
        <w:tc>
          <w:tcPr>
            <w:tcW w:w="2372" w:type="dxa"/>
            <w:gridSpan w:val="2"/>
            <w:tcBorders>
              <w:top w:val="outset" w:sz="6" w:space="0" w:color="auto"/>
              <w:left w:val="outset" w:sz="6" w:space="0" w:color="auto"/>
              <w:bottom w:val="outset" w:sz="6" w:space="0" w:color="auto"/>
              <w:right w:val="outset" w:sz="6" w:space="0" w:color="auto"/>
            </w:tcBorders>
            <w:vAlign w:val="center"/>
          </w:tcPr>
          <w:p w:rsidR="001842C2" w:rsidRPr="00882AD6" w:rsidRDefault="001842C2" w:rsidP="00A05E50">
            <w:pPr>
              <w:pStyle w:val="a6"/>
              <w:jc w:val="center"/>
              <w:rPr>
                <w:color w:val="0D0D0D"/>
                <w:sz w:val="20"/>
                <w:szCs w:val="20"/>
              </w:rPr>
            </w:pPr>
            <w:r w:rsidRPr="00882AD6">
              <w:rPr>
                <w:rStyle w:val="a7"/>
                <w:color w:val="0D0D0D"/>
                <w:sz w:val="20"/>
                <w:szCs w:val="20"/>
              </w:rPr>
              <w:t>2014 год</w:t>
            </w:r>
          </w:p>
        </w:tc>
        <w:tc>
          <w:tcPr>
            <w:tcW w:w="2160" w:type="dxa"/>
            <w:gridSpan w:val="2"/>
            <w:tcBorders>
              <w:top w:val="outset" w:sz="6" w:space="0" w:color="auto"/>
              <w:left w:val="outset" w:sz="6" w:space="0" w:color="auto"/>
              <w:bottom w:val="outset" w:sz="6" w:space="0" w:color="auto"/>
              <w:right w:val="outset" w:sz="6" w:space="0" w:color="auto"/>
            </w:tcBorders>
            <w:vAlign w:val="center"/>
          </w:tcPr>
          <w:p w:rsidR="001842C2" w:rsidRPr="00882AD6" w:rsidRDefault="001842C2" w:rsidP="00A05E50">
            <w:pPr>
              <w:pStyle w:val="a6"/>
              <w:jc w:val="center"/>
              <w:rPr>
                <w:color w:val="0D0D0D"/>
                <w:sz w:val="20"/>
                <w:szCs w:val="20"/>
              </w:rPr>
            </w:pPr>
            <w:r w:rsidRPr="00882AD6">
              <w:rPr>
                <w:rStyle w:val="a7"/>
                <w:color w:val="0D0D0D"/>
                <w:sz w:val="20"/>
                <w:szCs w:val="20"/>
              </w:rPr>
              <w:t xml:space="preserve">Отклонения </w:t>
            </w:r>
          </w:p>
        </w:tc>
      </w:tr>
      <w:tr w:rsidR="001842C2" w:rsidRPr="00882AD6" w:rsidTr="00A05E50">
        <w:trPr>
          <w:trHeight w:val="877"/>
          <w:tblCellSpacing w:w="0" w:type="dxa"/>
          <w:jc w:val="center"/>
        </w:trPr>
        <w:tc>
          <w:tcPr>
            <w:tcW w:w="2942" w:type="dxa"/>
            <w:vMerge/>
            <w:tcBorders>
              <w:top w:val="outset" w:sz="6" w:space="0" w:color="auto"/>
              <w:left w:val="outset" w:sz="6" w:space="0" w:color="auto"/>
              <w:bottom w:val="outset" w:sz="6" w:space="0" w:color="auto"/>
              <w:right w:val="outset" w:sz="6" w:space="0" w:color="auto"/>
            </w:tcBorders>
            <w:vAlign w:val="center"/>
          </w:tcPr>
          <w:p w:rsidR="001842C2" w:rsidRPr="00882AD6" w:rsidRDefault="001842C2" w:rsidP="00A05E50">
            <w:pPr>
              <w:rPr>
                <w:color w:val="0D0D0D"/>
                <w:sz w:val="20"/>
                <w:szCs w:val="20"/>
              </w:rPr>
            </w:pPr>
          </w:p>
        </w:tc>
        <w:tc>
          <w:tcPr>
            <w:tcW w:w="1260" w:type="dxa"/>
            <w:tcBorders>
              <w:top w:val="outset" w:sz="6" w:space="0" w:color="auto"/>
              <w:left w:val="outset" w:sz="6" w:space="0" w:color="auto"/>
              <w:bottom w:val="outset" w:sz="6" w:space="0" w:color="auto"/>
              <w:right w:val="outset" w:sz="6" w:space="0" w:color="auto"/>
            </w:tcBorders>
            <w:vAlign w:val="center"/>
          </w:tcPr>
          <w:p w:rsidR="001842C2" w:rsidRPr="00882AD6" w:rsidRDefault="001842C2" w:rsidP="00A05E50">
            <w:pPr>
              <w:pStyle w:val="a6"/>
              <w:ind w:left="-108"/>
              <w:jc w:val="center"/>
              <w:rPr>
                <w:color w:val="0D0D0D"/>
                <w:sz w:val="20"/>
                <w:szCs w:val="20"/>
              </w:rPr>
            </w:pPr>
            <w:r w:rsidRPr="00882AD6">
              <w:rPr>
                <w:rStyle w:val="a7"/>
                <w:color w:val="0D0D0D"/>
                <w:sz w:val="20"/>
                <w:szCs w:val="20"/>
              </w:rPr>
              <w:t>Факт. поступило</w:t>
            </w:r>
          </w:p>
          <w:p w:rsidR="001842C2" w:rsidRPr="00882AD6" w:rsidRDefault="001842C2" w:rsidP="00A05E50">
            <w:pPr>
              <w:pStyle w:val="a6"/>
              <w:jc w:val="center"/>
              <w:rPr>
                <w:color w:val="0D0D0D"/>
                <w:sz w:val="20"/>
                <w:szCs w:val="20"/>
              </w:rPr>
            </w:pPr>
            <w:r w:rsidRPr="00882AD6">
              <w:rPr>
                <w:color w:val="0D0D0D"/>
                <w:sz w:val="20"/>
                <w:szCs w:val="20"/>
              </w:rPr>
              <w:t> </w:t>
            </w:r>
          </w:p>
        </w:tc>
        <w:tc>
          <w:tcPr>
            <w:tcW w:w="1228" w:type="dxa"/>
            <w:tcBorders>
              <w:top w:val="outset" w:sz="6" w:space="0" w:color="auto"/>
              <w:left w:val="outset" w:sz="6" w:space="0" w:color="auto"/>
              <w:bottom w:val="outset" w:sz="6" w:space="0" w:color="auto"/>
              <w:right w:val="outset" w:sz="6" w:space="0" w:color="auto"/>
            </w:tcBorders>
            <w:vAlign w:val="center"/>
          </w:tcPr>
          <w:p w:rsidR="001842C2" w:rsidRPr="00882AD6" w:rsidRDefault="001842C2" w:rsidP="00A05E50">
            <w:pPr>
              <w:pStyle w:val="a6"/>
              <w:ind w:left="-108"/>
              <w:jc w:val="center"/>
              <w:rPr>
                <w:color w:val="0D0D0D"/>
                <w:sz w:val="20"/>
                <w:szCs w:val="20"/>
              </w:rPr>
            </w:pPr>
            <w:r w:rsidRPr="00882AD6">
              <w:rPr>
                <w:rStyle w:val="a7"/>
                <w:color w:val="0D0D0D"/>
                <w:sz w:val="20"/>
                <w:szCs w:val="20"/>
              </w:rPr>
              <w:t>Уд. вес в объеме доходов  в %</w:t>
            </w:r>
          </w:p>
        </w:tc>
        <w:tc>
          <w:tcPr>
            <w:tcW w:w="1292" w:type="dxa"/>
            <w:tcBorders>
              <w:top w:val="outset" w:sz="6" w:space="0" w:color="auto"/>
              <w:left w:val="outset" w:sz="6" w:space="0" w:color="auto"/>
              <w:bottom w:val="outset" w:sz="6" w:space="0" w:color="auto"/>
              <w:right w:val="outset" w:sz="6" w:space="0" w:color="auto"/>
            </w:tcBorders>
            <w:vAlign w:val="center"/>
          </w:tcPr>
          <w:p w:rsidR="001842C2" w:rsidRPr="00882AD6" w:rsidRDefault="001842C2" w:rsidP="00A05E50">
            <w:pPr>
              <w:pStyle w:val="a6"/>
              <w:jc w:val="center"/>
              <w:rPr>
                <w:color w:val="0D0D0D"/>
                <w:sz w:val="20"/>
                <w:szCs w:val="20"/>
              </w:rPr>
            </w:pPr>
            <w:r w:rsidRPr="00882AD6">
              <w:rPr>
                <w:rStyle w:val="a7"/>
                <w:color w:val="0D0D0D"/>
                <w:sz w:val="20"/>
                <w:szCs w:val="20"/>
              </w:rPr>
              <w:t xml:space="preserve">Факт. поступило </w:t>
            </w:r>
          </w:p>
          <w:p w:rsidR="001842C2" w:rsidRPr="00882AD6" w:rsidRDefault="001842C2" w:rsidP="00A05E50">
            <w:pPr>
              <w:pStyle w:val="a6"/>
              <w:jc w:val="center"/>
              <w:rPr>
                <w:color w:val="0D0D0D"/>
                <w:sz w:val="20"/>
                <w:szCs w:val="20"/>
              </w:rPr>
            </w:pPr>
            <w:r w:rsidRPr="00882AD6">
              <w:rPr>
                <w:color w:val="0D0D0D"/>
                <w:sz w:val="20"/>
                <w:szCs w:val="20"/>
              </w:rPr>
              <w:t> </w:t>
            </w:r>
          </w:p>
        </w:tc>
        <w:tc>
          <w:tcPr>
            <w:tcW w:w="1080" w:type="dxa"/>
            <w:tcBorders>
              <w:top w:val="outset" w:sz="6" w:space="0" w:color="auto"/>
              <w:left w:val="outset" w:sz="6" w:space="0" w:color="auto"/>
              <w:bottom w:val="outset" w:sz="6" w:space="0" w:color="auto"/>
              <w:right w:val="outset" w:sz="6" w:space="0" w:color="auto"/>
            </w:tcBorders>
            <w:vAlign w:val="center"/>
          </w:tcPr>
          <w:p w:rsidR="001842C2" w:rsidRPr="00882AD6" w:rsidRDefault="001842C2" w:rsidP="00A05E50">
            <w:pPr>
              <w:pStyle w:val="a6"/>
              <w:ind w:left="-108"/>
              <w:jc w:val="center"/>
              <w:rPr>
                <w:color w:val="0D0D0D"/>
                <w:sz w:val="20"/>
                <w:szCs w:val="20"/>
              </w:rPr>
            </w:pPr>
            <w:r w:rsidRPr="00882AD6">
              <w:rPr>
                <w:rStyle w:val="a7"/>
                <w:color w:val="0D0D0D"/>
                <w:sz w:val="20"/>
                <w:szCs w:val="20"/>
              </w:rPr>
              <w:t>Уд. вес в объеме доходов  в %</w:t>
            </w:r>
          </w:p>
        </w:tc>
        <w:tc>
          <w:tcPr>
            <w:tcW w:w="1260" w:type="dxa"/>
            <w:tcBorders>
              <w:top w:val="outset" w:sz="6" w:space="0" w:color="auto"/>
              <w:left w:val="outset" w:sz="6" w:space="0" w:color="auto"/>
              <w:bottom w:val="outset" w:sz="6" w:space="0" w:color="auto"/>
              <w:right w:val="outset" w:sz="6" w:space="0" w:color="auto"/>
            </w:tcBorders>
            <w:vAlign w:val="center"/>
          </w:tcPr>
          <w:p w:rsidR="001842C2" w:rsidRPr="00882AD6" w:rsidRDefault="001842C2" w:rsidP="00A05E50">
            <w:pPr>
              <w:pStyle w:val="a6"/>
              <w:jc w:val="center"/>
              <w:rPr>
                <w:rStyle w:val="a7"/>
                <w:color w:val="0D0D0D"/>
                <w:sz w:val="20"/>
                <w:szCs w:val="20"/>
              </w:rPr>
            </w:pPr>
            <w:r w:rsidRPr="00882AD6">
              <w:rPr>
                <w:rStyle w:val="a7"/>
                <w:color w:val="0D0D0D"/>
                <w:sz w:val="20"/>
                <w:szCs w:val="20"/>
              </w:rPr>
              <w:t xml:space="preserve">в абс. </w:t>
            </w:r>
            <w:r w:rsidR="008358B1">
              <w:rPr>
                <w:rStyle w:val="a7"/>
                <w:color w:val="0D0D0D"/>
                <w:sz w:val="20"/>
                <w:szCs w:val="20"/>
              </w:rPr>
              <w:t>ц</w:t>
            </w:r>
            <w:r w:rsidRPr="00882AD6">
              <w:rPr>
                <w:rStyle w:val="a7"/>
                <w:color w:val="0D0D0D"/>
                <w:sz w:val="20"/>
                <w:szCs w:val="20"/>
              </w:rPr>
              <w:t>ифрах</w:t>
            </w:r>
          </w:p>
          <w:p w:rsidR="001842C2" w:rsidRPr="00882AD6" w:rsidRDefault="001842C2" w:rsidP="00A05E50">
            <w:pPr>
              <w:pStyle w:val="a6"/>
              <w:jc w:val="center"/>
              <w:rPr>
                <w:color w:val="0D0D0D"/>
                <w:sz w:val="20"/>
                <w:szCs w:val="20"/>
              </w:rPr>
            </w:pPr>
            <w:r w:rsidRPr="00882AD6">
              <w:rPr>
                <w:rStyle w:val="a7"/>
                <w:color w:val="0D0D0D"/>
                <w:sz w:val="20"/>
                <w:szCs w:val="20"/>
              </w:rPr>
              <w:t xml:space="preserve"> (+, -)</w:t>
            </w:r>
          </w:p>
        </w:tc>
        <w:tc>
          <w:tcPr>
            <w:tcW w:w="900" w:type="dxa"/>
            <w:tcBorders>
              <w:top w:val="outset" w:sz="6" w:space="0" w:color="auto"/>
              <w:left w:val="outset" w:sz="6" w:space="0" w:color="auto"/>
              <w:bottom w:val="outset" w:sz="6" w:space="0" w:color="auto"/>
              <w:right w:val="outset" w:sz="6" w:space="0" w:color="auto"/>
            </w:tcBorders>
            <w:vAlign w:val="center"/>
          </w:tcPr>
          <w:p w:rsidR="001842C2" w:rsidRPr="00882AD6" w:rsidRDefault="001842C2" w:rsidP="00A05E50">
            <w:pPr>
              <w:pStyle w:val="a6"/>
              <w:jc w:val="center"/>
              <w:rPr>
                <w:color w:val="0D0D0D"/>
                <w:sz w:val="20"/>
                <w:szCs w:val="20"/>
              </w:rPr>
            </w:pPr>
            <w:r w:rsidRPr="00882AD6">
              <w:rPr>
                <w:color w:val="0D0D0D"/>
                <w:sz w:val="20"/>
                <w:szCs w:val="20"/>
              </w:rPr>
              <w:t> </w:t>
            </w:r>
          </w:p>
          <w:p w:rsidR="001842C2" w:rsidRPr="00882AD6" w:rsidRDefault="001842C2" w:rsidP="00A05E50">
            <w:pPr>
              <w:pStyle w:val="a6"/>
              <w:jc w:val="center"/>
              <w:rPr>
                <w:color w:val="0D0D0D"/>
                <w:sz w:val="20"/>
                <w:szCs w:val="20"/>
              </w:rPr>
            </w:pPr>
            <w:r w:rsidRPr="00882AD6">
              <w:rPr>
                <w:rStyle w:val="a7"/>
                <w:color w:val="0D0D0D"/>
                <w:sz w:val="20"/>
                <w:szCs w:val="20"/>
              </w:rPr>
              <w:t xml:space="preserve">в % </w:t>
            </w:r>
          </w:p>
        </w:tc>
      </w:tr>
      <w:tr w:rsidR="001842C2" w:rsidRPr="00882AD6" w:rsidTr="00A05E50">
        <w:trPr>
          <w:tblCellSpacing w:w="0" w:type="dxa"/>
          <w:jc w:val="center"/>
        </w:trPr>
        <w:tc>
          <w:tcPr>
            <w:tcW w:w="2942" w:type="dxa"/>
            <w:tcBorders>
              <w:top w:val="outset" w:sz="6" w:space="0" w:color="auto"/>
              <w:left w:val="outset" w:sz="6" w:space="0" w:color="auto"/>
              <w:bottom w:val="outset" w:sz="6" w:space="0" w:color="auto"/>
              <w:right w:val="outset" w:sz="6" w:space="0" w:color="auto"/>
            </w:tcBorders>
            <w:vAlign w:val="center"/>
          </w:tcPr>
          <w:p w:rsidR="001842C2" w:rsidRPr="00882AD6" w:rsidRDefault="001842C2" w:rsidP="00A05E50">
            <w:pPr>
              <w:pStyle w:val="a6"/>
              <w:rPr>
                <w:color w:val="0D0D0D"/>
                <w:sz w:val="22"/>
                <w:szCs w:val="22"/>
              </w:rPr>
            </w:pPr>
            <w:r w:rsidRPr="00882AD6">
              <w:rPr>
                <w:color w:val="0D0D0D"/>
                <w:sz w:val="22"/>
                <w:szCs w:val="22"/>
              </w:rPr>
              <w:t>1.Налог на доходы физических лиц</w:t>
            </w:r>
          </w:p>
        </w:tc>
        <w:tc>
          <w:tcPr>
            <w:tcW w:w="1260" w:type="dxa"/>
            <w:tcBorders>
              <w:top w:val="outset" w:sz="6" w:space="0" w:color="auto"/>
              <w:left w:val="outset" w:sz="6" w:space="0" w:color="auto"/>
              <w:bottom w:val="outset" w:sz="6" w:space="0" w:color="auto"/>
              <w:right w:val="outset" w:sz="6" w:space="0" w:color="auto"/>
            </w:tcBorders>
            <w:vAlign w:val="center"/>
          </w:tcPr>
          <w:p w:rsidR="001842C2" w:rsidRPr="00882AD6" w:rsidRDefault="0037472A" w:rsidP="00A05E50">
            <w:pPr>
              <w:pStyle w:val="a6"/>
              <w:jc w:val="center"/>
              <w:rPr>
                <w:color w:val="0D0D0D"/>
                <w:sz w:val="22"/>
                <w:szCs w:val="22"/>
              </w:rPr>
            </w:pPr>
            <w:r>
              <w:rPr>
                <w:color w:val="0D0D0D"/>
                <w:sz w:val="22"/>
                <w:szCs w:val="22"/>
              </w:rPr>
              <w:t>7402,3</w:t>
            </w:r>
          </w:p>
        </w:tc>
        <w:tc>
          <w:tcPr>
            <w:tcW w:w="1228" w:type="dxa"/>
            <w:tcBorders>
              <w:top w:val="outset" w:sz="6" w:space="0" w:color="auto"/>
              <w:left w:val="outset" w:sz="6" w:space="0" w:color="auto"/>
              <w:bottom w:val="outset" w:sz="6" w:space="0" w:color="auto"/>
              <w:right w:val="outset" w:sz="6" w:space="0" w:color="auto"/>
            </w:tcBorders>
            <w:vAlign w:val="center"/>
          </w:tcPr>
          <w:p w:rsidR="001842C2" w:rsidRPr="00882AD6" w:rsidRDefault="0037472A" w:rsidP="00A05E50">
            <w:pPr>
              <w:pStyle w:val="a6"/>
              <w:jc w:val="center"/>
              <w:rPr>
                <w:color w:val="0D0D0D"/>
                <w:sz w:val="22"/>
                <w:szCs w:val="22"/>
              </w:rPr>
            </w:pPr>
            <w:r>
              <w:rPr>
                <w:color w:val="0D0D0D"/>
                <w:sz w:val="22"/>
                <w:szCs w:val="22"/>
              </w:rPr>
              <w:t>81,8</w:t>
            </w:r>
          </w:p>
        </w:tc>
        <w:tc>
          <w:tcPr>
            <w:tcW w:w="1292" w:type="dxa"/>
            <w:tcBorders>
              <w:top w:val="outset" w:sz="6" w:space="0" w:color="auto"/>
              <w:left w:val="outset" w:sz="6" w:space="0" w:color="auto"/>
              <w:bottom w:val="outset" w:sz="6" w:space="0" w:color="auto"/>
              <w:right w:val="outset" w:sz="6" w:space="0" w:color="auto"/>
            </w:tcBorders>
            <w:vAlign w:val="center"/>
          </w:tcPr>
          <w:p w:rsidR="001842C2" w:rsidRPr="00882AD6" w:rsidRDefault="0037472A" w:rsidP="0037472A">
            <w:pPr>
              <w:pStyle w:val="a6"/>
              <w:jc w:val="center"/>
              <w:rPr>
                <w:color w:val="0D0D0D"/>
                <w:sz w:val="22"/>
                <w:szCs w:val="22"/>
              </w:rPr>
            </w:pPr>
            <w:r>
              <w:rPr>
                <w:color w:val="0D0D0D"/>
                <w:sz w:val="22"/>
                <w:szCs w:val="22"/>
              </w:rPr>
              <w:t>7211,7</w:t>
            </w:r>
          </w:p>
        </w:tc>
        <w:tc>
          <w:tcPr>
            <w:tcW w:w="1080" w:type="dxa"/>
            <w:tcBorders>
              <w:top w:val="outset" w:sz="6" w:space="0" w:color="auto"/>
              <w:left w:val="outset" w:sz="6" w:space="0" w:color="auto"/>
              <w:bottom w:val="outset" w:sz="6" w:space="0" w:color="auto"/>
              <w:right w:val="outset" w:sz="6" w:space="0" w:color="auto"/>
            </w:tcBorders>
            <w:vAlign w:val="center"/>
          </w:tcPr>
          <w:p w:rsidR="001842C2" w:rsidRPr="00882AD6" w:rsidRDefault="0037472A" w:rsidP="0037472A">
            <w:pPr>
              <w:pStyle w:val="a6"/>
              <w:jc w:val="center"/>
              <w:rPr>
                <w:color w:val="0D0D0D"/>
                <w:sz w:val="22"/>
                <w:szCs w:val="22"/>
              </w:rPr>
            </w:pPr>
            <w:r>
              <w:rPr>
                <w:color w:val="0D0D0D"/>
                <w:sz w:val="22"/>
                <w:szCs w:val="22"/>
              </w:rPr>
              <w:t>61,3</w:t>
            </w:r>
          </w:p>
        </w:tc>
        <w:tc>
          <w:tcPr>
            <w:tcW w:w="1260" w:type="dxa"/>
            <w:tcBorders>
              <w:top w:val="outset" w:sz="6" w:space="0" w:color="auto"/>
              <w:left w:val="outset" w:sz="6" w:space="0" w:color="auto"/>
              <w:bottom w:val="outset" w:sz="6" w:space="0" w:color="auto"/>
              <w:right w:val="outset" w:sz="6" w:space="0" w:color="auto"/>
            </w:tcBorders>
            <w:vAlign w:val="center"/>
          </w:tcPr>
          <w:p w:rsidR="001842C2" w:rsidRPr="00882AD6" w:rsidRDefault="00451A4A" w:rsidP="00451A4A">
            <w:pPr>
              <w:pStyle w:val="a6"/>
              <w:jc w:val="center"/>
              <w:rPr>
                <w:color w:val="0D0D0D"/>
                <w:sz w:val="22"/>
                <w:szCs w:val="22"/>
              </w:rPr>
            </w:pPr>
            <w:r>
              <w:rPr>
                <w:color w:val="0D0D0D"/>
                <w:sz w:val="22"/>
                <w:szCs w:val="22"/>
              </w:rPr>
              <w:t>-190,6</w:t>
            </w:r>
          </w:p>
        </w:tc>
        <w:tc>
          <w:tcPr>
            <w:tcW w:w="900" w:type="dxa"/>
            <w:tcBorders>
              <w:top w:val="outset" w:sz="6" w:space="0" w:color="auto"/>
              <w:left w:val="outset" w:sz="6" w:space="0" w:color="auto"/>
              <w:bottom w:val="outset" w:sz="6" w:space="0" w:color="auto"/>
              <w:right w:val="outset" w:sz="6" w:space="0" w:color="auto"/>
            </w:tcBorders>
            <w:vAlign w:val="center"/>
          </w:tcPr>
          <w:p w:rsidR="001842C2" w:rsidRPr="00882AD6" w:rsidRDefault="00451A4A" w:rsidP="00A05E50">
            <w:pPr>
              <w:pStyle w:val="a6"/>
              <w:jc w:val="center"/>
              <w:rPr>
                <w:color w:val="0D0D0D"/>
                <w:sz w:val="22"/>
                <w:szCs w:val="22"/>
              </w:rPr>
            </w:pPr>
            <w:r>
              <w:rPr>
                <w:color w:val="0D0D0D"/>
                <w:sz w:val="22"/>
                <w:szCs w:val="22"/>
              </w:rPr>
              <w:t>-2,5</w:t>
            </w:r>
          </w:p>
        </w:tc>
      </w:tr>
      <w:tr w:rsidR="001842C2" w:rsidRPr="00882AD6" w:rsidTr="00A05E50">
        <w:trPr>
          <w:tblCellSpacing w:w="0" w:type="dxa"/>
          <w:jc w:val="center"/>
        </w:trPr>
        <w:tc>
          <w:tcPr>
            <w:tcW w:w="2942" w:type="dxa"/>
            <w:tcBorders>
              <w:top w:val="outset" w:sz="6" w:space="0" w:color="auto"/>
              <w:left w:val="outset" w:sz="6" w:space="0" w:color="auto"/>
              <w:bottom w:val="outset" w:sz="6" w:space="0" w:color="auto"/>
              <w:right w:val="outset" w:sz="6" w:space="0" w:color="auto"/>
            </w:tcBorders>
            <w:vAlign w:val="center"/>
          </w:tcPr>
          <w:p w:rsidR="001842C2" w:rsidRPr="00882AD6" w:rsidRDefault="001842C2" w:rsidP="00A05E50">
            <w:pPr>
              <w:pStyle w:val="a6"/>
              <w:ind w:right="-171"/>
              <w:rPr>
                <w:color w:val="0D0D0D"/>
                <w:sz w:val="22"/>
                <w:szCs w:val="22"/>
              </w:rPr>
            </w:pPr>
            <w:r w:rsidRPr="00882AD6">
              <w:rPr>
                <w:color w:val="0D0D0D"/>
                <w:sz w:val="22"/>
                <w:szCs w:val="22"/>
              </w:rPr>
              <w:t>2.Акцизы по  подакцизным товарам (продукции), производимым на территории Российской Федерации</w:t>
            </w:r>
          </w:p>
        </w:tc>
        <w:tc>
          <w:tcPr>
            <w:tcW w:w="1260" w:type="dxa"/>
            <w:tcBorders>
              <w:top w:val="outset" w:sz="6" w:space="0" w:color="auto"/>
              <w:left w:val="outset" w:sz="6" w:space="0" w:color="auto"/>
              <w:bottom w:val="outset" w:sz="6" w:space="0" w:color="auto"/>
              <w:right w:val="outset" w:sz="6" w:space="0" w:color="auto"/>
            </w:tcBorders>
            <w:vAlign w:val="center"/>
          </w:tcPr>
          <w:p w:rsidR="001842C2" w:rsidRPr="00882AD6" w:rsidRDefault="001842C2" w:rsidP="00A05E50">
            <w:pPr>
              <w:pStyle w:val="a6"/>
              <w:jc w:val="center"/>
              <w:rPr>
                <w:color w:val="0D0D0D"/>
                <w:sz w:val="22"/>
                <w:szCs w:val="22"/>
              </w:rPr>
            </w:pPr>
            <w:r w:rsidRPr="00882AD6">
              <w:rPr>
                <w:color w:val="0D0D0D"/>
                <w:sz w:val="22"/>
                <w:szCs w:val="22"/>
              </w:rPr>
              <w:t>-</w:t>
            </w:r>
          </w:p>
        </w:tc>
        <w:tc>
          <w:tcPr>
            <w:tcW w:w="1228" w:type="dxa"/>
            <w:tcBorders>
              <w:top w:val="outset" w:sz="6" w:space="0" w:color="auto"/>
              <w:left w:val="outset" w:sz="6" w:space="0" w:color="auto"/>
              <w:bottom w:val="outset" w:sz="6" w:space="0" w:color="auto"/>
              <w:right w:val="outset" w:sz="6" w:space="0" w:color="auto"/>
            </w:tcBorders>
            <w:vAlign w:val="center"/>
          </w:tcPr>
          <w:p w:rsidR="001842C2" w:rsidRPr="00882AD6" w:rsidRDefault="001842C2" w:rsidP="00A05E50">
            <w:pPr>
              <w:pStyle w:val="a6"/>
              <w:jc w:val="center"/>
              <w:rPr>
                <w:color w:val="0D0D0D"/>
                <w:sz w:val="22"/>
                <w:szCs w:val="22"/>
              </w:rPr>
            </w:pPr>
            <w:r w:rsidRPr="00882AD6">
              <w:rPr>
                <w:color w:val="0D0D0D"/>
                <w:sz w:val="22"/>
                <w:szCs w:val="22"/>
              </w:rPr>
              <w:t>-</w:t>
            </w:r>
          </w:p>
        </w:tc>
        <w:tc>
          <w:tcPr>
            <w:tcW w:w="1292" w:type="dxa"/>
            <w:tcBorders>
              <w:top w:val="outset" w:sz="6" w:space="0" w:color="auto"/>
              <w:left w:val="outset" w:sz="6" w:space="0" w:color="auto"/>
              <w:bottom w:val="outset" w:sz="6" w:space="0" w:color="auto"/>
              <w:right w:val="outset" w:sz="6" w:space="0" w:color="auto"/>
            </w:tcBorders>
            <w:vAlign w:val="center"/>
          </w:tcPr>
          <w:p w:rsidR="001842C2" w:rsidRPr="00882AD6" w:rsidRDefault="0037472A" w:rsidP="00A05E50">
            <w:pPr>
              <w:pStyle w:val="a6"/>
              <w:jc w:val="center"/>
              <w:rPr>
                <w:color w:val="0D0D0D"/>
                <w:sz w:val="22"/>
                <w:szCs w:val="22"/>
              </w:rPr>
            </w:pPr>
            <w:r>
              <w:rPr>
                <w:color w:val="0D0D0D"/>
                <w:sz w:val="22"/>
                <w:szCs w:val="22"/>
              </w:rPr>
              <w:t>2771,4</w:t>
            </w:r>
          </w:p>
        </w:tc>
        <w:tc>
          <w:tcPr>
            <w:tcW w:w="1080" w:type="dxa"/>
            <w:tcBorders>
              <w:top w:val="outset" w:sz="6" w:space="0" w:color="auto"/>
              <w:left w:val="outset" w:sz="6" w:space="0" w:color="auto"/>
              <w:bottom w:val="outset" w:sz="6" w:space="0" w:color="auto"/>
              <w:right w:val="outset" w:sz="6" w:space="0" w:color="auto"/>
            </w:tcBorders>
            <w:vAlign w:val="center"/>
          </w:tcPr>
          <w:p w:rsidR="001842C2" w:rsidRPr="00882AD6" w:rsidRDefault="0037472A" w:rsidP="00A05E50">
            <w:pPr>
              <w:pStyle w:val="a6"/>
              <w:jc w:val="center"/>
              <w:rPr>
                <w:color w:val="0D0D0D"/>
                <w:sz w:val="22"/>
                <w:szCs w:val="22"/>
              </w:rPr>
            </w:pPr>
            <w:r>
              <w:rPr>
                <w:color w:val="0D0D0D"/>
                <w:sz w:val="22"/>
                <w:szCs w:val="22"/>
              </w:rPr>
              <w:t>23,6</w:t>
            </w:r>
          </w:p>
        </w:tc>
        <w:tc>
          <w:tcPr>
            <w:tcW w:w="1260" w:type="dxa"/>
            <w:tcBorders>
              <w:top w:val="outset" w:sz="6" w:space="0" w:color="auto"/>
              <w:left w:val="outset" w:sz="6" w:space="0" w:color="auto"/>
              <w:bottom w:val="outset" w:sz="6" w:space="0" w:color="auto"/>
              <w:right w:val="outset" w:sz="6" w:space="0" w:color="auto"/>
            </w:tcBorders>
            <w:vAlign w:val="center"/>
          </w:tcPr>
          <w:p w:rsidR="001842C2" w:rsidRPr="00882AD6" w:rsidRDefault="00451A4A" w:rsidP="00A05E50">
            <w:pPr>
              <w:pStyle w:val="a6"/>
              <w:jc w:val="center"/>
              <w:rPr>
                <w:color w:val="0D0D0D"/>
                <w:sz w:val="22"/>
                <w:szCs w:val="22"/>
              </w:rPr>
            </w:pPr>
            <w:r>
              <w:rPr>
                <w:color w:val="0D0D0D"/>
                <w:sz w:val="22"/>
                <w:szCs w:val="22"/>
              </w:rPr>
              <w:t>2771,4</w:t>
            </w:r>
          </w:p>
        </w:tc>
        <w:tc>
          <w:tcPr>
            <w:tcW w:w="900" w:type="dxa"/>
            <w:tcBorders>
              <w:top w:val="outset" w:sz="6" w:space="0" w:color="auto"/>
              <w:left w:val="outset" w:sz="6" w:space="0" w:color="auto"/>
              <w:bottom w:val="outset" w:sz="6" w:space="0" w:color="auto"/>
              <w:right w:val="outset" w:sz="6" w:space="0" w:color="auto"/>
            </w:tcBorders>
            <w:vAlign w:val="center"/>
          </w:tcPr>
          <w:p w:rsidR="001842C2" w:rsidRPr="00882AD6" w:rsidRDefault="001842C2" w:rsidP="00A05E50">
            <w:pPr>
              <w:pStyle w:val="a6"/>
              <w:jc w:val="center"/>
              <w:rPr>
                <w:color w:val="0D0D0D"/>
                <w:sz w:val="22"/>
                <w:szCs w:val="22"/>
              </w:rPr>
            </w:pPr>
            <w:r w:rsidRPr="00882AD6">
              <w:rPr>
                <w:color w:val="0D0D0D"/>
                <w:sz w:val="22"/>
                <w:szCs w:val="22"/>
              </w:rPr>
              <w:t>100,0</w:t>
            </w:r>
          </w:p>
        </w:tc>
      </w:tr>
      <w:tr w:rsidR="001842C2" w:rsidRPr="00882AD6" w:rsidTr="00A05E50">
        <w:trPr>
          <w:tblCellSpacing w:w="0" w:type="dxa"/>
          <w:jc w:val="center"/>
        </w:trPr>
        <w:tc>
          <w:tcPr>
            <w:tcW w:w="2942" w:type="dxa"/>
            <w:tcBorders>
              <w:top w:val="outset" w:sz="6" w:space="0" w:color="auto"/>
              <w:left w:val="outset" w:sz="6" w:space="0" w:color="auto"/>
              <w:bottom w:val="outset" w:sz="6" w:space="0" w:color="auto"/>
              <w:right w:val="outset" w:sz="6" w:space="0" w:color="auto"/>
            </w:tcBorders>
            <w:vAlign w:val="center"/>
          </w:tcPr>
          <w:p w:rsidR="001842C2" w:rsidRPr="00882AD6" w:rsidRDefault="001842C2" w:rsidP="00A05E50">
            <w:pPr>
              <w:pStyle w:val="a6"/>
              <w:rPr>
                <w:color w:val="0D0D0D"/>
                <w:sz w:val="22"/>
                <w:szCs w:val="22"/>
              </w:rPr>
            </w:pPr>
            <w:r w:rsidRPr="00882AD6">
              <w:rPr>
                <w:color w:val="0D0D0D"/>
                <w:sz w:val="22"/>
                <w:szCs w:val="22"/>
              </w:rPr>
              <w:t>3.Налог на имущество физических лиц</w:t>
            </w:r>
          </w:p>
        </w:tc>
        <w:tc>
          <w:tcPr>
            <w:tcW w:w="1260" w:type="dxa"/>
            <w:tcBorders>
              <w:top w:val="outset" w:sz="6" w:space="0" w:color="auto"/>
              <w:left w:val="outset" w:sz="6" w:space="0" w:color="auto"/>
              <w:bottom w:val="outset" w:sz="6" w:space="0" w:color="auto"/>
              <w:right w:val="outset" w:sz="6" w:space="0" w:color="auto"/>
            </w:tcBorders>
            <w:vAlign w:val="center"/>
          </w:tcPr>
          <w:p w:rsidR="001842C2" w:rsidRPr="00882AD6" w:rsidRDefault="0037472A" w:rsidP="00A05E50">
            <w:pPr>
              <w:pStyle w:val="a6"/>
              <w:jc w:val="center"/>
              <w:rPr>
                <w:color w:val="0D0D0D"/>
                <w:sz w:val="22"/>
                <w:szCs w:val="22"/>
              </w:rPr>
            </w:pPr>
            <w:r>
              <w:rPr>
                <w:color w:val="0D0D0D"/>
                <w:sz w:val="22"/>
                <w:szCs w:val="22"/>
              </w:rPr>
              <w:t>865,5</w:t>
            </w:r>
          </w:p>
        </w:tc>
        <w:tc>
          <w:tcPr>
            <w:tcW w:w="1228" w:type="dxa"/>
            <w:tcBorders>
              <w:top w:val="outset" w:sz="6" w:space="0" w:color="auto"/>
              <w:left w:val="outset" w:sz="6" w:space="0" w:color="auto"/>
              <w:bottom w:val="outset" w:sz="6" w:space="0" w:color="auto"/>
              <w:right w:val="outset" w:sz="6" w:space="0" w:color="auto"/>
            </w:tcBorders>
            <w:vAlign w:val="center"/>
          </w:tcPr>
          <w:p w:rsidR="001842C2" w:rsidRPr="00882AD6" w:rsidRDefault="0037472A" w:rsidP="00A05E50">
            <w:pPr>
              <w:pStyle w:val="a6"/>
              <w:jc w:val="center"/>
              <w:rPr>
                <w:color w:val="0D0D0D"/>
                <w:sz w:val="22"/>
                <w:szCs w:val="22"/>
              </w:rPr>
            </w:pPr>
            <w:r>
              <w:rPr>
                <w:color w:val="0D0D0D"/>
                <w:sz w:val="22"/>
                <w:szCs w:val="22"/>
              </w:rPr>
              <w:t>9,6</w:t>
            </w:r>
          </w:p>
        </w:tc>
        <w:tc>
          <w:tcPr>
            <w:tcW w:w="1292" w:type="dxa"/>
            <w:tcBorders>
              <w:top w:val="outset" w:sz="6" w:space="0" w:color="auto"/>
              <w:left w:val="outset" w:sz="6" w:space="0" w:color="auto"/>
              <w:bottom w:val="outset" w:sz="6" w:space="0" w:color="auto"/>
              <w:right w:val="outset" w:sz="6" w:space="0" w:color="auto"/>
            </w:tcBorders>
            <w:vAlign w:val="center"/>
          </w:tcPr>
          <w:p w:rsidR="001842C2" w:rsidRPr="00882AD6" w:rsidRDefault="0037472A" w:rsidP="00A05E50">
            <w:pPr>
              <w:pStyle w:val="a6"/>
              <w:jc w:val="center"/>
              <w:rPr>
                <w:color w:val="0D0D0D"/>
                <w:sz w:val="22"/>
                <w:szCs w:val="22"/>
              </w:rPr>
            </w:pPr>
            <w:r>
              <w:rPr>
                <w:color w:val="0D0D0D"/>
                <w:sz w:val="22"/>
                <w:szCs w:val="22"/>
              </w:rPr>
              <w:t>893,5</w:t>
            </w:r>
          </w:p>
        </w:tc>
        <w:tc>
          <w:tcPr>
            <w:tcW w:w="1080" w:type="dxa"/>
            <w:tcBorders>
              <w:top w:val="outset" w:sz="6" w:space="0" w:color="auto"/>
              <w:left w:val="outset" w:sz="6" w:space="0" w:color="auto"/>
              <w:bottom w:val="outset" w:sz="6" w:space="0" w:color="auto"/>
              <w:right w:val="outset" w:sz="6" w:space="0" w:color="auto"/>
            </w:tcBorders>
            <w:vAlign w:val="center"/>
          </w:tcPr>
          <w:p w:rsidR="001842C2" w:rsidRPr="00882AD6" w:rsidRDefault="0037472A" w:rsidP="0037472A">
            <w:pPr>
              <w:pStyle w:val="a6"/>
              <w:jc w:val="center"/>
              <w:rPr>
                <w:color w:val="0D0D0D"/>
                <w:sz w:val="22"/>
                <w:szCs w:val="22"/>
              </w:rPr>
            </w:pPr>
            <w:r>
              <w:rPr>
                <w:color w:val="0D0D0D"/>
                <w:sz w:val="22"/>
                <w:szCs w:val="22"/>
              </w:rPr>
              <w:t>7,6</w:t>
            </w:r>
          </w:p>
        </w:tc>
        <w:tc>
          <w:tcPr>
            <w:tcW w:w="1260" w:type="dxa"/>
            <w:tcBorders>
              <w:top w:val="outset" w:sz="6" w:space="0" w:color="auto"/>
              <w:left w:val="outset" w:sz="6" w:space="0" w:color="auto"/>
              <w:bottom w:val="outset" w:sz="6" w:space="0" w:color="auto"/>
              <w:right w:val="outset" w:sz="6" w:space="0" w:color="auto"/>
            </w:tcBorders>
            <w:vAlign w:val="center"/>
          </w:tcPr>
          <w:p w:rsidR="001842C2" w:rsidRPr="00882AD6" w:rsidRDefault="00451A4A" w:rsidP="00A05E50">
            <w:pPr>
              <w:pStyle w:val="a6"/>
              <w:jc w:val="center"/>
              <w:rPr>
                <w:color w:val="0D0D0D"/>
                <w:sz w:val="22"/>
                <w:szCs w:val="22"/>
              </w:rPr>
            </w:pPr>
            <w:r>
              <w:rPr>
                <w:color w:val="0D0D0D"/>
                <w:sz w:val="22"/>
                <w:szCs w:val="22"/>
              </w:rPr>
              <w:t>28</w:t>
            </w:r>
          </w:p>
        </w:tc>
        <w:tc>
          <w:tcPr>
            <w:tcW w:w="900" w:type="dxa"/>
            <w:tcBorders>
              <w:top w:val="outset" w:sz="6" w:space="0" w:color="auto"/>
              <w:left w:val="outset" w:sz="6" w:space="0" w:color="auto"/>
              <w:bottom w:val="outset" w:sz="6" w:space="0" w:color="auto"/>
              <w:right w:val="outset" w:sz="6" w:space="0" w:color="auto"/>
            </w:tcBorders>
            <w:vAlign w:val="center"/>
          </w:tcPr>
          <w:p w:rsidR="001842C2" w:rsidRPr="00882AD6" w:rsidRDefault="00451A4A" w:rsidP="00451A4A">
            <w:pPr>
              <w:pStyle w:val="a6"/>
              <w:jc w:val="center"/>
              <w:rPr>
                <w:color w:val="0D0D0D"/>
                <w:sz w:val="22"/>
                <w:szCs w:val="22"/>
              </w:rPr>
            </w:pPr>
            <w:r>
              <w:rPr>
                <w:color w:val="0D0D0D"/>
                <w:sz w:val="22"/>
                <w:szCs w:val="22"/>
              </w:rPr>
              <w:t>3,2</w:t>
            </w:r>
          </w:p>
        </w:tc>
      </w:tr>
      <w:tr w:rsidR="001842C2" w:rsidRPr="00882AD6" w:rsidTr="00A05E50">
        <w:trPr>
          <w:tblCellSpacing w:w="0" w:type="dxa"/>
          <w:jc w:val="center"/>
        </w:trPr>
        <w:tc>
          <w:tcPr>
            <w:tcW w:w="2942" w:type="dxa"/>
            <w:tcBorders>
              <w:top w:val="outset" w:sz="6" w:space="0" w:color="auto"/>
              <w:left w:val="outset" w:sz="6" w:space="0" w:color="auto"/>
              <w:bottom w:val="outset" w:sz="6" w:space="0" w:color="auto"/>
              <w:right w:val="outset" w:sz="6" w:space="0" w:color="auto"/>
            </w:tcBorders>
            <w:vAlign w:val="center"/>
          </w:tcPr>
          <w:p w:rsidR="001842C2" w:rsidRPr="00882AD6" w:rsidRDefault="001842C2" w:rsidP="00A05E50">
            <w:pPr>
              <w:pStyle w:val="a6"/>
              <w:rPr>
                <w:color w:val="0D0D0D"/>
                <w:sz w:val="22"/>
                <w:szCs w:val="22"/>
              </w:rPr>
            </w:pPr>
            <w:r w:rsidRPr="00882AD6">
              <w:rPr>
                <w:color w:val="0D0D0D"/>
                <w:sz w:val="22"/>
                <w:szCs w:val="22"/>
              </w:rPr>
              <w:t>4.Земельный налог</w:t>
            </w:r>
          </w:p>
        </w:tc>
        <w:tc>
          <w:tcPr>
            <w:tcW w:w="1260" w:type="dxa"/>
            <w:tcBorders>
              <w:top w:val="outset" w:sz="6" w:space="0" w:color="auto"/>
              <w:left w:val="outset" w:sz="6" w:space="0" w:color="auto"/>
              <w:bottom w:val="outset" w:sz="6" w:space="0" w:color="auto"/>
              <w:right w:val="outset" w:sz="6" w:space="0" w:color="auto"/>
            </w:tcBorders>
            <w:vAlign w:val="center"/>
          </w:tcPr>
          <w:p w:rsidR="001842C2" w:rsidRPr="00882AD6" w:rsidRDefault="0037472A" w:rsidP="00A05E50">
            <w:pPr>
              <w:pStyle w:val="a6"/>
              <w:jc w:val="center"/>
              <w:rPr>
                <w:color w:val="0D0D0D"/>
                <w:sz w:val="22"/>
                <w:szCs w:val="22"/>
              </w:rPr>
            </w:pPr>
            <w:r>
              <w:rPr>
                <w:color w:val="0D0D0D"/>
                <w:sz w:val="22"/>
                <w:szCs w:val="22"/>
              </w:rPr>
              <w:t>775,6</w:t>
            </w:r>
          </w:p>
        </w:tc>
        <w:tc>
          <w:tcPr>
            <w:tcW w:w="1228" w:type="dxa"/>
            <w:tcBorders>
              <w:top w:val="outset" w:sz="6" w:space="0" w:color="auto"/>
              <w:left w:val="outset" w:sz="6" w:space="0" w:color="auto"/>
              <w:bottom w:val="outset" w:sz="6" w:space="0" w:color="auto"/>
              <w:right w:val="outset" w:sz="6" w:space="0" w:color="auto"/>
            </w:tcBorders>
            <w:vAlign w:val="center"/>
          </w:tcPr>
          <w:p w:rsidR="001842C2" w:rsidRPr="00882AD6" w:rsidRDefault="0037472A" w:rsidP="00A05E50">
            <w:pPr>
              <w:pStyle w:val="a6"/>
              <w:jc w:val="center"/>
              <w:rPr>
                <w:color w:val="0D0D0D"/>
                <w:sz w:val="22"/>
                <w:szCs w:val="22"/>
              </w:rPr>
            </w:pPr>
            <w:r>
              <w:rPr>
                <w:color w:val="0D0D0D"/>
                <w:sz w:val="22"/>
                <w:szCs w:val="22"/>
              </w:rPr>
              <w:t>8,6</w:t>
            </w:r>
          </w:p>
        </w:tc>
        <w:tc>
          <w:tcPr>
            <w:tcW w:w="1292" w:type="dxa"/>
            <w:tcBorders>
              <w:top w:val="outset" w:sz="6" w:space="0" w:color="auto"/>
              <w:left w:val="outset" w:sz="6" w:space="0" w:color="auto"/>
              <w:bottom w:val="outset" w:sz="6" w:space="0" w:color="auto"/>
              <w:right w:val="outset" w:sz="6" w:space="0" w:color="auto"/>
            </w:tcBorders>
            <w:vAlign w:val="center"/>
          </w:tcPr>
          <w:p w:rsidR="001842C2" w:rsidRPr="00882AD6" w:rsidRDefault="0037472A" w:rsidP="00A05E50">
            <w:pPr>
              <w:pStyle w:val="a6"/>
              <w:jc w:val="center"/>
              <w:rPr>
                <w:color w:val="0D0D0D"/>
                <w:sz w:val="22"/>
                <w:szCs w:val="22"/>
              </w:rPr>
            </w:pPr>
            <w:r>
              <w:rPr>
                <w:color w:val="0D0D0D"/>
                <w:sz w:val="22"/>
                <w:szCs w:val="22"/>
              </w:rPr>
              <w:t>883,7</w:t>
            </w:r>
          </w:p>
        </w:tc>
        <w:tc>
          <w:tcPr>
            <w:tcW w:w="1080" w:type="dxa"/>
            <w:tcBorders>
              <w:top w:val="outset" w:sz="6" w:space="0" w:color="auto"/>
              <w:left w:val="outset" w:sz="6" w:space="0" w:color="auto"/>
              <w:bottom w:val="outset" w:sz="6" w:space="0" w:color="auto"/>
              <w:right w:val="outset" w:sz="6" w:space="0" w:color="auto"/>
            </w:tcBorders>
            <w:vAlign w:val="center"/>
          </w:tcPr>
          <w:p w:rsidR="001842C2" w:rsidRPr="00882AD6" w:rsidRDefault="0037472A" w:rsidP="0037472A">
            <w:pPr>
              <w:pStyle w:val="a6"/>
              <w:jc w:val="center"/>
              <w:rPr>
                <w:color w:val="0D0D0D"/>
                <w:sz w:val="22"/>
                <w:szCs w:val="22"/>
              </w:rPr>
            </w:pPr>
            <w:r>
              <w:rPr>
                <w:color w:val="0D0D0D"/>
                <w:sz w:val="22"/>
                <w:szCs w:val="22"/>
              </w:rPr>
              <w:t>7,5</w:t>
            </w:r>
          </w:p>
        </w:tc>
        <w:tc>
          <w:tcPr>
            <w:tcW w:w="1260" w:type="dxa"/>
            <w:tcBorders>
              <w:top w:val="outset" w:sz="6" w:space="0" w:color="auto"/>
              <w:left w:val="outset" w:sz="6" w:space="0" w:color="auto"/>
              <w:bottom w:val="outset" w:sz="6" w:space="0" w:color="auto"/>
              <w:right w:val="outset" w:sz="6" w:space="0" w:color="auto"/>
            </w:tcBorders>
            <w:vAlign w:val="center"/>
          </w:tcPr>
          <w:p w:rsidR="001842C2" w:rsidRPr="00882AD6" w:rsidRDefault="00451A4A" w:rsidP="00451A4A">
            <w:pPr>
              <w:pStyle w:val="a6"/>
              <w:jc w:val="center"/>
              <w:rPr>
                <w:color w:val="0D0D0D"/>
                <w:sz w:val="22"/>
                <w:szCs w:val="22"/>
              </w:rPr>
            </w:pPr>
            <w:r>
              <w:rPr>
                <w:color w:val="0D0D0D"/>
                <w:sz w:val="22"/>
                <w:szCs w:val="22"/>
              </w:rPr>
              <w:t>108,1</w:t>
            </w:r>
          </w:p>
        </w:tc>
        <w:tc>
          <w:tcPr>
            <w:tcW w:w="900" w:type="dxa"/>
            <w:tcBorders>
              <w:top w:val="outset" w:sz="6" w:space="0" w:color="auto"/>
              <w:left w:val="outset" w:sz="6" w:space="0" w:color="auto"/>
              <w:bottom w:val="outset" w:sz="6" w:space="0" w:color="auto"/>
              <w:right w:val="outset" w:sz="6" w:space="0" w:color="auto"/>
            </w:tcBorders>
            <w:vAlign w:val="center"/>
          </w:tcPr>
          <w:p w:rsidR="001842C2" w:rsidRPr="00882AD6" w:rsidRDefault="00451A4A" w:rsidP="00451A4A">
            <w:pPr>
              <w:pStyle w:val="a6"/>
              <w:jc w:val="center"/>
              <w:rPr>
                <w:color w:val="0D0D0D"/>
                <w:sz w:val="22"/>
                <w:szCs w:val="22"/>
              </w:rPr>
            </w:pPr>
            <w:r>
              <w:rPr>
                <w:color w:val="0D0D0D"/>
                <w:sz w:val="22"/>
                <w:szCs w:val="22"/>
              </w:rPr>
              <w:t>13,9</w:t>
            </w:r>
          </w:p>
        </w:tc>
      </w:tr>
      <w:tr w:rsidR="001842C2" w:rsidRPr="00882AD6" w:rsidTr="00A05E50">
        <w:trPr>
          <w:tblCellSpacing w:w="0" w:type="dxa"/>
          <w:jc w:val="center"/>
        </w:trPr>
        <w:tc>
          <w:tcPr>
            <w:tcW w:w="2942" w:type="dxa"/>
            <w:tcBorders>
              <w:top w:val="outset" w:sz="6" w:space="0" w:color="auto"/>
              <w:left w:val="outset" w:sz="6" w:space="0" w:color="auto"/>
              <w:bottom w:val="outset" w:sz="6" w:space="0" w:color="auto"/>
              <w:right w:val="outset" w:sz="6" w:space="0" w:color="auto"/>
            </w:tcBorders>
            <w:vAlign w:val="center"/>
          </w:tcPr>
          <w:p w:rsidR="001842C2" w:rsidRPr="00882AD6" w:rsidRDefault="001842C2" w:rsidP="00A05E50">
            <w:pPr>
              <w:pStyle w:val="a6"/>
              <w:rPr>
                <w:color w:val="0D0D0D"/>
                <w:sz w:val="22"/>
                <w:szCs w:val="22"/>
              </w:rPr>
            </w:pPr>
            <w:r w:rsidRPr="00882AD6">
              <w:rPr>
                <w:rStyle w:val="a7"/>
                <w:color w:val="0D0D0D"/>
                <w:sz w:val="22"/>
                <w:szCs w:val="22"/>
              </w:rPr>
              <w:t>Всего налоговых доходов</w:t>
            </w:r>
          </w:p>
        </w:tc>
        <w:tc>
          <w:tcPr>
            <w:tcW w:w="1260" w:type="dxa"/>
            <w:tcBorders>
              <w:top w:val="outset" w:sz="6" w:space="0" w:color="auto"/>
              <w:left w:val="outset" w:sz="6" w:space="0" w:color="auto"/>
              <w:bottom w:val="outset" w:sz="6" w:space="0" w:color="auto"/>
              <w:right w:val="outset" w:sz="6" w:space="0" w:color="auto"/>
            </w:tcBorders>
            <w:vAlign w:val="center"/>
          </w:tcPr>
          <w:p w:rsidR="001842C2" w:rsidRPr="00882AD6" w:rsidRDefault="0037472A" w:rsidP="00A05E50">
            <w:pPr>
              <w:pStyle w:val="a6"/>
              <w:jc w:val="center"/>
              <w:rPr>
                <w:b/>
                <w:color w:val="0D0D0D"/>
                <w:sz w:val="22"/>
                <w:szCs w:val="22"/>
              </w:rPr>
            </w:pPr>
            <w:r>
              <w:rPr>
                <w:b/>
                <w:color w:val="0D0D0D"/>
                <w:sz w:val="22"/>
                <w:szCs w:val="22"/>
              </w:rPr>
              <w:t>9043,4</w:t>
            </w:r>
          </w:p>
        </w:tc>
        <w:tc>
          <w:tcPr>
            <w:tcW w:w="1228" w:type="dxa"/>
            <w:tcBorders>
              <w:top w:val="outset" w:sz="6" w:space="0" w:color="auto"/>
              <w:left w:val="outset" w:sz="6" w:space="0" w:color="auto"/>
              <w:bottom w:val="outset" w:sz="6" w:space="0" w:color="auto"/>
              <w:right w:val="outset" w:sz="6" w:space="0" w:color="auto"/>
            </w:tcBorders>
            <w:vAlign w:val="center"/>
          </w:tcPr>
          <w:p w:rsidR="001842C2" w:rsidRPr="00882AD6" w:rsidRDefault="001842C2" w:rsidP="00A05E50">
            <w:pPr>
              <w:pStyle w:val="a6"/>
              <w:jc w:val="center"/>
              <w:rPr>
                <w:b/>
                <w:color w:val="0D0D0D"/>
                <w:sz w:val="22"/>
                <w:szCs w:val="22"/>
              </w:rPr>
            </w:pPr>
            <w:r w:rsidRPr="00882AD6">
              <w:rPr>
                <w:b/>
                <w:color w:val="0D0D0D"/>
                <w:sz w:val="22"/>
                <w:szCs w:val="22"/>
              </w:rPr>
              <w:t>100,0</w:t>
            </w:r>
          </w:p>
        </w:tc>
        <w:tc>
          <w:tcPr>
            <w:tcW w:w="1292" w:type="dxa"/>
            <w:tcBorders>
              <w:top w:val="outset" w:sz="6" w:space="0" w:color="auto"/>
              <w:left w:val="outset" w:sz="6" w:space="0" w:color="auto"/>
              <w:bottom w:val="outset" w:sz="6" w:space="0" w:color="auto"/>
              <w:right w:val="outset" w:sz="6" w:space="0" w:color="auto"/>
            </w:tcBorders>
            <w:vAlign w:val="center"/>
          </w:tcPr>
          <w:p w:rsidR="001842C2" w:rsidRPr="00882AD6" w:rsidRDefault="0037472A" w:rsidP="00A05E50">
            <w:pPr>
              <w:pStyle w:val="a6"/>
              <w:jc w:val="center"/>
              <w:rPr>
                <w:b/>
                <w:color w:val="0D0D0D"/>
                <w:sz w:val="22"/>
                <w:szCs w:val="22"/>
              </w:rPr>
            </w:pPr>
            <w:r>
              <w:rPr>
                <w:b/>
                <w:color w:val="0D0D0D"/>
                <w:sz w:val="22"/>
                <w:szCs w:val="22"/>
              </w:rPr>
              <w:t>11760,3</w:t>
            </w:r>
          </w:p>
        </w:tc>
        <w:tc>
          <w:tcPr>
            <w:tcW w:w="1080" w:type="dxa"/>
            <w:tcBorders>
              <w:top w:val="outset" w:sz="6" w:space="0" w:color="auto"/>
              <w:left w:val="outset" w:sz="6" w:space="0" w:color="auto"/>
              <w:bottom w:val="outset" w:sz="6" w:space="0" w:color="auto"/>
              <w:right w:val="outset" w:sz="6" w:space="0" w:color="auto"/>
            </w:tcBorders>
            <w:vAlign w:val="center"/>
          </w:tcPr>
          <w:p w:rsidR="001842C2" w:rsidRPr="00882AD6" w:rsidRDefault="001842C2" w:rsidP="00A05E50">
            <w:pPr>
              <w:pStyle w:val="a6"/>
              <w:jc w:val="center"/>
              <w:rPr>
                <w:b/>
                <w:color w:val="0D0D0D"/>
                <w:sz w:val="22"/>
                <w:szCs w:val="22"/>
              </w:rPr>
            </w:pPr>
            <w:r w:rsidRPr="00882AD6">
              <w:rPr>
                <w:b/>
                <w:color w:val="0D0D0D"/>
                <w:sz w:val="22"/>
                <w:szCs w:val="22"/>
              </w:rPr>
              <w:t>100,0</w:t>
            </w:r>
          </w:p>
        </w:tc>
        <w:tc>
          <w:tcPr>
            <w:tcW w:w="1260" w:type="dxa"/>
            <w:tcBorders>
              <w:top w:val="outset" w:sz="6" w:space="0" w:color="auto"/>
              <w:left w:val="outset" w:sz="6" w:space="0" w:color="auto"/>
              <w:bottom w:val="outset" w:sz="6" w:space="0" w:color="auto"/>
              <w:right w:val="outset" w:sz="6" w:space="0" w:color="auto"/>
            </w:tcBorders>
            <w:vAlign w:val="center"/>
          </w:tcPr>
          <w:p w:rsidR="001842C2" w:rsidRPr="00882AD6" w:rsidRDefault="00451A4A" w:rsidP="00A05E50">
            <w:pPr>
              <w:pStyle w:val="a6"/>
              <w:jc w:val="center"/>
              <w:rPr>
                <w:b/>
                <w:color w:val="0D0D0D"/>
                <w:sz w:val="22"/>
                <w:szCs w:val="22"/>
              </w:rPr>
            </w:pPr>
            <w:r>
              <w:rPr>
                <w:b/>
                <w:color w:val="0D0D0D"/>
                <w:sz w:val="22"/>
                <w:szCs w:val="22"/>
              </w:rPr>
              <w:t>2716,9</w:t>
            </w:r>
          </w:p>
        </w:tc>
        <w:tc>
          <w:tcPr>
            <w:tcW w:w="900" w:type="dxa"/>
            <w:tcBorders>
              <w:top w:val="outset" w:sz="6" w:space="0" w:color="auto"/>
              <w:left w:val="outset" w:sz="6" w:space="0" w:color="auto"/>
              <w:bottom w:val="outset" w:sz="6" w:space="0" w:color="auto"/>
              <w:right w:val="outset" w:sz="6" w:space="0" w:color="auto"/>
            </w:tcBorders>
            <w:vAlign w:val="center"/>
          </w:tcPr>
          <w:p w:rsidR="001842C2" w:rsidRPr="00882AD6" w:rsidRDefault="00451A4A" w:rsidP="00A05E50">
            <w:pPr>
              <w:pStyle w:val="a6"/>
              <w:jc w:val="center"/>
              <w:rPr>
                <w:b/>
                <w:color w:val="0D0D0D"/>
                <w:sz w:val="22"/>
                <w:szCs w:val="22"/>
              </w:rPr>
            </w:pPr>
            <w:r>
              <w:rPr>
                <w:b/>
                <w:color w:val="0D0D0D"/>
                <w:sz w:val="22"/>
                <w:szCs w:val="22"/>
              </w:rPr>
              <w:t>30,0</w:t>
            </w:r>
          </w:p>
        </w:tc>
      </w:tr>
    </w:tbl>
    <w:p w:rsidR="001842C2" w:rsidRPr="00882AD6" w:rsidRDefault="00451A4A" w:rsidP="001842C2">
      <w:pPr>
        <w:pStyle w:val="a6"/>
        <w:spacing w:before="0" w:beforeAutospacing="0" w:after="0" w:afterAutospacing="0" w:line="276" w:lineRule="auto"/>
        <w:jc w:val="both"/>
        <w:rPr>
          <w:color w:val="0D0D0D"/>
        </w:rPr>
      </w:pPr>
      <w:r>
        <w:rPr>
          <w:color w:val="0D0D0D"/>
        </w:rPr>
        <w:t xml:space="preserve">    </w:t>
      </w:r>
    </w:p>
    <w:p w:rsidR="001842C2" w:rsidRDefault="001842C2" w:rsidP="001842C2">
      <w:pPr>
        <w:pStyle w:val="a6"/>
        <w:spacing w:before="0" w:beforeAutospacing="0" w:after="0" w:afterAutospacing="0" w:line="276" w:lineRule="auto"/>
        <w:ind w:firstLine="709"/>
        <w:jc w:val="both"/>
        <w:rPr>
          <w:color w:val="0D0D0D"/>
        </w:rPr>
      </w:pPr>
      <w:r w:rsidRPr="00882AD6">
        <w:rPr>
          <w:color w:val="0D0D0D"/>
        </w:rPr>
        <w:t xml:space="preserve">  Приведенные показатели свидетельствуют, что в бюджет  поселения в 2014 году поступило налоговых доходов на  </w:t>
      </w:r>
      <w:r w:rsidR="00451A4A">
        <w:rPr>
          <w:color w:val="0D0D0D"/>
        </w:rPr>
        <w:t>2716,9</w:t>
      </w:r>
      <w:r w:rsidRPr="00882AD6">
        <w:rPr>
          <w:color w:val="0D0D0D"/>
        </w:rPr>
        <w:t xml:space="preserve"> тыс. рублей или </w:t>
      </w:r>
      <w:r w:rsidR="00451A4A">
        <w:rPr>
          <w:color w:val="0D0D0D"/>
        </w:rPr>
        <w:t>на 30%</w:t>
      </w:r>
      <w:r w:rsidR="00B6036A">
        <w:rPr>
          <w:color w:val="0D0D0D"/>
        </w:rPr>
        <w:t xml:space="preserve"> </w:t>
      </w:r>
      <w:r w:rsidRPr="00882AD6">
        <w:rPr>
          <w:color w:val="0D0D0D"/>
        </w:rPr>
        <w:t>больше  уровня  2013 года.</w:t>
      </w:r>
      <w:r w:rsidR="00E62E42">
        <w:rPr>
          <w:color w:val="0D0D0D"/>
        </w:rPr>
        <w:t xml:space="preserve"> </w:t>
      </w:r>
    </w:p>
    <w:p w:rsidR="00407DB3" w:rsidRPr="00882AD6" w:rsidRDefault="00407DB3" w:rsidP="00407DB3">
      <w:pPr>
        <w:pStyle w:val="a6"/>
        <w:spacing w:before="0" w:beforeAutospacing="0" w:after="0" w:afterAutospacing="0" w:line="276" w:lineRule="auto"/>
        <w:jc w:val="both"/>
        <w:rPr>
          <w:color w:val="0D0D0D"/>
        </w:rPr>
      </w:pPr>
      <w:r>
        <w:rPr>
          <w:color w:val="0D0D0D"/>
        </w:rPr>
        <w:t xml:space="preserve">            </w:t>
      </w:r>
      <w:r w:rsidRPr="00882AD6">
        <w:rPr>
          <w:color w:val="0D0D0D"/>
        </w:rPr>
        <w:t xml:space="preserve">Соответственно в 2014 году  произошли существенные изменения в  структуре налоговых доходов  бюджета поселения. </w:t>
      </w:r>
    </w:p>
    <w:p w:rsidR="001842C2" w:rsidRPr="00882AD6" w:rsidRDefault="001842C2" w:rsidP="001842C2">
      <w:pPr>
        <w:pStyle w:val="a6"/>
        <w:spacing w:before="0" w:beforeAutospacing="0" w:after="0" w:afterAutospacing="0" w:line="276" w:lineRule="auto"/>
        <w:ind w:firstLine="709"/>
        <w:jc w:val="both"/>
        <w:rPr>
          <w:color w:val="0D0D0D"/>
        </w:rPr>
      </w:pPr>
      <w:r w:rsidRPr="00882AD6">
        <w:rPr>
          <w:color w:val="0D0D0D"/>
        </w:rPr>
        <w:t xml:space="preserve"> Резкое увеличение объема поступивших налоговых доходов в бюджет поселения по сравнению с предыдущим годом обусловлен:</w:t>
      </w:r>
    </w:p>
    <w:p w:rsidR="001842C2" w:rsidRPr="00882AD6" w:rsidRDefault="001842C2" w:rsidP="001842C2">
      <w:pPr>
        <w:pStyle w:val="a6"/>
        <w:spacing w:before="0" w:beforeAutospacing="0" w:after="0" w:afterAutospacing="0" w:line="276" w:lineRule="auto"/>
        <w:ind w:firstLine="709"/>
        <w:jc w:val="both"/>
        <w:rPr>
          <w:color w:val="0D0D0D"/>
        </w:rPr>
      </w:pPr>
      <w:r w:rsidRPr="00882AD6">
        <w:rPr>
          <w:color w:val="0D0D0D"/>
        </w:rPr>
        <w:t xml:space="preserve">- изменением бюджетного законодательства в части порядка зачисления в бюджеты доходов от акцизов по  подакцизным товарам (продукции), производимым на территории Российской Федерации </w:t>
      </w:r>
      <w:r w:rsidR="00B6036A">
        <w:rPr>
          <w:color w:val="0D0D0D"/>
        </w:rPr>
        <w:t>–</w:t>
      </w:r>
      <w:r w:rsidRPr="00882AD6">
        <w:rPr>
          <w:color w:val="0D0D0D"/>
        </w:rPr>
        <w:t xml:space="preserve"> </w:t>
      </w:r>
      <w:r w:rsidR="00451A4A">
        <w:rPr>
          <w:color w:val="0D0D0D"/>
        </w:rPr>
        <w:t>2771,4</w:t>
      </w:r>
      <w:r w:rsidRPr="00882AD6">
        <w:rPr>
          <w:color w:val="0D0D0D"/>
        </w:rPr>
        <w:t xml:space="preserve"> тыс. руб.</w:t>
      </w:r>
    </w:p>
    <w:p w:rsidR="00E62E42" w:rsidRDefault="001842C2" w:rsidP="001842C2">
      <w:pPr>
        <w:pStyle w:val="a6"/>
        <w:spacing w:before="0" w:beforeAutospacing="0" w:after="0" w:afterAutospacing="0" w:line="276" w:lineRule="auto"/>
        <w:jc w:val="both"/>
        <w:rPr>
          <w:color w:val="0D0D0D"/>
        </w:rPr>
      </w:pPr>
      <w:r w:rsidRPr="00882AD6">
        <w:rPr>
          <w:color w:val="0D0D0D"/>
        </w:rPr>
        <w:tab/>
        <w:t>Увеличение  произошло также  по налогу</w:t>
      </w:r>
      <w:r w:rsidR="00451A4A">
        <w:rPr>
          <w:color w:val="0D0D0D"/>
        </w:rPr>
        <w:t xml:space="preserve"> на имущество физических лиц на 28,0 тыс. рублей или на 3,2 %</w:t>
      </w:r>
      <w:r w:rsidRPr="00882AD6">
        <w:rPr>
          <w:color w:val="0D0D0D"/>
        </w:rPr>
        <w:t xml:space="preserve">, </w:t>
      </w:r>
      <w:r w:rsidR="00B6036A">
        <w:rPr>
          <w:color w:val="0D0D0D"/>
        </w:rPr>
        <w:t xml:space="preserve">по земельному налогу </w:t>
      </w:r>
      <w:r w:rsidR="008358B1">
        <w:rPr>
          <w:color w:val="0D0D0D"/>
        </w:rPr>
        <w:t xml:space="preserve">- </w:t>
      </w:r>
      <w:r w:rsidR="00B6036A">
        <w:rPr>
          <w:color w:val="0D0D0D"/>
        </w:rPr>
        <w:t xml:space="preserve">на </w:t>
      </w:r>
      <w:r w:rsidR="00451A4A">
        <w:rPr>
          <w:color w:val="0D0D0D"/>
        </w:rPr>
        <w:t>108,1</w:t>
      </w:r>
      <w:r w:rsidR="00B6036A">
        <w:rPr>
          <w:color w:val="0D0D0D"/>
        </w:rPr>
        <w:t xml:space="preserve"> тыс. рублей или на </w:t>
      </w:r>
      <w:r w:rsidR="00451A4A">
        <w:rPr>
          <w:color w:val="0D0D0D"/>
        </w:rPr>
        <w:t>13,9</w:t>
      </w:r>
      <w:r w:rsidR="00B6036A">
        <w:rPr>
          <w:color w:val="0D0D0D"/>
        </w:rPr>
        <w:t>%</w:t>
      </w:r>
      <w:r w:rsidR="00451A4A">
        <w:rPr>
          <w:color w:val="0D0D0D"/>
        </w:rPr>
        <w:t>.</w:t>
      </w:r>
      <w:r w:rsidRPr="00882AD6">
        <w:rPr>
          <w:color w:val="0D0D0D"/>
        </w:rPr>
        <w:t xml:space="preserve"> </w:t>
      </w:r>
    </w:p>
    <w:p w:rsidR="001842C2" w:rsidRDefault="00407DB3" w:rsidP="001842C2">
      <w:pPr>
        <w:pStyle w:val="a6"/>
        <w:spacing w:before="0" w:beforeAutospacing="0" w:after="0" w:afterAutospacing="0" w:line="276" w:lineRule="auto"/>
        <w:jc w:val="both"/>
        <w:rPr>
          <w:color w:val="0D0D0D"/>
        </w:rPr>
      </w:pPr>
      <w:r>
        <w:rPr>
          <w:color w:val="0D0D0D"/>
        </w:rPr>
        <w:tab/>
        <w:t>В 2014 году в структуре налоговых доходов бюджета поселения основную долю составлял налог на доходы физических лиц 61,3% или 7211,7 тыс. рублей.</w:t>
      </w:r>
      <w:r w:rsidR="00E62E42">
        <w:rPr>
          <w:color w:val="0D0D0D"/>
        </w:rPr>
        <w:t xml:space="preserve"> П</w:t>
      </w:r>
      <w:r w:rsidR="001842C2" w:rsidRPr="00882AD6">
        <w:rPr>
          <w:color w:val="0D0D0D"/>
        </w:rPr>
        <w:t xml:space="preserve">о сравнению с 2013 годом произошло снижение доходов по </w:t>
      </w:r>
      <w:r w:rsidR="00EE5346">
        <w:rPr>
          <w:color w:val="0D0D0D"/>
        </w:rPr>
        <w:t xml:space="preserve">налогу на </w:t>
      </w:r>
      <w:r w:rsidR="00451A4A">
        <w:rPr>
          <w:color w:val="0D0D0D"/>
        </w:rPr>
        <w:t xml:space="preserve">доходы физических лиц </w:t>
      </w:r>
      <w:r w:rsidR="001842C2" w:rsidRPr="00882AD6">
        <w:rPr>
          <w:color w:val="0D0D0D"/>
        </w:rPr>
        <w:t xml:space="preserve">на </w:t>
      </w:r>
      <w:r w:rsidR="00451A4A">
        <w:rPr>
          <w:color w:val="0D0D0D"/>
        </w:rPr>
        <w:t>190,6</w:t>
      </w:r>
      <w:r w:rsidR="001842C2" w:rsidRPr="00882AD6">
        <w:rPr>
          <w:color w:val="0D0D0D"/>
        </w:rPr>
        <w:t xml:space="preserve"> тыс. рублей или на </w:t>
      </w:r>
      <w:r w:rsidR="00451A4A">
        <w:rPr>
          <w:color w:val="0D0D0D"/>
        </w:rPr>
        <w:t>2,5</w:t>
      </w:r>
      <w:r w:rsidR="001842C2" w:rsidRPr="00882AD6">
        <w:rPr>
          <w:color w:val="0D0D0D"/>
        </w:rPr>
        <w:t xml:space="preserve"> %. </w:t>
      </w:r>
    </w:p>
    <w:p w:rsidR="00DC7880" w:rsidRDefault="001842C2" w:rsidP="001842C2">
      <w:pPr>
        <w:pStyle w:val="a6"/>
        <w:spacing w:before="0" w:beforeAutospacing="0" w:after="0" w:afterAutospacing="0" w:line="276" w:lineRule="auto"/>
        <w:ind w:firstLine="709"/>
        <w:jc w:val="both"/>
        <w:rPr>
          <w:color w:val="0D0D0D"/>
        </w:rPr>
      </w:pPr>
      <w:r w:rsidRPr="00882AD6">
        <w:rPr>
          <w:color w:val="0D0D0D"/>
        </w:rPr>
        <w:t xml:space="preserve">Доля </w:t>
      </w:r>
      <w:r w:rsidRPr="00882AD6">
        <w:rPr>
          <w:rStyle w:val="a7"/>
          <w:color w:val="0D0D0D"/>
        </w:rPr>
        <w:t>неналоговых доходов</w:t>
      </w:r>
      <w:r w:rsidRPr="00882AD6">
        <w:rPr>
          <w:color w:val="0D0D0D"/>
        </w:rPr>
        <w:t xml:space="preserve"> в общей сумме  доходной части бюджета  поселения в 2014 году составила </w:t>
      </w:r>
      <w:r w:rsidR="006F3908">
        <w:rPr>
          <w:color w:val="0D0D0D"/>
        </w:rPr>
        <w:t>12,9</w:t>
      </w:r>
      <w:r w:rsidRPr="00882AD6">
        <w:rPr>
          <w:color w:val="0D0D0D"/>
        </w:rPr>
        <w:t xml:space="preserve"> % против  </w:t>
      </w:r>
      <w:r w:rsidR="006F3908">
        <w:rPr>
          <w:color w:val="0D0D0D"/>
        </w:rPr>
        <w:t>18,3</w:t>
      </w:r>
      <w:r w:rsidR="00EE5346">
        <w:rPr>
          <w:color w:val="0D0D0D"/>
        </w:rPr>
        <w:t xml:space="preserve"> </w:t>
      </w:r>
      <w:r w:rsidRPr="00882AD6">
        <w:rPr>
          <w:color w:val="0D0D0D"/>
        </w:rPr>
        <w:t xml:space="preserve">% в 2013 году. За отчетный период в бюджет поселения поступило неналоговых доходов </w:t>
      </w:r>
      <w:r w:rsidR="006F3908">
        <w:rPr>
          <w:color w:val="0D0D0D"/>
        </w:rPr>
        <w:t>4970,1</w:t>
      </w:r>
      <w:r w:rsidRPr="00882AD6">
        <w:rPr>
          <w:color w:val="0D0D0D"/>
        </w:rPr>
        <w:t xml:space="preserve"> тыс. рублей или  </w:t>
      </w:r>
      <w:r w:rsidR="006F3908">
        <w:rPr>
          <w:color w:val="0D0D0D"/>
        </w:rPr>
        <w:t xml:space="preserve">100 </w:t>
      </w:r>
      <w:r w:rsidRPr="00882AD6">
        <w:rPr>
          <w:color w:val="0D0D0D"/>
        </w:rPr>
        <w:t xml:space="preserve">%  от установленного бюджетного </w:t>
      </w:r>
      <w:r w:rsidRPr="00882AD6">
        <w:rPr>
          <w:color w:val="0D0D0D"/>
        </w:rPr>
        <w:lastRenderedPageBreak/>
        <w:t>задания</w:t>
      </w:r>
      <w:r w:rsidR="00761300">
        <w:rPr>
          <w:color w:val="0D0D0D"/>
        </w:rPr>
        <w:t>. Однако п</w:t>
      </w:r>
      <w:r w:rsidR="00DC7880">
        <w:rPr>
          <w:color w:val="0D0D0D"/>
        </w:rPr>
        <w:t>о сравнению с 2013 годом поступления неналоговых доходов снизилось на 5699,7 тыс. рублей или на 53,4%.</w:t>
      </w:r>
    </w:p>
    <w:p w:rsidR="00DC7880" w:rsidRDefault="00DC7880" w:rsidP="001842C2">
      <w:pPr>
        <w:pStyle w:val="a6"/>
        <w:spacing w:before="0" w:beforeAutospacing="0" w:after="0" w:afterAutospacing="0" w:line="276" w:lineRule="auto"/>
        <w:ind w:firstLine="709"/>
        <w:jc w:val="both"/>
        <w:rPr>
          <w:color w:val="0D0D0D"/>
        </w:rPr>
      </w:pPr>
      <w:r>
        <w:rPr>
          <w:color w:val="0D0D0D"/>
        </w:rPr>
        <w:t>Основным источником неналоговых доходов</w:t>
      </w:r>
      <w:r w:rsidR="00761300">
        <w:rPr>
          <w:color w:val="0D0D0D"/>
        </w:rPr>
        <w:t xml:space="preserve"> в 2014 году </w:t>
      </w:r>
      <w:r>
        <w:rPr>
          <w:color w:val="0D0D0D"/>
        </w:rPr>
        <w:t xml:space="preserve"> являются доходы от использования имущества</w:t>
      </w:r>
      <w:r w:rsidR="00DE6F21">
        <w:rPr>
          <w:color w:val="0D0D0D"/>
        </w:rPr>
        <w:t>,</w:t>
      </w:r>
      <w:r>
        <w:rPr>
          <w:color w:val="0D0D0D"/>
        </w:rPr>
        <w:t xml:space="preserve"> находящегося в муниципальной собственности поселения</w:t>
      </w:r>
      <w:r w:rsidR="00DE6F21">
        <w:rPr>
          <w:color w:val="0D0D0D"/>
        </w:rPr>
        <w:t>,</w:t>
      </w:r>
      <w:r w:rsidR="00761300">
        <w:rPr>
          <w:color w:val="0D0D0D"/>
        </w:rPr>
        <w:t xml:space="preserve"> и составляют </w:t>
      </w:r>
      <w:r>
        <w:rPr>
          <w:color w:val="0D0D0D"/>
        </w:rPr>
        <w:t xml:space="preserve"> 3795,83 тыс. рублей</w:t>
      </w:r>
      <w:r w:rsidR="00761300">
        <w:rPr>
          <w:color w:val="0D0D0D"/>
        </w:rPr>
        <w:t xml:space="preserve"> или 100 % от утвержденного плана</w:t>
      </w:r>
    </w:p>
    <w:p w:rsidR="001842C2" w:rsidRPr="00882AD6" w:rsidRDefault="000D269F" w:rsidP="001842C2">
      <w:pPr>
        <w:pStyle w:val="a6"/>
        <w:spacing w:before="0" w:beforeAutospacing="0" w:after="0" w:afterAutospacing="0" w:line="276" w:lineRule="auto"/>
        <w:ind w:firstLine="709"/>
        <w:jc w:val="both"/>
        <w:rPr>
          <w:color w:val="0D0D0D"/>
        </w:rPr>
      </w:pPr>
      <w:r>
        <w:rPr>
          <w:color w:val="0D0D0D"/>
        </w:rPr>
        <w:t>Доходы от продажи материальных и нематериальных активов исполнены в сумме 783,26 тыс. рублей или 100,7 % к плану. В приложении №</w:t>
      </w:r>
      <w:r w:rsidR="00407DB3">
        <w:rPr>
          <w:color w:val="0D0D0D"/>
        </w:rPr>
        <w:t xml:space="preserve"> </w:t>
      </w:r>
      <w:r>
        <w:rPr>
          <w:color w:val="0D0D0D"/>
        </w:rPr>
        <w:t>6 к проекту решения Совета плановые и  фактические показатели исполнения программы приватизации (продажи) муниципального имущества муниципального образования Первомайское сельское поселение на 2014 год не соответствует показателям Отчета об исполнении бюджета (ф.0503117) и показателям приложений № 1 и №</w:t>
      </w:r>
      <w:r w:rsidR="001842C2" w:rsidRPr="00882AD6">
        <w:rPr>
          <w:color w:val="0D0D0D"/>
        </w:rPr>
        <w:t xml:space="preserve"> </w:t>
      </w:r>
      <w:r>
        <w:rPr>
          <w:color w:val="0D0D0D"/>
        </w:rPr>
        <w:t xml:space="preserve">2 к проекту решения Совета. Расхождения по плановым показателям составляют </w:t>
      </w:r>
      <w:r w:rsidR="001842C2" w:rsidRPr="00882AD6">
        <w:rPr>
          <w:color w:val="0D0D0D"/>
        </w:rPr>
        <w:t xml:space="preserve"> </w:t>
      </w:r>
      <w:r>
        <w:rPr>
          <w:color w:val="0D0D0D"/>
        </w:rPr>
        <w:t>-</w:t>
      </w:r>
      <w:r w:rsidR="00407DB3">
        <w:rPr>
          <w:color w:val="0D0D0D"/>
        </w:rPr>
        <w:t xml:space="preserve"> </w:t>
      </w:r>
      <w:r>
        <w:rPr>
          <w:color w:val="0D0D0D"/>
        </w:rPr>
        <w:t>570,14 тыс. рублей, по фактическому исполнению</w:t>
      </w:r>
      <w:r w:rsidR="00DE6F21">
        <w:rPr>
          <w:color w:val="0D0D0D"/>
        </w:rPr>
        <w:t xml:space="preserve"> -</w:t>
      </w:r>
      <w:r>
        <w:rPr>
          <w:color w:val="0D0D0D"/>
        </w:rPr>
        <w:t xml:space="preserve"> 347,45 тыс. рублей. </w:t>
      </w:r>
      <w:r w:rsidR="00407DB3">
        <w:rPr>
          <w:color w:val="0D0D0D"/>
        </w:rPr>
        <w:t>В</w:t>
      </w:r>
      <w:r>
        <w:rPr>
          <w:color w:val="0D0D0D"/>
        </w:rPr>
        <w:t xml:space="preserve"> пояснител</w:t>
      </w:r>
      <w:r w:rsidR="00761300">
        <w:rPr>
          <w:color w:val="0D0D0D"/>
        </w:rPr>
        <w:t>ь</w:t>
      </w:r>
      <w:r>
        <w:rPr>
          <w:color w:val="0D0D0D"/>
        </w:rPr>
        <w:t>ной записке к проекту решения Совета информация о причинах расхождения объема доходов от продажи материальных и нематериальных активов в доходной части бюджета и в программе приватизации муниципального имущества отсутствует. Указанное несоответствие показателей</w:t>
      </w:r>
      <w:r w:rsidR="00DE6F21">
        <w:rPr>
          <w:color w:val="0D0D0D"/>
        </w:rPr>
        <w:t xml:space="preserve"> носит систематический характер и </w:t>
      </w:r>
      <w:r>
        <w:rPr>
          <w:color w:val="0D0D0D"/>
        </w:rPr>
        <w:t xml:space="preserve"> отмечалось </w:t>
      </w:r>
      <w:r w:rsidR="00DE6F21">
        <w:rPr>
          <w:color w:val="0D0D0D"/>
        </w:rPr>
        <w:t xml:space="preserve"> Контрольно-счетным органом Первомайского района </w:t>
      </w:r>
      <w:r>
        <w:rPr>
          <w:color w:val="0D0D0D"/>
        </w:rPr>
        <w:t>в Заключени</w:t>
      </w:r>
      <w:r w:rsidR="00DE6F21">
        <w:rPr>
          <w:color w:val="0D0D0D"/>
        </w:rPr>
        <w:t>ях</w:t>
      </w:r>
      <w:r>
        <w:rPr>
          <w:color w:val="0D0D0D"/>
        </w:rPr>
        <w:t xml:space="preserve"> на отчет</w:t>
      </w:r>
      <w:r w:rsidR="00DE6F21">
        <w:rPr>
          <w:color w:val="0D0D0D"/>
        </w:rPr>
        <w:t>ы</w:t>
      </w:r>
      <w:r>
        <w:rPr>
          <w:color w:val="0D0D0D"/>
        </w:rPr>
        <w:t xml:space="preserve"> об исполнении бюджета муниципального образования Первомайское сельское поселение за 2012 и 2013 годы.</w:t>
      </w:r>
    </w:p>
    <w:p w:rsidR="001842C2" w:rsidRPr="00882AD6" w:rsidRDefault="001842C2" w:rsidP="001842C2">
      <w:pPr>
        <w:pStyle w:val="a6"/>
        <w:spacing w:before="0" w:beforeAutospacing="0" w:after="0" w:afterAutospacing="0" w:line="276" w:lineRule="auto"/>
        <w:ind w:firstLine="540"/>
        <w:jc w:val="both"/>
        <w:rPr>
          <w:color w:val="0D0D0D"/>
        </w:rPr>
      </w:pPr>
      <w:r w:rsidRPr="00882AD6">
        <w:rPr>
          <w:color w:val="0D0D0D"/>
        </w:rPr>
        <w:t xml:space="preserve"> Доходы бюджета </w:t>
      </w:r>
      <w:r w:rsidR="00761300">
        <w:rPr>
          <w:color w:val="0D0D0D"/>
        </w:rPr>
        <w:t xml:space="preserve">Первомайского сельского </w:t>
      </w:r>
      <w:r w:rsidRPr="00882AD6">
        <w:rPr>
          <w:color w:val="0D0D0D"/>
        </w:rPr>
        <w:t xml:space="preserve">поселения по </w:t>
      </w:r>
      <w:r w:rsidRPr="00882AD6">
        <w:rPr>
          <w:rStyle w:val="a7"/>
          <w:b w:val="0"/>
          <w:color w:val="0D0D0D"/>
        </w:rPr>
        <w:t>безвозмездным поступлениям</w:t>
      </w:r>
      <w:r w:rsidR="00761300">
        <w:rPr>
          <w:rStyle w:val="a7"/>
          <w:b w:val="0"/>
          <w:color w:val="0D0D0D"/>
        </w:rPr>
        <w:t xml:space="preserve"> от бюджетов </w:t>
      </w:r>
      <w:r w:rsidR="00DE6F21">
        <w:rPr>
          <w:rStyle w:val="a7"/>
          <w:b w:val="0"/>
          <w:color w:val="0D0D0D"/>
        </w:rPr>
        <w:t xml:space="preserve">других уровней </w:t>
      </w:r>
      <w:r w:rsidR="00761300">
        <w:rPr>
          <w:rStyle w:val="a7"/>
          <w:b w:val="0"/>
          <w:color w:val="0D0D0D"/>
        </w:rPr>
        <w:t>бюджетной системы РФ в 2014 году составили 21990,2 тыс. рублей, или 99,8 предусмотренных бюджетом в отчетном периоде. Общая сумма безвозмездных поступлений по сравнению с 2013 годом снизилась на 16482,0 тыс. рублей или на 42,9%.</w:t>
      </w:r>
      <w:r w:rsidRPr="00882AD6">
        <w:rPr>
          <w:color w:val="0D0D0D"/>
        </w:rPr>
        <w:t xml:space="preserve"> </w:t>
      </w:r>
    </w:p>
    <w:p w:rsidR="00DB04EA" w:rsidRPr="00163C63" w:rsidRDefault="00DB04EA" w:rsidP="00DB04EA">
      <w:pPr>
        <w:pStyle w:val="a6"/>
        <w:spacing w:before="0" w:beforeAutospacing="0" w:after="0" w:afterAutospacing="0" w:line="276" w:lineRule="auto"/>
        <w:jc w:val="both"/>
        <w:rPr>
          <w:color w:val="0D0D0D"/>
        </w:rPr>
      </w:pPr>
      <w:r w:rsidRPr="00163C63">
        <w:rPr>
          <w:color w:val="0D0D0D"/>
        </w:rPr>
        <w:t xml:space="preserve">         В ходе анализа показателей приложения </w:t>
      </w:r>
      <w:r w:rsidR="00D41C8D">
        <w:rPr>
          <w:color w:val="0D0D0D"/>
        </w:rPr>
        <w:t>2</w:t>
      </w:r>
      <w:r w:rsidRPr="00163C63">
        <w:rPr>
          <w:color w:val="0D0D0D"/>
        </w:rPr>
        <w:t xml:space="preserve"> «</w:t>
      </w:r>
      <w:r>
        <w:rPr>
          <w:color w:val="0D0D0D"/>
        </w:rPr>
        <w:t xml:space="preserve">Отчета об исполнении бюджета </w:t>
      </w:r>
      <w:r w:rsidR="00D41C8D">
        <w:rPr>
          <w:color w:val="0D0D0D"/>
        </w:rPr>
        <w:t>Первомайского</w:t>
      </w:r>
      <w:r>
        <w:rPr>
          <w:color w:val="0D0D0D"/>
        </w:rPr>
        <w:t xml:space="preserve">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 за 2014 год</w:t>
      </w:r>
      <w:r w:rsidRPr="00163C63">
        <w:rPr>
          <w:color w:val="0D0D0D"/>
        </w:rPr>
        <w:t>» к проекту решения Совета  установлено:</w:t>
      </w:r>
    </w:p>
    <w:p w:rsidR="00DB04EA" w:rsidRPr="00163C63" w:rsidRDefault="00DB04EA" w:rsidP="00DB04EA">
      <w:pPr>
        <w:pStyle w:val="a6"/>
        <w:spacing w:before="0" w:beforeAutospacing="0" w:after="0" w:afterAutospacing="0" w:line="276" w:lineRule="auto"/>
        <w:jc w:val="both"/>
      </w:pPr>
      <w:r w:rsidRPr="00163C63">
        <w:rPr>
          <w:color w:val="0D0D0D"/>
        </w:rPr>
        <w:t xml:space="preserve">         - н</w:t>
      </w:r>
      <w:r w:rsidRPr="00163C63">
        <w:t xml:space="preserve">аименования  доходов по кодам  </w:t>
      </w:r>
      <w:r w:rsidR="00D41C8D">
        <w:t>103022300100000110</w:t>
      </w:r>
      <w:r w:rsidR="007C38B8">
        <w:t>,</w:t>
      </w:r>
      <w:r w:rsidR="00D41C8D">
        <w:t xml:space="preserve"> 103022400100000110, 103022500100000110,103022600100000110</w:t>
      </w:r>
      <w:r w:rsidR="007C38B8">
        <w:t xml:space="preserve"> </w:t>
      </w:r>
      <w:r w:rsidRPr="00163C63">
        <w:t>не соответствуют   Указаниям о порядке применения  бюджетной классификации Российской Федерации</w:t>
      </w:r>
      <w:r w:rsidR="00DE6F21">
        <w:t xml:space="preserve"> </w:t>
      </w:r>
      <w:r w:rsidRPr="00163C63">
        <w:t>№ 65</w:t>
      </w:r>
      <w:r>
        <w:t>н.</w:t>
      </w:r>
    </w:p>
    <w:p w:rsidR="00DB04EA" w:rsidRPr="00163C63" w:rsidRDefault="00DB04EA" w:rsidP="00DB04EA">
      <w:pPr>
        <w:pStyle w:val="a6"/>
        <w:spacing w:before="0" w:beforeAutospacing="0" w:after="0" w:afterAutospacing="0" w:line="276" w:lineRule="auto"/>
        <w:jc w:val="both"/>
        <w:rPr>
          <w:color w:val="0D0D0D"/>
        </w:rPr>
      </w:pPr>
    </w:p>
    <w:p w:rsidR="00FE2CE9" w:rsidRDefault="00FE2CE9" w:rsidP="001842C2">
      <w:pPr>
        <w:spacing w:after="0"/>
        <w:jc w:val="center"/>
        <w:rPr>
          <w:rStyle w:val="a7"/>
          <w:rFonts w:ascii="Times New Roman" w:hAnsi="Times New Roman" w:cs="Times New Roman"/>
          <w:color w:val="0D0D0D"/>
          <w:sz w:val="24"/>
          <w:szCs w:val="24"/>
        </w:rPr>
      </w:pPr>
      <w:r w:rsidRPr="001842C2">
        <w:rPr>
          <w:rStyle w:val="a7"/>
          <w:rFonts w:ascii="Times New Roman" w:hAnsi="Times New Roman" w:cs="Times New Roman"/>
          <w:color w:val="0D0D0D"/>
          <w:sz w:val="24"/>
          <w:szCs w:val="24"/>
        </w:rPr>
        <w:t>И</w:t>
      </w:r>
      <w:r w:rsidR="00752957" w:rsidRPr="001842C2">
        <w:rPr>
          <w:rStyle w:val="a7"/>
          <w:rFonts w:ascii="Times New Roman" w:hAnsi="Times New Roman" w:cs="Times New Roman"/>
          <w:color w:val="0D0D0D"/>
          <w:sz w:val="24"/>
          <w:szCs w:val="24"/>
        </w:rPr>
        <w:t xml:space="preserve">сполнение </w:t>
      </w:r>
      <w:r w:rsidR="00771C11" w:rsidRPr="001842C2">
        <w:rPr>
          <w:rStyle w:val="a7"/>
          <w:rFonts w:ascii="Times New Roman" w:hAnsi="Times New Roman" w:cs="Times New Roman"/>
          <w:color w:val="0D0D0D"/>
          <w:sz w:val="24"/>
          <w:szCs w:val="24"/>
        </w:rPr>
        <w:t xml:space="preserve">бюджета   </w:t>
      </w:r>
      <w:r w:rsidR="00D41C8D">
        <w:rPr>
          <w:rStyle w:val="a7"/>
          <w:rFonts w:ascii="Times New Roman" w:hAnsi="Times New Roman" w:cs="Times New Roman"/>
          <w:color w:val="0D0D0D"/>
          <w:sz w:val="24"/>
          <w:szCs w:val="24"/>
        </w:rPr>
        <w:t>Первомайского</w:t>
      </w:r>
      <w:r w:rsidR="00771C11" w:rsidRPr="001842C2">
        <w:rPr>
          <w:rStyle w:val="a7"/>
          <w:rFonts w:ascii="Times New Roman" w:hAnsi="Times New Roman" w:cs="Times New Roman"/>
          <w:color w:val="0D0D0D"/>
          <w:sz w:val="24"/>
          <w:szCs w:val="24"/>
        </w:rPr>
        <w:t xml:space="preserve"> сельско</w:t>
      </w:r>
      <w:r w:rsidR="00630362" w:rsidRPr="001842C2">
        <w:rPr>
          <w:rStyle w:val="a7"/>
          <w:rFonts w:ascii="Times New Roman" w:hAnsi="Times New Roman" w:cs="Times New Roman"/>
          <w:color w:val="0D0D0D"/>
          <w:sz w:val="24"/>
          <w:szCs w:val="24"/>
        </w:rPr>
        <w:t>го поселения</w:t>
      </w:r>
      <w:r w:rsidR="00771C11" w:rsidRPr="001842C2">
        <w:rPr>
          <w:rStyle w:val="a7"/>
          <w:rFonts w:ascii="Times New Roman" w:hAnsi="Times New Roman" w:cs="Times New Roman"/>
          <w:color w:val="0D0D0D"/>
          <w:sz w:val="24"/>
          <w:szCs w:val="24"/>
        </w:rPr>
        <w:t xml:space="preserve"> за 201</w:t>
      </w:r>
      <w:r w:rsidR="00377C78" w:rsidRPr="001842C2">
        <w:rPr>
          <w:rStyle w:val="a7"/>
          <w:rFonts w:ascii="Times New Roman" w:hAnsi="Times New Roman" w:cs="Times New Roman"/>
          <w:color w:val="0D0D0D"/>
          <w:sz w:val="24"/>
          <w:szCs w:val="24"/>
        </w:rPr>
        <w:t>4</w:t>
      </w:r>
      <w:r w:rsidR="00771C11" w:rsidRPr="001842C2">
        <w:rPr>
          <w:rStyle w:val="a7"/>
          <w:rFonts w:ascii="Times New Roman" w:hAnsi="Times New Roman" w:cs="Times New Roman"/>
          <w:color w:val="0D0D0D"/>
          <w:sz w:val="24"/>
          <w:szCs w:val="24"/>
        </w:rPr>
        <w:t xml:space="preserve"> год</w:t>
      </w:r>
      <w:r w:rsidR="00630362" w:rsidRPr="001842C2">
        <w:rPr>
          <w:rStyle w:val="a7"/>
          <w:rFonts w:ascii="Times New Roman" w:hAnsi="Times New Roman" w:cs="Times New Roman"/>
          <w:color w:val="0D0D0D"/>
          <w:sz w:val="24"/>
          <w:szCs w:val="24"/>
        </w:rPr>
        <w:t xml:space="preserve"> по расходным обязательствам</w:t>
      </w:r>
    </w:p>
    <w:p w:rsidR="000C5D5D" w:rsidRDefault="000C5D5D" w:rsidP="001842C2">
      <w:pPr>
        <w:spacing w:after="0"/>
        <w:jc w:val="center"/>
        <w:rPr>
          <w:rStyle w:val="a7"/>
          <w:rFonts w:ascii="Times New Roman" w:hAnsi="Times New Roman" w:cs="Times New Roman"/>
          <w:color w:val="0D0D0D"/>
          <w:sz w:val="24"/>
          <w:szCs w:val="24"/>
        </w:rPr>
      </w:pPr>
    </w:p>
    <w:p w:rsidR="000C5D5D" w:rsidRDefault="00D41C8D" w:rsidP="000C5D5D">
      <w:pPr>
        <w:pStyle w:val="a6"/>
        <w:spacing w:before="0" w:beforeAutospacing="0" w:after="0" w:afterAutospacing="0" w:line="276" w:lineRule="auto"/>
        <w:ind w:firstLine="709"/>
        <w:jc w:val="both"/>
        <w:rPr>
          <w:color w:val="0D0D0D"/>
        </w:rPr>
      </w:pPr>
      <w:r w:rsidRPr="00163C63">
        <w:rPr>
          <w:color w:val="000000"/>
        </w:rPr>
        <w:t>Решением</w:t>
      </w:r>
      <w:r w:rsidRPr="00163C63">
        <w:rPr>
          <w:color w:val="0D0D0D"/>
        </w:rPr>
        <w:t xml:space="preserve">  Совета </w:t>
      </w:r>
      <w:r>
        <w:rPr>
          <w:color w:val="0D0D0D"/>
        </w:rPr>
        <w:t xml:space="preserve">Первомайского </w:t>
      </w:r>
      <w:r w:rsidRPr="00163C63">
        <w:rPr>
          <w:color w:val="0D0D0D"/>
        </w:rPr>
        <w:t xml:space="preserve">сельского поселения от </w:t>
      </w:r>
      <w:r>
        <w:rPr>
          <w:color w:val="0D0D0D"/>
        </w:rPr>
        <w:t>26</w:t>
      </w:r>
      <w:r w:rsidRPr="00163C63">
        <w:rPr>
          <w:color w:val="0D0D0D"/>
        </w:rPr>
        <w:t xml:space="preserve">.12.2013 № </w:t>
      </w:r>
      <w:r>
        <w:rPr>
          <w:color w:val="0D0D0D"/>
        </w:rPr>
        <w:t>63</w:t>
      </w:r>
      <w:r w:rsidRPr="00163C63">
        <w:rPr>
          <w:color w:val="0D0D0D"/>
        </w:rPr>
        <w:t xml:space="preserve"> «Об утверждении бюджета муниципального образования </w:t>
      </w:r>
      <w:r>
        <w:rPr>
          <w:color w:val="0D0D0D"/>
        </w:rPr>
        <w:t>Первомайское</w:t>
      </w:r>
      <w:r w:rsidRPr="00163C63">
        <w:rPr>
          <w:color w:val="0D0D0D"/>
        </w:rPr>
        <w:t xml:space="preserve"> сельское поселение </w:t>
      </w:r>
      <w:r w:rsidR="00DE6F21">
        <w:rPr>
          <w:color w:val="0D0D0D"/>
        </w:rPr>
        <w:t>н</w:t>
      </w:r>
      <w:r w:rsidR="00562E86">
        <w:rPr>
          <w:color w:val="0D0D0D"/>
        </w:rPr>
        <w:t>а</w:t>
      </w:r>
      <w:r w:rsidRPr="00163C63">
        <w:rPr>
          <w:color w:val="0D0D0D"/>
        </w:rPr>
        <w:t xml:space="preserve"> 2014 год» (с изменениями и допол</w:t>
      </w:r>
      <w:r>
        <w:rPr>
          <w:color w:val="0D0D0D"/>
        </w:rPr>
        <w:t>нениями)</w:t>
      </w:r>
      <w:r w:rsidR="00833D7C">
        <w:rPr>
          <w:color w:val="0D0D0D"/>
        </w:rPr>
        <w:t xml:space="preserve"> </w:t>
      </w:r>
      <w:r w:rsidR="000C5D5D">
        <w:rPr>
          <w:color w:val="0D0D0D"/>
        </w:rPr>
        <w:t xml:space="preserve"> расходы </w:t>
      </w:r>
      <w:r w:rsidR="000C5D5D" w:rsidRPr="00921643">
        <w:rPr>
          <w:rStyle w:val="a7"/>
          <w:b w:val="0"/>
          <w:color w:val="0D0D0D"/>
        </w:rPr>
        <w:t xml:space="preserve">бюджета поселения </w:t>
      </w:r>
      <w:r w:rsidR="000C5D5D" w:rsidRPr="00921643">
        <w:rPr>
          <w:color w:val="0D0D0D"/>
        </w:rPr>
        <w:t xml:space="preserve"> установлены в сумме </w:t>
      </w:r>
      <w:r w:rsidR="00562E86">
        <w:rPr>
          <w:color w:val="0D0D0D"/>
        </w:rPr>
        <w:t>42281,82</w:t>
      </w:r>
      <w:r w:rsidR="000C5D5D" w:rsidRPr="00921643">
        <w:rPr>
          <w:color w:val="0D0D0D"/>
        </w:rPr>
        <w:t xml:space="preserve"> тыс. рублей. </w:t>
      </w:r>
      <w:r w:rsidR="000C5D5D" w:rsidRPr="00E0480B">
        <w:rPr>
          <w:color w:val="0D0D0D"/>
        </w:rPr>
        <w:t>Расходы  бюджета   поселения в 201</w:t>
      </w:r>
      <w:r w:rsidR="0022732E">
        <w:rPr>
          <w:color w:val="0D0D0D"/>
        </w:rPr>
        <w:t>4</w:t>
      </w:r>
      <w:r w:rsidR="000C5D5D" w:rsidRPr="00E0480B">
        <w:rPr>
          <w:color w:val="0D0D0D"/>
        </w:rPr>
        <w:t xml:space="preserve"> году исполнены в размере </w:t>
      </w:r>
      <w:r w:rsidR="00562E86">
        <w:rPr>
          <w:color w:val="0D0D0D"/>
        </w:rPr>
        <w:t>40024,2</w:t>
      </w:r>
      <w:r w:rsidR="000C5D5D">
        <w:rPr>
          <w:color w:val="0D0D0D"/>
        </w:rPr>
        <w:t xml:space="preserve"> </w:t>
      </w:r>
      <w:r w:rsidR="000C5D5D" w:rsidRPr="00E0480B">
        <w:rPr>
          <w:color w:val="0D0D0D"/>
        </w:rPr>
        <w:t xml:space="preserve">тыс. рублей или  на </w:t>
      </w:r>
      <w:r w:rsidR="00562E86">
        <w:rPr>
          <w:color w:val="0D0D0D"/>
        </w:rPr>
        <w:t>94,66</w:t>
      </w:r>
      <w:r w:rsidR="00E62E42">
        <w:rPr>
          <w:color w:val="0D0D0D"/>
        </w:rPr>
        <w:t xml:space="preserve">  </w:t>
      </w:r>
      <w:r w:rsidR="000C5D5D">
        <w:rPr>
          <w:color w:val="0D0D0D"/>
        </w:rPr>
        <w:t xml:space="preserve">  </w:t>
      </w:r>
      <w:r w:rsidR="000C5D5D" w:rsidRPr="00E0480B">
        <w:rPr>
          <w:color w:val="0D0D0D"/>
        </w:rPr>
        <w:t>% от показателей, установленных уточненным бюджетом</w:t>
      </w:r>
      <w:r w:rsidR="000C5D5D">
        <w:rPr>
          <w:color w:val="0D0D0D"/>
        </w:rPr>
        <w:t xml:space="preserve"> поселения</w:t>
      </w:r>
      <w:r w:rsidR="000C5D5D" w:rsidRPr="00E0480B">
        <w:rPr>
          <w:color w:val="0D0D0D"/>
        </w:rPr>
        <w:t>.</w:t>
      </w:r>
    </w:p>
    <w:p w:rsidR="00863FF6" w:rsidRDefault="00863FF6" w:rsidP="00A92312">
      <w:pPr>
        <w:pStyle w:val="a6"/>
        <w:spacing w:before="0" w:beforeAutospacing="0" w:after="0" w:afterAutospacing="0" w:line="276" w:lineRule="auto"/>
        <w:ind w:firstLine="709"/>
        <w:jc w:val="both"/>
        <w:rPr>
          <w:color w:val="0D0D0D"/>
        </w:rPr>
      </w:pPr>
      <w:r w:rsidRPr="00F40783">
        <w:rPr>
          <w:color w:val="0D0D0D"/>
        </w:rPr>
        <w:t xml:space="preserve">Динамика и структура расходной части бюджета  поселения </w:t>
      </w:r>
      <w:r w:rsidR="00202F55" w:rsidRPr="00F40783">
        <w:rPr>
          <w:color w:val="0D0D0D"/>
        </w:rPr>
        <w:t>характеризуется данными таблицы  3.</w:t>
      </w:r>
    </w:p>
    <w:p w:rsidR="00A92312" w:rsidRDefault="00A92312" w:rsidP="00A92312">
      <w:pPr>
        <w:pStyle w:val="a6"/>
        <w:spacing w:before="0" w:beforeAutospacing="0" w:after="0" w:afterAutospacing="0" w:line="276" w:lineRule="auto"/>
        <w:ind w:firstLine="709"/>
        <w:jc w:val="both"/>
        <w:rPr>
          <w:color w:val="0D0D0D"/>
        </w:rPr>
      </w:pPr>
    </w:p>
    <w:p w:rsidR="00A92312" w:rsidRDefault="00A92312" w:rsidP="00A92312">
      <w:pPr>
        <w:pStyle w:val="a6"/>
        <w:spacing w:before="0" w:beforeAutospacing="0" w:after="0" w:afterAutospacing="0" w:line="276" w:lineRule="auto"/>
        <w:ind w:firstLine="709"/>
        <w:jc w:val="both"/>
        <w:rPr>
          <w:color w:val="0D0D0D"/>
        </w:rPr>
      </w:pPr>
    </w:p>
    <w:p w:rsidR="00A92312" w:rsidRDefault="00A92312" w:rsidP="00A92312">
      <w:pPr>
        <w:pStyle w:val="a6"/>
        <w:spacing w:before="0" w:beforeAutospacing="0" w:after="0" w:afterAutospacing="0" w:line="276" w:lineRule="auto"/>
        <w:ind w:firstLine="709"/>
        <w:jc w:val="both"/>
        <w:rPr>
          <w:color w:val="0D0D0D"/>
        </w:rPr>
      </w:pPr>
    </w:p>
    <w:p w:rsidR="00A92312" w:rsidRPr="00F40783" w:rsidRDefault="00A92312" w:rsidP="00A92312">
      <w:pPr>
        <w:pStyle w:val="a6"/>
        <w:spacing w:before="0" w:beforeAutospacing="0" w:after="0" w:afterAutospacing="0" w:line="276" w:lineRule="auto"/>
        <w:ind w:firstLine="709"/>
        <w:jc w:val="both"/>
        <w:rPr>
          <w:color w:val="0D0D0D"/>
        </w:rPr>
      </w:pPr>
    </w:p>
    <w:p w:rsidR="00AC74F8" w:rsidRPr="00F40783" w:rsidRDefault="00202F55" w:rsidP="00A92312">
      <w:pPr>
        <w:pStyle w:val="a6"/>
        <w:spacing w:before="0" w:beforeAutospacing="0" w:after="0" w:afterAutospacing="0" w:line="276" w:lineRule="auto"/>
        <w:jc w:val="right"/>
        <w:rPr>
          <w:color w:val="0D0D0D"/>
        </w:rPr>
      </w:pPr>
      <w:r w:rsidRPr="00F40783">
        <w:rPr>
          <w:color w:val="0D0D0D"/>
        </w:rPr>
        <w:lastRenderedPageBreak/>
        <w:t>Т</w:t>
      </w:r>
      <w:r w:rsidR="00752957" w:rsidRPr="00F40783">
        <w:rPr>
          <w:color w:val="0D0D0D"/>
        </w:rPr>
        <w:t>аблица 3</w:t>
      </w:r>
      <w:r w:rsidR="00752957" w:rsidRPr="00F40783">
        <w:rPr>
          <w:color w:val="0D0D0D"/>
        </w:rPr>
        <w:br/>
        <w:t>(тыс. рублей)</w:t>
      </w:r>
    </w:p>
    <w:tbl>
      <w:tblPr>
        <w:tblW w:w="10343"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tblPr>
      <w:tblGrid>
        <w:gridCol w:w="2989"/>
        <w:gridCol w:w="1218"/>
        <w:gridCol w:w="1167"/>
        <w:gridCol w:w="1234"/>
        <w:gridCol w:w="1225"/>
        <w:gridCol w:w="1114"/>
        <w:gridCol w:w="709"/>
        <w:gridCol w:w="687"/>
      </w:tblGrid>
      <w:tr w:rsidR="00752957" w:rsidRPr="00F40783" w:rsidTr="00A92312">
        <w:trPr>
          <w:trHeight w:val="210"/>
          <w:tblCellSpacing w:w="0" w:type="dxa"/>
          <w:jc w:val="center"/>
        </w:trPr>
        <w:tc>
          <w:tcPr>
            <w:tcW w:w="10343" w:type="dxa"/>
            <w:gridSpan w:val="8"/>
            <w:tcBorders>
              <w:top w:val="outset" w:sz="6" w:space="0" w:color="auto"/>
              <w:left w:val="outset" w:sz="6" w:space="0" w:color="auto"/>
              <w:bottom w:val="outset" w:sz="6" w:space="0" w:color="auto"/>
              <w:right w:val="outset" w:sz="6" w:space="0" w:color="auto"/>
            </w:tcBorders>
            <w:vAlign w:val="center"/>
          </w:tcPr>
          <w:p w:rsidR="00752957" w:rsidRPr="00F40783" w:rsidRDefault="00752957" w:rsidP="00F40783">
            <w:pPr>
              <w:pStyle w:val="a6"/>
              <w:spacing w:line="276" w:lineRule="auto"/>
              <w:jc w:val="center"/>
              <w:rPr>
                <w:color w:val="0D0D0D"/>
              </w:rPr>
            </w:pPr>
            <w:r w:rsidRPr="00F40783">
              <w:rPr>
                <w:color w:val="0D0D0D"/>
              </w:rPr>
              <w:t>Анализ исполнения бюджета</w:t>
            </w:r>
            <w:r w:rsidR="00374F54" w:rsidRPr="00F40783">
              <w:rPr>
                <w:color w:val="0D0D0D"/>
              </w:rPr>
              <w:t xml:space="preserve"> поселения </w:t>
            </w:r>
            <w:r w:rsidRPr="00F40783">
              <w:rPr>
                <w:color w:val="0D0D0D"/>
              </w:rPr>
              <w:t xml:space="preserve"> по расходам</w:t>
            </w:r>
          </w:p>
        </w:tc>
      </w:tr>
      <w:tr w:rsidR="00752957" w:rsidRPr="00F40783" w:rsidTr="00A92312">
        <w:trPr>
          <w:trHeight w:val="493"/>
          <w:tblCellSpacing w:w="0" w:type="dxa"/>
          <w:jc w:val="center"/>
        </w:trPr>
        <w:tc>
          <w:tcPr>
            <w:tcW w:w="2989" w:type="dxa"/>
            <w:vMerge w:val="restart"/>
            <w:tcBorders>
              <w:top w:val="outset" w:sz="6" w:space="0" w:color="auto"/>
              <w:left w:val="outset" w:sz="6" w:space="0" w:color="auto"/>
              <w:bottom w:val="outset" w:sz="6" w:space="0" w:color="auto"/>
              <w:right w:val="outset" w:sz="6" w:space="0" w:color="auto"/>
            </w:tcBorders>
            <w:vAlign w:val="center"/>
          </w:tcPr>
          <w:p w:rsidR="00752957" w:rsidRPr="00A92312" w:rsidRDefault="00752957" w:rsidP="00A92312">
            <w:pPr>
              <w:pStyle w:val="a6"/>
              <w:jc w:val="center"/>
              <w:rPr>
                <w:color w:val="0D0D0D"/>
                <w:sz w:val="22"/>
                <w:szCs w:val="22"/>
              </w:rPr>
            </w:pPr>
            <w:r w:rsidRPr="00A92312">
              <w:rPr>
                <w:color w:val="0D0D0D"/>
                <w:sz w:val="22"/>
                <w:szCs w:val="22"/>
              </w:rPr>
              <w:t>Наименование  расходов</w:t>
            </w:r>
          </w:p>
        </w:tc>
        <w:tc>
          <w:tcPr>
            <w:tcW w:w="1218" w:type="dxa"/>
            <w:vMerge w:val="restart"/>
            <w:tcBorders>
              <w:top w:val="outset" w:sz="6" w:space="0" w:color="auto"/>
              <w:left w:val="outset" w:sz="6" w:space="0" w:color="auto"/>
              <w:bottom w:val="outset" w:sz="6" w:space="0" w:color="auto"/>
              <w:right w:val="outset" w:sz="6" w:space="0" w:color="auto"/>
            </w:tcBorders>
            <w:vAlign w:val="center"/>
          </w:tcPr>
          <w:p w:rsidR="00752957" w:rsidRPr="00444B6D" w:rsidRDefault="00752957" w:rsidP="00444B6D">
            <w:pPr>
              <w:pStyle w:val="a6"/>
              <w:spacing w:before="0" w:beforeAutospacing="0" w:after="0" w:afterAutospacing="0"/>
              <w:rPr>
                <w:color w:val="0D0D0D"/>
                <w:sz w:val="20"/>
                <w:szCs w:val="20"/>
                <w:highlight w:val="yellow"/>
              </w:rPr>
            </w:pPr>
            <w:r w:rsidRPr="00444B6D">
              <w:rPr>
                <w:color w:val="0D0D0D"/>
                <w:sz w:val="20"/>
                <w:szCs w:val="20"/>
              </w:rPr>
              <w:t>Исполнено в 201</w:t>
            </w:r>
            <w:r w:rsidR="00AC74F8" w:rsidRPr="00444B6D">
              <w:rPr>
                <w:color w:val="0D0D0D"/>
                <w:sz w:val="20"/>
                <w:szCs w:val="20"/>
              </w:rPr>
              <w:t>3</w:t>
            </w:r>
            <w:r w:rsidRPr="00444B6D">
              <w:rPr>
                <w:color w:val="0D0D0D"/>
                <w:sz w:val="20"/>
                <w:szCs w:val="20"/>
              </w:rPr>
              <w:t xml:space="preserve"> году</w:t>
            </w:r>
          </w:p>
        </w:tc>
        <w:tc>
          <w:tcPr>
            <w:tcW w:w="1167" w:type="dxa"/>
            <w:vMerge w:val="restart"/>
            <w:tcBorders>
              <w:top w:val="outset" w:sz="6" w:space="0" w:color="auto"/>
              <w:left w:val="outset" w:sz="6" w:space="0" w:color="auto"/>
              <w:bottom w:val="outset" w:sz="6" w:space="0" w:color="auto"/>
              <w:right w:val="outset" w:sz="6" w:space="0" w:color="auto"/>
            </w:tcBorders>
            <w:vAlign w:val="center"/>
          </w:tcPr>
          <w:p w:rsidR="00444B6D" w:rsidRDefault="00752957" w:rsidP="00444B6D">
            <w:pPr>
              <w:pStyle w:val="a6"/>
              <w:spacing w:before="0" w:beforeAutospacing="0" w:after="0" w:afterAutospacing="0"/>
              <w:rPr>
                <w:color w:val="0D0D0D"/>
                <w:sz w:val="20"/>
                <w:szCs w:val="20"/>
              </w:rPr>
            </w:pPr>
            <w:r w:rsidRPr="00A92312">
              <w:rPr>
                <w:color w:val="0D0D0D"/>
                <w:sz w:val="20"/>
                <w:szCs w:val="20"/>
              </w:rPr>
              <w:t xml:space="preserve">План </w:t>
            </w:r>
          </w:p>
          <w:p w:rsidR="00444B6D" w:rsidRDefault="00752957" w:rsidP="00444B6D">
            <w:pPr>
              <w:pStyle w:val="a6"/>
              <w:spacing w:before="0" w:beforeAutospacing="0" w:after="0" w:afterAutospacing="0"/>
              <w:rPr>
                <w:color w:val="0D0D0D"/>
                <w:sz w:val="20"/>
                <w:szCs w:val="20"/>
              </w:rPr>
            </w:pPr>
            <w:r w:rsidRPr="00A92312">
              <w:rPr>
                <w:color w:val="0D0D0D"/>
                <w:sz w:val="20"/>
                <w:szCs w:val="20"/>
              </w:rPr>
              <w:t>201</w:t>
            </w:r>
            <w:r w:rsidR="00AC74F8" w:rsidRPr="00A92312">
              <w:rPr>
                <w:color w:val="0D0D0D"/>
                <w:sz w:val="20"/>
                <w:szCs w:val="20"/>
              </w:rPr>
              <w:t>4</w:t>
            </w:r>
            <w:r w:rsidRPr="00A92312">
              <w:rPr>
                <w:color w:val="0D0D0D"/>
                <w:sz w:val="20"/>
                <w:szCs w:val="20"/>
              </w:rPr>
              <w:t xml:space="preserve"> </w:t>
            </w:r>
          </w:p>
          <w:p w:rsidR="00752957" w:rsidRPr="00A92312" w:rsidRDefault="00752957" w:rsidP="00444B6D">
            <w:pPr>
              <w:pStyle w:val="a6"/>
              <w:spacing w:before="0" w:beforeAutospacing="0" w:after="0" w:afterAutospacing="0"/>
              <w:rPr>
                <w:color w:val="0D0D0D"/>
                <w:sz w:val="20"/>
                <w:szCs w:val="20"/>
              </w:rPr>
            </w:pPr>
            <w:r w:rsidRPr="00A92312">
              <w:rPr>
                <w:color w:val="0D0D0D"/>
                <w:sz w:val="20"/>
                <w:szCs w:val="20"/>
              </w:rPr>
              <w:t>года</w:t>
            </w:r>
          </w:p>
        </w:tc>
        <w:tc>
          <w:tcPr>
            <w:tcW w:w="1234" w:type="dxa"/>
            <w:vMerge w:val="restart"/>
            <w:tcBorders>
              <w:top w:val="outset" w:sz="6" w:space="0" w:color="auto"/>
              <w:left w:val="outset" w:sz="6" w:space="0" w:color="auto"/>
              <w:bottom w:val="outset" w:sz="6" w:space="0" w:color="auto"/>
              <w:right w:val="outset" w:sz="6" w:space="0" w:color="auto"/>
            </w:tcBorders>
            <w:vAlign w:val="center"/>
          </w:tcPr>
          <w:p w:rsidR="00444B6D" w:rsidRDefault="00752957" w:rsidP="00444B6D">
            <w:pPr>
              <w:pStyle w:val="a6"/>
              <w:spacing w:before="0" w:beforeAutospacing="0" w:after="0" w:afterAutospacing="0"/>
              <w:ind w:left="-8" w:hanging="142"/>
              <w:rPr>
                <w:color w:val="0D0D0D"/>
                <w:sz w:val="20"/>
                <w:szCs w:val="20"/>
              </w:rPr>
            </w:pPr>
            <w:r w:rsidRPr="00A92312">
              <w:rPr>
                <w:color w:val="0D0D0D"/>
                <w:sz w:val="20"/>
                <w:szCs w:val="20"/>
              </w:rPr>
              <w:t xml:space="preserve"> Исполнение </w:t>
            </w:r>
          </w:p>
          <w:p w:rsidR="00752957" w:rsidRPr="00A92312" w:rsidRDefault="00752957" w:rsidP="00444B6D">
            <w:pPr>
              <w:pStyle w:val="a6"/>
              <w:spacing w:before="0" w:beforeAutospacing="0" w:after="0" w:afterAutospacing="0"/>
              <w:rPr>
                <w:color w:val="0D0D0D"/>
                <w:sz w:val="20"/>
                <w:szCs w:val="20"/>
              </w:rPr>
            </w:pPr>
            <w:r w:rsidRPr="00A92312">
              <w:rPr>
                <w:color w:val="0D0D0D"/>
                <w:sz w:val="20"/>
                <w:szCs w:val="20"/>
              </w:rPr>
              <w:t>в 201</w:t>
            </w:r>
            <w:r w:rsidR="00AC74F8" w:rsidRPr="00A92312">
              <w:rPr>
                <w:color w:val="0D0D0D"/>
                <w:sz w:val="20"/>
                <w:szCs w:val="20"/>
              </w:rPr>
              <w:t>4</w:t>
            </w:r>
            <w:r w:rsidRPr="00A92312">
              <w:rPr>
                <w:color w:val="0D0D0D"/>
                <w:sz w:val="20"/>
                <w:szCs w:val="20"/>
              </w:rPr>
              <w:t xml:space="preserve"> году</w:t>
            </w:r>
          </w:p>
        </w:tc>
        <w:tc>
          <w:tcPr>
            <w:tcW w:w="1225" w:type="dxa"/>
            <w:vMerge w:val="restart"/>
            <w:tcBorders>
              <w:top w:val="outset" w:sz="6" w:space="0" w:color="auto"/>
              <w:left w:val="outset" w:sz="6" w:space="0" w:color="auto"/>
              <w:bottom w:val="outset" w:sz="6" w:space="0" w:color="auto"/>
              <w:right w:val="outset" w:sz="6" w:space="0" w:color="auto"/>
            </w:tcBorders>
            <w:vAlign w:val="center"/>
          </w:tcPr>
          <w:p w:rsidR="00752957" w:rsidRPr="00A92312" w:rsidRDefault="00752957" w:rsidP="00A92312">
            <w:pPr>
              <w:pStyle w:val="a6"/>
              <w:rPr>
                <w:color w:val="0D0D0D"/>
                <w:sz w:val="20"/>
                <w:szCs w:val="20"/>
              </w:rPr>
            </w:pPr>
            <w:r w:rsidRPr="00A92312">
              <w:rPr>
                <w:color w:val="0D0D0D"/>
                <w:sz w:val="20"/>
                <w:szCs w:val="20"/>
              </w:rPr>
              <w:t>Исполнено в % к факту 201</w:t>
            </w:r>
            <w:r w:rsidR="00AC74F8" w:rsidRPr="00A92312">
              <w:rPr>
                <w:color w:val="0D0D0D"/>
                <w:sz w:val="20"/>
                <w:szCs w:val="20"/>
              </w:rPr>
              <w:t>3</w:t>
            </w:r>
            <w:r w:rsidRPr="00A92312">
              <w:rPr>
                <w:color w:val="0D0D0D"/>
                <w:sz w:val="20"/>
                <w:szCs w:val="20"/>
              </w:rPr>
              <w:t xml:space="preserve"> года</w:t>
            </w:r>
          </w:p>
        </w:tc>
        <w:tc>
          <w:tcPr>
            <w:tcW w:w="1114" w:type="dxa"/>
            <w:vMerge w:val="restart"/>
            <w:tcBorders>
              <w:top w:val="outset" w:sz="6" w:space="0" w:color="auto"/>
              <w:left w:val="outset" w:sz="6" w:space="0" w:color="auto"/>
              <w:bottom w:val="outset" w:sz="6" w:space="0" w:color="auto"/>
              <w:right w:val="outset" w:sz="6" w:space="0" w:color="auto"/>
            </w:tcBorders>
            <w:vAlign w:val="center"/>
          </w:tcPr>
          <w:p w:rsidR="00752957" w:rsidRPr="00A92312" w:rsidRDefault="00752957" w:rsidP="00A92312">
            <w:pPr>
              <w:pStyle w:val="a6"/>
              <w:ind w:right="-143"/>
              <w:rPr>
                <w:color w:val="0D0D0D"/>
                <w:sz w:val="20"/>
                <w:szCs w:val="20"/>
              </w:rPr>
            </w:pPr>
            <w:r w:rsidRPr="00A92312">
              <w:rPr>
                <w:color w:val="0D0D0D"/>
                <w:sz w:val="20"/>
                <w:szCs w:val="20"/>
              </w:rPr>
              <w:t>Исполнено</w:t>
            </w:r>
            <w:r w:rsidR="00A92312" w:rsidRPr="00A92312">
              <w:rPr>
                <w:color w:val="0D0D0D"/>
                <w:sz w:val="20"/>
                <w:szCs w:val="20"/>
              </w:rPr>
              <w:t xml:space="preserve"> </w:t>
            </w:r>
            <w:r w:rsidRPr="00A92312">
              <w:rPr>
                <w:color w:val="0D0D0D"/>
                <w:sz w:val="20"/>
                <w:szCs w:val="20"/>
              </w:rPr>
              <w:t>в % к плану 201</w:t>
            </w:r>
            <w:r w:rsidR="00AC74F8" w:rsidRPr="00A92312">
              <w:rPr>
                <w:color w:val="0D0D0D"/>
                <w:sz w:val="20"/>
                <w:szCs w:val="20"/>
              </w:rPr>
              <w:t>4</w:t>
            </w:r>
            <w:r w:rsidRPr="00A92312">
              <w:rPr>
                <w:color w:val="0D0D0D"/>
                <w:sz w:val="20"/>
                <w:szCs w:val="20"/>
              </w:rPr>
              <w:t xml:space="preserve"> года</w:t>
            </w:r>
          </w:p>
        </w:tc>
        <w:tc>
          <w:tcPr>
            <w:tcW w:w="1396" w:type="dxa"/>
            <w:gridSpan w:val="2"/>
            <w:tcBorders>
              <w:top w:val="outset" w:sz="6" w:space="0" w:color="auto"/>
              <w:left w:val="outset" w:sz="6" w:space="0" w:color="auto"/>
              <w:bottom w:val="outset" w:sz="6" w:space="0" w:color="auto"/>
              <w:right w:val="outset" w:sz="6" w:space="0" w:color="auto"/>
            </w:tcBorders>
            <w:vAlign w:val="center"/>
          </w:tcPr>
          <w:p w:rsidR="00A92312" w:rsidRPr="00A92312" w:rsidRDefault="00752957" w:rsidP="00A92312">
            <w:pPr>
              <w:pStyle w:val="a6"/>
              <w:spacing w:before="0" w:beforeAutospacing="0" w:after="0" w:afterAutospacing="0"/>
              <w:jc w:val="center"/>
              <w:rPr>
                <w:color w:val="0D0D0D"/>
                <w:sz w:val="20"/>
                <w:szCs w:val="20"/>
              </w:rPr>
            </w:pPr>
            <w:r w:rsidRPr="00A92312">
              <w:rPr>
                <w:color w:val="0D0D0D"/>
                <w:sz w:val="20"/>
                <w:szCs w:val="20"/>
              </w:rPr>
              <w:t>Структура,</w:t>
            </w:r>
          </w:p>
          <w:p w:rsidR="00752957" w:rsidRPr="00A92312" w:rsidRDefault="00752957" w:rsidP="00A92312">
            <w:pPr>
              <w:pStyle w:val="a6"/>
              <w:spacing w:before="0" w:beforeAutospacing="0" w:after="0" w:afterAutospacing="0"/>
              <w:jc w:val="center"/>
              <w:rPr>
                <w:color w:val="0D0D0D"/>
                <w:sz w:val="20"/>
                <w:szCs w:val="20"/>
              </w:rPr>
            </w:pPr>
            <w:r w:rsidRPr="00A92312">
              <w:rPr>
                <w:color w:val="0D0D0D"/>
                <w:sz w:val="20"/>
                <w:szCs w:val="20"/>
              </w:rPr>
              <w:t xml:space="preserve"> в %</w:t>
            </w:r>
          </w:p>
        </w:tc>
      </w:tr>
      <w:tr w:rsidR="00752957" w:rsidRPr="00F40783" w:rsidTr="00A92312">
        <w:trPr>
          <w:trHeight w:val="450"/>
          <w:tblCellSpacing w:w="0" w:type="dxa"/>
          <w:jc w:val="center"/>
        </w:trPr>
        <w:tc>
          <w:tcPr>
            <w:tcW w:w="2989" w:type="dxa"/>
            <w:vMerge/>
            <w:tcBorders>
              <w:top w:val="outset" w:sz="6" w:space="0" w:color="auto"/>
              <w:left w:val="outset" w:sz="6" w:space="0" w:color="auto"/>
              <w:bottom w:val="outset" w:sz="6" w:space="0" w:color="auto"/>
              <w:right w:val="outset" w:sz="6" w:space="0" w:color="auto"/>
            </w:tcBorders>
            <w:vAlign w:val="center"/>
          </w:tcPr>
          <w:p w:rsidR="00752957" w:rsidRPr="00A92312" w:rsidRDefault="00752957" w:rsidP="00A92312">
            <w:pPr>
              <w:spacing w:line="240" w:lineRule="auto"/>
              <w:rPr>
                <w:rFonts w:ascii="Times New Roman" w:hAnsi="Times New Roman" w:cs="Times New Roman"/>
                <w:color w:val="0D0D0D"/>
              </w:rPr>
            </w:pPr>
          </w:p>
        </w:tc>
        <w:tc>
          <w:tcPr>
            <w:tcW w:w="1218" w:type="dxa"/>
            <w:vMerge/>
            <w:tcBorders>
              <w:top w:val="outset" w:sz="6" w:space="0" w:color="auto"/>
              <w:left w:val="outset" w:sz="6" w:space="0" w:color="auto"/>
              <w:bottom w:val="outset" w:sz="6" w:space="0" w:color="auto"/>
              <w:right w:val="outset" w:sz="6" w:space="0" w:color="auto"/>
            </w:tcBorders>
            <w:vAlign w:val="center"/>
          </w:tcPr>
          <w:p w:rsidR="00752957" w:rsidRPr="00444B6D" w:rsidRDefault="00752957" w:rsidP="00A92312">
            <w:pPr>
              <w:spacing w:line="240" w:lineRule="auto"/>
              <w:rPr>
                <w:rFonts w:ascii="Times New Roman" w:hAnsi="Times New Roman" w:cs="Times New Roman"/>
                <w:color w:val="0D0D0D"/>
                <w:sz w:val="20"/>
                <w:szCs w:val="20"/>
                <w:highlight w:val="yellow"/>
              </w:rPr>
            </w:pPr>
          </w:p>
        </w:tc>
        <w:tc>
          <w:tcPr>
            <w:tcW w:w="1167" w:type="dxa"/>
            <w:vMerge/>
            <w:tcBorders>
              <w:top w:val="outset" w:sz="6" w:space="0" w:color="auto"/>
              <w:left w:val="outset" w:sz="6" w:space="0" w:color="auto"/>
              <w:bottom w:val="outset" w:sz="6" w:space="0" w:color="auto"/>
              <w:right w:val="outset" w:sz="6" w:space="0" w:color="auto"/>
            </w:tcBorders>
            <w:vAlign w:val="center"/>
          </w:tcPr>
          <w:p w:rsidR="00752957" w:rsidRPr="00A92312" w:rsidRDefault="00752957" w:rsidP="00A92312">
            <w:pPr>
              <w:spacing w:line="240" w:lineRule="auto"/>
              <w:rPr>
                <w:rFonts w:ascii="Times New Roman" w:hAnsi="Times New Roman" w:cs="Times New Roman"/>
                <w:color w:val="0D0D0D"/>
                <w:sz w:val="20"/>
                <w:szCs w:val="20"/>
              </w:rPr>
            </w:pPr>
          </w:p>
        </w:tc>
        <w:tc>
          <w:tcPr>
            <w:tcW w:w="1234" w:type="dxa"/>
            <w:vMerge/>
            <w:tcBorders>
              <w:top w:val="outset" w:sz="6" w:space="0" w:color="auto"/>
              <w:left w:val="outset" w:sz="6" w:space="0" w:color="auto"/>
              <w:bottom w:val="outset" w:sz="6" w:space="0" w:color="auto"/>
              <w:right w:val="outset" w:sz="6" w:space="0" w:color="auto"/>
            </w:tcBorders>
            <w:vAlign w:val="center"/>
          </w:tcPr>
          <w:p w:rsidR="00752957" w:rsidRPr="00A92312" w:rsidRDefault="00752957" w:rsidP="00A92312">
            <w:pPr>
              <w:spacing w:line="240" w:lineRule="auto"/>
              <w:rPr>
                <w:rFonts w:ascii="Times New Roman" w:hAnsi="Times New Roman" w:cs="Times New Roman"/>
                <w:color w:val="0D0D0D"/>
                <w:sz w:val="20"/>
                <w:szCs w:val="20"/>
              </w:rPr>
            </w:pPr>
          </w:p>
        </w:tc>
        <w:tc>
          <w:tcPr>
            <w:tcW w:w="1225" w:type="dxa"/>
            <w:vMerge/>
            <w:tcBorders>
              <w:top w:val="outset" w:sz="6" w:space="0" w:color="auto"/>
              <w:left w:val="outset" w:sz="6" w:space="0" w:color="auto"/>
              <w:bottom w:val="outset" w:sz="6" w:space="0" w:color="auto"/>
              <w:right w:val="outset" w:sz="6" w:space="0" w:color="auto"/>
            </w:tcBorders>
            <w:vAlign w:val="center"/>
          </w:tcPr>
          <w:p w:rsidR="00752957" w:rsidRPr="00A92312" w:rsidRDefault="00752957" w:rsidP="00A92312">
            <w:pPr>
              <w:spacing w:line="240" w:lineRule="auto"/>
              <w:rPr>
                <w:rFonts w:ascii="Times New Roman" w:hAnsi="Times New Roman" w:cs="Times New Roman"/>
                <w:color w:val="0D0D0D"/>
                <w:sz w:val="20"/>
                <w:szCs w:val="20"/>
              </w:rPr>
            </w:pPr>
          </w:p>
        </w:tc>
        <w:tc>
          <w:tcPr>
            <w:tcW w:w="1114" w:type="dxa"/>
            <w:vMerge/>
            <w:tcBorders>
              <w:top w:val="outset" w:sz="6" w:space="0" w:color="auto"/>
              <w:left w:val="outset" w:sz="6" w:space="0" w:color="auto"/>
              <w:bottom w:val="outset" w:sz="6" w:space="0" w:color="auto"/>
              <w:right w:val="outset" w:sz="6" w:space="0" w:color="auto"/>
            </w:tcBorders>
            <w:vAlign w:val="center"/>
          </w:tcPr>
          <w:p w:rsidR="00752957" w:rsidRPr="00A92312" w:rsidRDefault="00752957" w:rsidP="00A92312">
            <w:pPr>
              <w:spacing w:line="240" w:lineRule="auto"/>
              <w:rPr>
                <w:rFonts w:ascii="Times New Roman" w:hAnsi="Times New Roman" w:cs="Times New Roman"/>
                <w:color w:val="0D0D0D"/>
                <w:sz w:val="20"/>
                <w:szCs w:val="20"/>
              </w:rPr>
            </w:pPr>
          </w:p>
        </w:tc>
        <w:tc>
          <w:tcPr>
            <w:tcW w:w="709" w:type="dxa"/>
            <w:tcBorders>
              <w:top w:val="outset" w:sz="6" w:space="0" w:color="auto"/>
              <w:left w:val="outset" w:sz="6" w:space="0" w:color="auto"/>
              <w:bottom w:val="outset" w:sz="6" w:space="0" w:color="auto"/>
              <w:right w:val="outset" w:sz="6" w:space="0" w:color="auto"/>
            </w:tcBorders>
            <w:vAlign w:val="center"/>
          </w:tcPr>
          <w:p w:rsidR="00752957" w:rsidRPr="00A92312" w:rsidRDefault="00752957" w:rsidP="00A92312">
            <w:pPr>
              <w:pStyle w:val="a6"/>
              <w:ind w:left="-17"/>
              <w:jc w:val="center"/>
              <w:rPr>
                <w:color w:val="0D0D0D"/>
                <w:sz w:val="20"/>
                <w:szCs w:val="20"/>
              </w:rPr>
            </w:pPr>
            <w:r w:rsidRPr="00A92312">
              <w:rPr>
                <w:color w:val="0D0D0D"/>
                <w:sz w:val="20"/>
                <w:szCs w:val="20"/>
              </w:rPr>
              <w:t>201</w:t>
            </w:r>
            <w:r w:rsidR="00AC74F8" w:rsidRPr="00A92312">
              <w:rPr>
                <w:color w:val="0D0D0D"/>
                <w:sz w:val="20"/>
                <w:szCs w:val="20"/>
              </w:rPr>
              <w:t>3</w:t>
            </w:r>
            <w:r w:rsidRPr="00A92312">
              <w:rPr>
                <w:color w:val="0D0D0D"/>
                <w:sz w:val="20"/>
                <w:szCs w:val="20"/>
              </w:rPr>
              <w:t xml:space="preserve"> год</w:t>
            </w:r>
          </w:p>
        </w:tc>
        <w:tc>
          <w:tcPr>
            <w:tcW w:w="687" w:type="dxa"/>
            <w:tcBorders>
              <w:top w:val="outset" w:sz="6" w:space="0" w:color="auto"/>
              <w:left w:val="outset" w:sz="6" w:space="0" w:color="auto"/>
              <w:bottom w:val="outset" w:sz="6" w:space="0" w:color="auto"/>
              <w:right w:val="outset" w:sz="6" w:space="0" w:color="auto"/>
            </w:tcBorders>
            <w:vAlign w:val="center"/>
          </w:tcPr>
          <w:p w:rsidR="00752957" w:rsidRPr="00A92312" w:rsidRDefault="00752957" w:rsidP="00A92312">
            <w:pPr>
              <w:pStyle w:val="a6"/>
              <w:jc w:val="center"/>
              <w:rPr>
                <w:color w:val="0D0D0D"/>
                <w:sz w:val="20"/>
                <w:szCs w:val="20"/>
              </w:rPr>
            </w:pPr>
            <w:r w:rsidRPr="00A92312">
              <w:rPr>
                <w:color w:val="0D0D0D"/>
                <w:sz w:val="20"/>
                <w:szCs w:val="20"/>
              </w:rPr>
              <w:t>201</w:t>
            </w:r>
            <w:r w:rsidR="00AC74F8" w:rsidRPr="00A92312">
              <w:rPr>
                <w:color w:val="0D0D0D"/>
                <w:sz w:val="20"/>
                <w:szCs w:val="20"/>
              </w:rPr>
              <w:t>4</w:t>
            </w:r>
            <w:r w:rsidRPr="00A92312">
              <w:rPr>
                <w:color w:val="0D0D0D"/>
                <w:sz w:val="20"/>
                <w:szCs w:val="20"/>
              </w:rPr>
              <w:t xml:space="preserve"> год</w:t>
            </w:r>
          </w:p>
        </w:tc>
      </w:tr>
      <w:tr w:rsidR="00444B6D" w:rsidRPr="00F40783" w:rsidTr="00444B6D">
        <w:trPr>
          <w:trHeight w:val="172"/>
          <w:tblCellSpacing w:w="0" w:type="dxa"/>
          <w:jc w:val="center"/>
        </w:trPr>
        <w:tc>
          <w:tcPr>
            <w:tcW w:w="2989" w:type="dxa"/>
            <w:tcBorders>
              <w:top w:val="outset" w:sz="6" w:space="0" w:color="auto"/>
              <w:left w:val="outset" w:sz="6" w:space="0" w:color="auto"/>
              <w:bottom w:val="outset" w:sz="6" w:space="0" w:color="auto"/>
              <w:right w:val="outset" w:sz="6" w:space="0" w:color="auto"/>
            </w:tcBorders>
            <w:vAlign w:val="center"/>
          </w:tcPr>
          <w:p w:rsidR="00444B6D" w:rsidRPr="00444B6D" w:rsidRDefault="00444B6D" w:rsidP="00444B6D">
            <w:pPr>
              <w:pStyle w:val="a6"/>
              <w:spacing w:before="0" w:beforeAutospacing="0" w:after="0" w:afterAutospacing="0"/>
              <w:jc w:val="center"/>
              <w:rPr>
                <w:color w:val="0D0D0D"/>
                <w:sz w:val="20"/>
                <w:szCs w:val="20"/>
              </w:rPr>
            </w:pPr>
            <w:r w:rsidRPr="00444B6D">
              <w:rPr>
                <w:color w:val="0D0D0D"/>
                <w:sz w:val="20"/>
                <w:szCs w:val="20"/>
              </w:rPr>
              <w:t>1</w:t>
            </w:r>
          </w:p>
        </w:tc>
        <w:tc>
          <w:tcPr>
            <w:tcW w:w="1218" w:type="dxa"/>
            <w:tcBorders>
              <w:top w:val="outset" w:sz="6" w:space="0" w:color="auto"/>
              <w:left w:val="outset" w:sz="6" w:space="0" w:color="auto"/>
              <w:bottom w:val="outset" w:sz="6" w:space="0" w:color="auto"/>
              <w:right w:val="outset" w:sz="6" w:space="0" w:color="auto"/>
            </w:tcBorders>
            <w:vAlign w:val="center"/>
          </w:tcPr>
          <w:p w:rsidR="00444B6D" w:rsidRPr="00444B6D" w:rsidRDefault="00444B6D" w:rsidP="00444B6D">
            <w:pPr>
              <w:pStyle w:val="a6"/>
              <w:spacing w:before="0" w:beforeAutospacing="0" w:after="0" w:afterAutospacing="0"/>
              <w:jc w:val="center"/>
              <w:rPr>
                <w:color w:val="333333"/>
                <w:sz w:val="20"/>
                <w:szCs w:val="20"/>
              </w:rPr>
            </w:pPr>
            <w:r w:rsidRPr="00444B6D">
              <w:rPr>
                <w:color w:val="333333"/>
                <w:sz w:val="20"/>
                <w:szCs w:val="20"/>
              </w:rPr>
              <w:t>2</w:t>
            </w:r>
          </w:p>
        </w:tc>
        <w:tc>
          <w:tcPr>
            <w:tcW w:w="1167" w:type="dxa"/>
            <w:tcBorders>
              <w:top w:val="outset" w:sz="6" w:space="0" w:color="auto"/>
              <w:left w:val="outset" w:sz="6" w:space="0" w:color="auto"/>
              <w:bottom w:val="outset" w:sz="6" w:space="0" w:color="auto"/>
              <w:right w:val="outset" w:sz="6" w:space="0" w:color="auto"/>
            </w:tcBorders>
            <w:vAlign w:val="center"/>
          </w:tcPr>
          <w:p w:rsidR="00444B6D" w:rsidRPr="00444B6D" w:rsidRDefault="00444B6D" w:rsidP="00444B6D">
            <w:pPr>
              <w:pStyle w:val="a6"/>
              <w:spacing w:before="0" w:beforeAutospacing="0" w:after="0" w:afterAutospacing="0"/>
              <w:jc w:val="center"/>
              <w:rPr>
                <w:color w:val="0D0D0D"/>
                <w:sz w:val="20"/>
                <w:szCs w:val="20"/>
              </w:rPr>
            </w:pPr>
            <w:r w:rsidRPr="00444B6D">
              <w:rPr>
                <w:color w:val="0D0D0D"/>
                <w:sz w:val="20"/>
                <w:szCs w:val="20"/>
              </w:rPr>
              <w:t>3</w:t>
            </w:r>
          </w:p>
        </w:tc>
        <w:tc>
          <w:tcPr>
            <w:tcW w:w="1234" w:type="dxa"/>
            <w:tcBorders>
              <w:top w:val="outset" w:sz="6" w:space="0" w:color="auto"/>
              <w:left w:val="outset" w:sz="6" w:space="0" w:color="auto"/>
              <w:bottom w:val="outset" w:sz="6" w:space="0" w:color="auto"/>
              <w:right w:val="outset" w:sz="6" w:space="0" w:color="auto"/>
            </w:tcBorders>
            <w:vAlign w:val="center"/>
          </w:tcPr>
          <w:p w:rsidR="00444B6D" w:rsidRPr="00444B6D" w:rsidRDefault="00444B6D" w:rsidP="00444B6D">
            <w:pPr>
              <w:pStyle w:val="a6"/>
              <w:spacing w:before="0" w:beforeAutospacing="0" w:after="0" w:afterAutospacing="0"/>
              <w:jc w:val="center"/>
              <w:rPr>
                <w:color w:val="0D0D0D"/>
                <w:sz w:val="20"/>
                <w:szCs w:val="20"/>
              </w:rPr>
            </w:pPr>
            <w:r w:rsidRPr="00444B6D">
              <w:rPr>
                <w:color w:val="0D0D0D"/>
                <w:sz w:val="20"/>
                <w:szCs w:val="20"/>
              </w:rPr>
              <w:t>4</w:t>
            </w:r>
          </w:p>
        </w:tc>
        <w:tc>
          <w:tcPr>
            <w:tcW w:w="1225" w:type="dxa"/>
            <w:tcBorders>
              <w:top w:val="outset" w:sz="6" w:space="0" w:color="auto"/>
              <w:left w:val="outset" w:sz="6" w:space="0" w:color="auto"/>
              <w:bottom w:val="outset" w:sz="6" w:space="0" w:color="auto"/>
              <w:right w:val="outset" w:sz="6" w:space="0" w:color="auto"/>
            </w:tcBorders>
            <w:vAlign w:val="center"/>
          </w:tcPr>
          <w:p w:rsidR="00444B6D" w:rsidRPr="00444B6D" w:rsidRDefault="00444B6D" w:rsidP="00444B6D">
            <w:pPr>
              <w:pStyle w:val="a6"/>
              <w:spacing w:before="0" w:beforeAutospacing="0" w:after="0" w:afterAutospacing="0"/>
              <w:jc w:val="center"/>
              <w:rPr>
                <w:color w:val="0D0D0D"/>
                <w:sz w:val="20"/>
                <w:szCs w:val="20"/>
              </w:rPr>
            </w:pPr>
            <w:r w:rsidRPr="00444B6D">
              <w:rPr>
                <w:color w:val="0D0D0D"/>
                <w:sz w:val="20"/>
                <w:szCs w:val="20"/>
              </w:rPr>
              <w:t>5</w:t>
            </w:r>
          </w:p>
        </w:tc>
        <w:tc>
          <w:tcPr>
            <w:tcW w:w="1114" w:type="dxa"/>
            <w:tcBorders>
              <w:top w:val="outset" w:sz="6" w:space="0" w:color="auto"/>
              <w:left w:val="outset" w:sz="6" w:space="0" w:color="auto"/>
              <w:bottom w:val="outset" w:sz="6" w:space="0" w:color="auto"/>
              <w:right w:val="outset" w:sz="6" w:space="0" w:color="auto"/>
            </w:tcBorders>
            <w:vAlign w:val="center"/>
          </w:tcPr>
          <w:p w:rsidR="00444B6D" w:rsidRPr="00444B6D" w:rsidRDefault="00444B6D" w:rsidP="00444B6D">
            <w:pPr>
              <w:pStyle w:val="a6"/>
              <w:spacing w:before="0" w:beforeAutospacing="0" w:after="0" w:afterAutospacing="0"/>
              <w:jc w:val="center"/>
              <w:rPr>
                <w:color w:val="0D0D0D"/>
                <w:sz w:val="20"/>
                <w:szCs w:val="20"/>
              </w:rPr>
            </w:pPr>
            <w:r w:rsidRPr="00444B6D">
              <w:rPr>
                <w:color w:val="0D0D0D"/>
                <w:sz w:val="20"/>
                <w:szCs w:val="20"/>
              </w:rPr>
              <w:t>6</w:t>
            </w:r>
          </w:p>
        </w:tc>
        <w:tc>
          <w:tcPr>
            <w:tcW w:w="709" w:type="dxa"/>
            <w:tcBorders>
              <w:top w:val="outset" w:sz="6" w:space="0" w:color="auto"/>
              <w:left w:val="outset" w:sz="6" w:space="0" w:color="auto"/>
              <w:bottom w:val="outset" w:sz="6" w:space="0" w:color="auto"/>
              <w:right w:val="outset" w:sz="6" w:space="0" w:color="auto"/>
            </w:tcBorders>
            <w:vAlign w:val="center"/>
          </w:tcPr>
          <w:p w:rsidR="00444B6D" w:rsidRPr="00444B6D" w:rsidRDefault="00444B6D" w:rsidP="00444B6D">
            <w:pPr>
              <w:pStyle w:val="a6"/>
              <w:spacing w:before="0" w:beforeAutospacing="0" w:after="0" w:afterAutospacing="0"/>
              <w:jc w:val="center"/>
              <w:rPr>
                <w:color w:val="333333"/>
                <w:sz w:val="20"/>
                <w:szCs w:val="20"/>
              </w:rPr>
            </w:pPr>
            <w:r w:rsidRPr="00444B6D">
              <w:rPr>
                <w:color w:val="333333"/>
                <w:sz w:val="20"/>
                <w:szCs w:val="20"/>
              </w:rPr>
              <w:t>7</w:t>
            </w:r>
          </w:p>
        </w:tc>
        <w:tc>
          <w:tcPr>
            <w:tcW w:w="687" w:type="dxa"/>
            <w:tcBorders>
              <w:top w:val="outset" w:sz="6" w:space="0" w:color="auto"/>
              <w:left w:val="outset" w:sz="6" w:space="0" w:color="auto"/>
              <w:bottom w:val="outset" w:sz="6" w:space="0" w:color="auto"/>
              <w:right w:val="outset" w:sz="6" w:space="0" w:color="auto"/>
            </w:tcBorders>
            <w:vAlign w:val="center"/>
          </w:tcPr>
          <w:p w:rsidR="00444B6D" w:rsidRPr="00444B6D" w:rsidRDefault="00444B6D" w:rsidP="00444B6D">
            <w:pPr>
              <w:pStyle w:val="a6"/>
              <w:spacing w:before="0" w:beforeAutospacing="0" w:after="0" w:afterAutospacing="0"/>
              <w:jc w:val="center"/>
              <w:rPr>
                <w:color w:val="0D0D0D"/>
                <w:sz w:val="20"/>
                <w:szCs w:val="20"/>
              </w:rPr>
            </w:pPr>
            <w:r w:rsidRPr="00444B6D">
              <w:rPr>
                <w:color w:val="0D0D0D"/>
                <w:sz w:val="20"/>
                <w:szCs w:val="20"/>
              </w:rPr>
              <w:t>8</w:t>
            </w:r>
          </w:p>
        </w:tc>
      </w:tr>
      <w:tr w:rsidR="00C53A6C" w:rsidRPr="00F40783" w:rsidTr="00A92312">
        <w:trPr>
          <w:trHeight w:val="507"/>
          <w:tblCellSpacing w:w="0" w:type="dxa"/>
          <w:jc w:val="center"/>
        </w:trPr>
        <w:tc>
          <w:tcPr>
            <w:tcW w:w="2989" w:type="dxa"/>
            <w:tcBorders>
              <w:top w:val="outset" w:sz="6" w:space="0" w:color="auto"/>
              <w:left w:val="outset" w:sz="6" w:space="0" w:color="auto"/>
              <w:bottom w:val="outset" w:sz="6" w:space="0" w:color="auto"/>
              <w:right w:val="outset" w:sz="6" w:space="0" w:color="auto"/>
            </w:tcBorders>
            <w:vAlign w:val="center"/>
          </w:tcPr>
          <w:p w:rsidR="00C53A6C" w:rsidRPr="00A92312" w:rsidRDefault="00C53A6C" w:rsidP="00A92312">
            <w:pPr>
              <w:pStyle w:val="a6"/>
              <w:rPr>
                <w:color w:val="0D0D0D"/>
                <w:sz w:val="22"/>
                <w:szCs w:val="22"/>
              </w:rPr>
            </w:pPr>
            <w:r w:rsidRPr="00A92312">
              <w:rPr>
                <w:color w:val="0D0D0D"/>
                <w:sz w:val="22"/>
                <w:szCs w:val="22"/>
              </w:rPr>
              <w:t>Общегосударственные вопросы (01)</w:t>
            </w:r>
          </w:p>
        </w:tc>
        <w:tc>
          <w:tcPr>
            <w:tcW w:w="1218" w:type="dxa"/>
            <w:tcBorders>
              <w:top w:val="outset" w:sz="6" w:space="0" w:color="auto"/>
              <w:left w:val="outset" w:sz="6" w:space="0" w:color="auto"/>
              <w:bottom w:val="outset" w:sz="6" w:space="0" w:color="auto"/>
              <w:right w:val="outset" w:sz="6" w:space="0" w:color="auto"/>
            </w:tcBorders>
            <w:vAlign w:val="center"/>
          </w:tcPr>
          <w:p w:rsidR="00C53A6C" w:rsidRPr="00A92312" w:rsidRDefault="000F26B9" w:rsidP="00F40783">
            <w:pPr>
              <w:pStyle w:val="a6"/>
              <w:spacing w:line="276" w:lineRule="auto"/>
              <w:jc w:val="center"/>
              <w:rPr>
                <w:color w:val="333333"/>
                <w:sz w:val="22"/>
                <w:szCs w:val="22"/>
              </w:rPr>
            </w:pPr>
            <w:r w:rsidRPr="00A92312">
              <w:rPr>
                <w:color w:val="333333"/>
                <w:sz w:val="22"/>
                <w:szCs w:val="22"/>
              </w:rPr>
              <w:t>14706,2</w:t>
            </w:r>
          </w:p>
        </w:tc>
        <w:tc>
          <w:tcPr>
            <w:tcW w:w="1167" w:type="dxa"/>
            <w:tcBorders>
              <w:top w:val="outset" w:sz="6" w:space="0" w:color="auto"/>
              <w:left w:val="outset" w:sz="6" w:space="0" w:color="auto"/>
              <w:bottom w:val="outset" w:sz="6" w:space="0" w:color="auto"/>
              <w:right w:val="outset" w:sz="6" w:space="0" w:color="auto"/>
            </w:tcBorders>
            <w:vAlign w:val="center"/>
          </w:tcPr>
          <w:p w:rsidR="00C53A6C" w:rsidRPr="00A92312" w:rsidRDefault="008A30A6" w:rsidP="00A0550B">
            <w:pPr>
              <w:pStyle w:val="a6"/>
              <w:spacing w:line="276" w:lineRule="auto"/>
              <w:jc w:val="center"/>
              <w:rPr>
                <w:color w:val="0D0D0D"/>
                <w:sz w:val="22"/>
                <w:szCs w:val="22"/>
              </w:rPr>
            </w:pPr>
            <w:r w:rsidRPr="00A92312">
              <w:rPr>
                <w:color w:val="0D0D0D"/>
                <w:sz w:val="22"/>
                <w:szCs w:val="22"/>
              </w:rPr>
              <w:t>9450,57</w:t>
            </w:r>
          </w:p>
        </w:tc>
        <w:tc>
          <w:tcPr>
            <w:tcW w:w="1234" w:type="dxa"/>
            <w:tcBorders>
              <w:top w:val="outset" w:sz="6" w:space="0" w:color="auto"/>
              <w:left w:val="outset" w:sz="6" w:space="0" w:color="auto"/>
              <w:bottom w:val="outset" w:sz="6" w:space="0" w:color="auto"/>
              <w:right w:val="outset" w:sz="6" w:space="0" w:color="auto"/>
            </w:tcBorders>
            <w:vAlign w:val="center"/>
          </w:tcPr>
          <w:p w:rsidR="00C53A6C" w:rsidRPr="00A92312" w:rsidRDefault="008A30A6" w:rsidP="00F40783">
            <w:pPr>
              <w:pStyle w:val="a6"/>
              <w:spacing w:line="276" w:lineRule="auto"/>
              <w:jc w:val="center"/>
              <w:rPr>
                <w:color w:val="0D0D0D"/>
                <w:sz w:val="22"/>
                <w:szCs w:val="22"/>
              </w:rPr>
            </w:pPr>
            <w:r w:rsidRPr="00A92312">
              <w:rPr>
                <w:color w:val="0D0D0D"/>
                <w:sz w:val="22"/>
                <w:szCs w:val="22"/>
              </w:rPr>
              <w:t>9242,16</w:t>
            </w:r>
          </w:p>
        </w:tc>
        <w:tc>
          <w:tcPr>
            <w:tcW w:w="1225" w:type="dxa"/>
            <w:tcBorders>
              <w:top w:val="outset" w:sz="6" w:space="0" w:color="auto"/>
              <w:left w:val="outset" w:sz="6" w:space="0" w:color="auto"/>
              <w:bottom w:val="outset" w:sz="6" w:space="0" w:color="auto"/>
              <w:right w:val="outset" w:sz="6" w:space="0" w:color="auto"/>
            </w:tcBorders>
            <w:vAlign w:val="center"/>
          </w:tcPr>
          <w:p w:rsidR="00C53A6C" w:rsidRPr="00A92312" w:rsidRDefault="008A30A6" w:rsidP="00F40783">
            <w:pPr>
              <w:pStyle w:val="a6"/>
              <w:spacing w:line="276" w:lineRule="auto"/>
              <w:jc w:val="center"/>
              <w:rPr>
                <w:color w:val="0D0D0D"/>
                <w:sz w:val="22"/>
                <w:szCs w:val="22"/>
              </w:rPr>
            </w:pPr>
            <w:r w:rsidRPr="00A92312">
              <w:rPr>
                <w:color w:val="0D0D0D"/>
                <w:sz w:val="22"/>
                <w:szCs w:val="22"/>
              </w:rPr>
              <w:t>62,8</w:t>
            </w:r>
          </w:p>
        </w:tc>
        <w:tc>
          <w:tcPr>
            <w:tcW w:w="1114" w:type="dxa"/>
            <w:tcBorders>
              <w:top w:val="outset" w:sz="6" w:space="0" w:color="auto"/>
              <w:left w:val="outset" w:sz="6" w:space="0" w:color="auto"/>
              <w:bottom w:val="outset" w:sz="6" w:space="0" w:color="auto"/>
              <w:right w:val="outset" w:sz="6" w:space="0" w:color="auto"/>
            </w:tcBorders>
            <w:vAlign w:val="center"/>
          </w:tcPr>
          <w:p w:rsidR="00C53A6C" w:rsidRPr="00A92312" w:rsidRDefault="001C4BC6" w:rsidP="00F40783">
            <w:pPr>
              <w:pStyle w:val="a6"/>
              <w:spacing w:line="276" w:lineRule="auto"/>
              <w:jc w:val="center"/>
              <w:rPr>
                <w:color w:val="0D0D0D"/>
                <w:sz w:val="22"/>
                <w:szCs w:val="22"/>
              </w:rPr>
            </w:pPr>
            <w:r w:rsidRPr="00A92312">
              <w:rPr>
                <w:color w:val="0D0D0D"/>
                <w:sz w:val="22"/>
                <w:szCs w:val="22"/>
              </w:rPr>
              <w:t>97,8</w:t>
            </w:r>
          </w:p>
        </w:tc>
        <w:tc>
          <w:tcPr>
            <w:tcW w:w="709" w:type="dxa"/>
            <w:tcBorders>
              <w:top w:val="outset" w:sz="6" w:space="0" w:color="auto"/>
              <w:left w:val="outset" w:sz="6" w:space="0" w:color="auto"/>
              <w:bottom w:val="outset" w:sz="6" w:space="0" w:color="auto"/>
              <w:right w:val="outset" w:sz="6" w:space="0" w:color="auto"/>
            </w:tcBorders>
            <w:vAlign w:val="center"/>
          </w:tcPr>
          <w:p w:rsidR="00C53A6C" w:rsidRPr="00A92312" w:rsidRDefault="008A30A6" w:rsidP="00F40783">
            <w:pPr>
              <w:pStyle w:val="a6"/>
              <w:spacing w:line="276" w:lineRule="auto"/>
              <w:jc w:val="center"/>
              <w:rPr>
                <w:color w:val="333333"/>
                <w:sz w:val="22"/>
                <w:szCs w:val="22"/>
              </w:rPr>
            </w:pPr>
            <w:r w:rsidRPr="00A92312">
              <w:rPr>
                <w:color w:val="333333"/>
                <w:sz w:val="22"/>
                <w:szCs w:val="22"/>
              </w:rPr>
              <w:t>26,7</w:t>
            </w:r>
          </w:p>
        </w:tc>
        <w:tc>
          <w:tcPr>
            <w:tcW w:w="687" w:type="dxa"/>
            <w:tcBorders>
              <w:top w:val="outset" w:sz="6" w:space="0" w:color="auto"/>
              <w:left w:val="outset" w:sz="6" w:space="0" w:color="auto"/>
              <w:bottom w:val="outset" w:sz="6" w:space="0" w:color="auto"/>
              <w:right w:val="outset" w:sz="6" w:space="0" w:color="auto"/>
            </w:tcBorders>
            <w:vAlign w:val="center"/>
          </w:tcPr>
          <w:p w:rsidR="00C53A6C" w:rsidRPr="00A92312" w:rsidRDefault="001C4BC6" w:rsidP="00290051">
            <w:pPr>
              <w:pStyle w:val="a6"/>
              <w:spacing w:line="276" w:lineRule="auto"/>
              <w:jc w:val="center"/>
              <w:rPr>
                <w:color w:val="0D0D0D"/>
                <w:sz w:val="22"/>
                <w:szCs w:val="22"/>
              </w:rPr>
            </w:pPr>
            <w:r w:rsidRPr="00A92312">
              <w:rPr>
                <w:color w:val="0D0D0D"/>
                <w:sz w:val="22"/>
                <w:szCs w:val="22"/>
              </w:rPr>
              <w:t>23,1</w:t>
            </w:r>
          </w:p>
        </w:tc>
      </w:tr>
      <w:tr w:rsidR="008A30A6" w:rsidRPr="00444B6D" w:rsidTr="00444B6D">
        <w:trPr>
          <w:trHeight w:val="450"/>
          <w:tblCellSpacing w:w="0" w:type="dxa"/>
          <w:jc w:val="center"/>
        </w:trPr>
        <w:tc>
          <w:tcPr>
            <w:tcW w:w="2989" w:type="dxa"/>
            <w:tcBorders>
              <w:top w:val="outset" w:sz="6" w:space="0" w:color="auto"/>
              <w:left w:val="outset" w:sz="6" w:space="0" w:color="auto"/>
              <w:bottom w:val="outset" w:sz="6" w:space="0" w:color="auto"/>
              <w:right w:val="outset" w:sz="6" w:space="0" w:color="auto"/>
            </w:tcBorders>
          </w:tcPr>
          <w:p w:rsidR="008A30A6" w:rsidRPr="00A92312" w:rsidRDefault="008A30A6" w:rsidP="00444B6D">
            <w:pPr>
              <w:pStyle w:val="a6"/>
              <w:ind w:right="-150"/>
              <w:rPr>
                <w:color w:val="0D0D0D"/>
                <w:sz w:val="22"/>
                <w:szCs w:val="22"/>
              </w:rPr>
            </w:pPr>
            <w:r w:rsidRPr="00A92312">
              <w:rPr>
                <w:color w:val="0D0D0D"/>
                <w:sz w:val="22"/>
                <w:szCs w:val="22"/>
              </w:rPr>
              <w:t>Национальная безопасность и правоохранительная деятельность  (03)</w:t>
            </w:r>
          </w:p>
        </w:tc>
        <w:tc>
          <w:tcPr>
            <w:tcW w:w="1218" w:type="dxa"/>
            <w:tcBorders>
              <w:top w:val="outset" w:sz="6" w:space="0" w:color="auto"/>
              <w:left w:val="outset" w:sz="6" w:space="0" w:color="auto"/>
              <w:bottom w:val="outset" w:sz="6" w:space="0" w:color="auto"/>
              <w:right w:val="outset" w:sz="6" w:space="0" w:color="auto"/>
            </w:tcBorders>
            <w:vAlign w:val="center"/>
          </w:tcPr>
          <w:p w:rsidR="008A30A6" w:rsidRPr="00A92312" w:rsidRDefault="008A30A6" w:rsidP="00F40783">
            <w:pPr>
              <w:pStyle w:val="a6"/>
              <w:spacing w:line="276" w:lineRule="auto"/>
              <w:jc w:val="center"/>
              <w:rPr>
                <w:color w:val="333333"/>
                <w:sz w:val="22"/>
                <w:szCs w:val="22"/>
              </w:rPr>
            </w:pPr>
            <w:r w:rsidRPr="00A92312">
              <w:rPr>
                <w:color w:val="333333"/>
                <w:sz w:val="22"/>
                <w:szCs w:val="22"/>
              </w:rPr>
              <w:t>1504,3</w:t>
            </w:r>
          </w:p>
        </w:tc>
        <w:tc>
          <w:tcPr>
            <w:tcW w:w="1167" w:type="dxa"/>
            <w:tcBorders>
              <w:top w:val="outset" w:sz="6" w:space="0" w:color="auto"/>
              <w:left w:val="outset" w:sz="6" w:space="0" w:color="auto"/>
              <w:bottom w:val="outset" w:sz="6" w:space="0" w:color="auto"/>
              <w:right w:val="outset" w:sz="6" w:space="0" w:color="auto"/>
            </w:tcBorders>
            <w:vAlign w:val="center"/>
          </w:tcPr>
          <w:p w:rsidR="008A30A6" w:rsidRPr="00A92312" w:rsidRDefault="008A30A6" w:rsidP="00A0550B">
            <w:pPr>
              <w:pStyle w:val="a6"/>
              <w:spacing w:line="276" w:lineRule="auto"/>
              <w:jc w:val="center"/>
              <w:rPr>
                <w:color w:val="0D0D0D"/>
                <w:sz w:val="22"/>
                <w:szCs w:val="22"/>
              </w:rPr>
            </w:pPr>
          </w:p>
        </w:tc>
        <w:tc>
          <w:tcPr>
            <w:tcW w:w="1234" w:type="dxa"/>
            <w:tcBorders>
              <w:top w:val="outset" w:sz="6" w:space="0" w:color="auto"/>
              <w:left w:val="outset" w:sz="6" w:space="0" w:color="auto"/>
              <w:bottom w:val="outset" w:sz="6" w:space="0" w:color="auto"/>
              <w:right w:val="outset" w:sz="6" w:space="0" w:color="auto"/>
            </w:tcBorders>
            <w:vAlign w:val="center"/>
          </w:tcPr>
          <w:p w:rsidR="008A30A6" w:rsidRPr="00A92312" w:rsidRDefault="008A30A6" w:rsidP="00F40783">
            <w:pPr>
              <w:pStyle w:val="a6"/>
              <w:spacing w:line="276" w:lineRule="auto"/>
              <w:jc w:val="center"/>
              <w:rPr>
                <w:color w:val="0D0D0D"/>
                <w:sz w:val="22"/>
                <w:szCs w:val="22"/>
              </w:rPr>
            </w:pPr>
          </w:p>
        </w:tc>
        <w:tc>
          <w:tcPr>
            <w:tcW w:w="1225" w:type="dxa"/>
            <w:tcBorders>
              <w:top w:val="outset" w:sz="6" w:space="0" w:color="auto"/>
              <w:left w:val="outset" w:sz="6" w:space="0" w:color="auto"/>
              <w:bottom w:val="outset" w:sz="6" w:space="0" w:color="auto"/>
              <w:right w:val="outset" w:sz="6" w:space="0" w:color="auto"/>
            </w:tcBorders>
            <w:vAlign w:val="center"/>
          </w:tcPr>
          <w:p w:rsidR="008A30A6" w:rsidRPr="00A92312" w:rsidRDefault="008A30A6" w:rsidP="00F40783">
            <w:pPr>
              <w:pStyle w:val="a6"/>
              <w:spacing w:line="276" w:lineRule="auto"/>
              <w:jc w:val="center"/>
              <w:rPr>
                <w:color w:val="0D0D0D"/>
                <w:sz w:val="22"/>
                <w:szCs w:val="22"/>
              </w:rPr>
            </w:pPr>
          </w:p>
        </w:tc>
        <w:tc>
          <w:tcPr>
            <w:tcW w:w="1114" w:type="dxa"/>
            <w:tcBorders>
              <w:top w:val="outset" w:sz="6" w:space="0" w:color="auto"/>
              <w:left w:val="outset" w:sz="6" w:space="0" w:color="auto"/>
              <w:bottom w:val="outset" w:sz="6" w:space="0" w:color="auto"/>
              <w:right w:val="outset" w:sz="6" w:space="0" w:color="auto"/>
            </w:tcBorders>
            <w:vAlign w:val="center"/>
          </w:tcPr>
          <w:p w:rsidR="008A30A6" w:rsidRPr="00A92312" w:rsidRDefault="008A30A6" w:rsidP="00F40783">
            <w:pPr>
              <w:pStyle w:val="a6"/>
              <w:spacing w:line="276" w:lineRule="auto"/>
              <w:jc w:val="center"/>
              <w:rPr>
                <w:color w:val="0D0D0D"/>
                <w:sz w:val="22"/>
                <w:szCs w:val="22"/>
              </w:rPr>
            </w:pPr>
          </w:p>
        </w:tc>
        <w:tc>
          <w:tcPr>
            <w:tcW w:w="709" w:type="dxa"/>
            <w:tcBorders>
              <w:top w:val="outset" w:sz="6" w:space="0" w:color="auto"/>
              <w:left w:val="outset" w:sz="6" w:space="0" w:color="auto"/>
              <w:bottom w:val="outset" w:sz="6" w:space="0" w:color="auto"/>
              <w:right w:val="outset" w:sz="6" w:space="0" w:color="auto"/>
            </w:tcBorders>
            <w:vAlign w:val="center"/>
          </w:tcPr>
          <w:p w:rsidR="008A30A6" w:rsidRPr="00A92312" w:rsidRDefault="008A30A6" w:rsidP="00F40783">
            <w:pPr>
              <w:pStyle w:val="a6"/>
              <w:spacing w:line="276" w:lineRule="auto"/>
              <w:jc w:val="center"/>
              <w:rPr>
                <w:color w:val="333333"/>
                <w:sz w:val="22"/>
                <w:szCs w:val="22"/>
              </w:rPr>
            </w:pPr>
            <w:r w:rsidRPr="00A92312">
              <w:rPr>
                <w:color w:val="333333"/>
                <w:sz w:val="22"/>
                <w:szCs w:val="22"/>
              </w:rPr>
              <w:t>2,7</w:t>
            </w:r>
          </w:p>
        </w:tc>
        <w:tc>
          <w:tcPr>
            <w:tcW w:w="687" w:type="dxa"/>
            <w:tcBorders>
              <w:top w:val="outset" w:sz="6" w:space="0" w:color="auto"/>
              <w:left w:val="outset" w:sz="6" w:space="0" w:color="auto"/>
              <w:bottom w:val="outset" w:sz="6" w:space="0" w:color="auto"/>
              <w:right w:val="outset" w:sz="6" w:space="0" w:color="auto"/>
            </w:tcBorders>
            <w:vAlign w:val="center"/>
          </w:tcPr>
          <w:p w:rsidR="008A30A6" w:rsidRPr="00A92312" w:rsidRDefault="001C4BC6" w:rsidP="00290051">
            <w:pPr>
              <w:pStyle w:val="a6"/>
              <w:spacing w:line="276" w:lineRule="auto"/>
              <w:jc w:val="center"/>
              <w:rPr>
                <w:color w:val="0D0D0D"/>
                <w:sz w:val="22"/>
                <w:szCs w:val="22"/>
              </w:rPr>
            </w:pPr>
            <w:r w:rsidRPr="00A92312">
              <w:rPr>
                <w:color w:val="0D0D0D"/>
                <w:sz w:val="22"/>
                <w:szCs w:val="22"/>
              </w:rPr>
              <w:t>-</w:t>
            </w:r>
          </w:p>
        </w:tc>
      </w:tr>
      <w:tr w:rsidR="005B6FBE" w:rsidRPr="00F40783" w:rsidTr="00444B6D">
        <w:trPr>
          <w:trHeight w:val="303"/>
          <w:tblCellSpacing w:w="0" w:type="dxa"/>
          <w:jc w:val="center"/>
        </w:trPr>
        <w:tc>
          <w:tcPr>
            <w:tcW w:w="2989" w:type="dxa"/>
            <w:tcBorders>
              <w:top w:val="outset" w:sz="6" w:space="0" w:color="auto"/>
              <w:left w:val="outset" w:sz="6" w:space="0" w:color="auto"/>
              <w:bottom w:val="outset" w:sz="6" w:space="0" w:color="auto"/>
              <w:right w:val="outset" w:sz="6" w:space="0" w:color="auto"/>
            </w:tcBorders>
          </w:tcPr>
          <w:p w:rsidR="005B6FBE" w:rsidRPr="00A92312" w:rsidRDefault="005B6FBE" w:rsidP="00444B6D">
            <w:pPr>
              <w:pStyle w:val="a6"/>
              <w:ind w:right="-150"/>
              <w:rPr>
                <w:color w:val="0D0D0D"/>
                <w:sz w:val="22"/>
                <w:szCs w:val="22"/>
              </w:rPr>
            </w:pPr>
            <w:r w:rsidRPr="00A92312">
              <w:rPr>
                <w:color w:val="0D0D0D"/>
                <w:sz w:val="22"/>
                <w:szCs w:val="22"/>
              </w:rPr>
              <w:t>Национальная экономика (04)</w:t>
            </w:r>
          </w:p>
        </w:tc>
        <w:tc>
          <w:tcPr>
            <w:tcW w:w="1218" w:type="dxa"/>
            <w:tcBorders>
              <w:top w:val="outset" w:sz="6" w:space="0" w:color="auto"/>
              <w:left w:val="outset" w:sz="6" w:space="0" w:color="auto"/>
              <w:bottom w:val="outset" w:sz="6" w:space="0" w:color="auto"/>
              <w:right w:val="outset" w:sz="6" w:space="0" w:color="auto"/>
            </w:tcBorders>
          </w:tcPr>
          <w:p w:rsidR="005B6FBE" w:rsidRPr="00A92312" w:rsidRDefault="000F26B9" w:rsidP="00444B6D">
            <w:pPr>
              <w:pStyle w:val="a6"/>
              <w:jc w:val="center"/>
              <w:rPr>
                <w:color w:val="333333"/>
                <w:sz w:val="22"/>
                <w:szCs w:val="22"/>
              </w:rPr>
            </w:pPr>
            <w:r w:rsidRPr="00A92312">
              <w:rPr>
                <w:color w:val="333333"/>
                <w:sz w:val="22"/>
                <w:szCs w:val="22"/>
              </w:rPr>
              <w:t>14928,5</w:t>
            </w:r>
          </w:p>
        </w:tc>
        <w:tc>
          <w:tcPr>
            <w:tcW w:w="1167" w:type="dxa"/>
            <w:tcBorders>
              <w:top w:val="outset" w:sz="6" w:space="0" w:color="auto"/>
              <w:left w:val="outset" w:sz="6" w:space="0" w:color="auto"/>
              <w:bottom w:val="outset" w:sz="6" w:space="0" w:color="auto"/>
              <w:right w:val="outset" w:sz="6" w:space="0" w:color="auto"/>
            </w:tcBorders>
          </w:tcPr>
          <w:p w:rsidR="005B6FBE" w:rsidRPr="00A92312" w:rsidRDefault="008A30A6" w:rsidP="00444B6D">
            <w:pPr>
              <w:pStyle w:val="a6"/>
              <w:jc w:val="center"/>
              <w:rPr>
                <w:color w:val="0D0D0D"/>
                <w:sz w:val="22"/>
                <w:szCs w:val="22"/>
              </w:rPr>
            </w:pPr>
            <w:r w:rsidRPr="00A92312">
              <w:rPr>
                <w:color w:val="0D0D0D"/>
                <w:sz w:val="22"/>
                <w:szCs w:val="22"/>
              </w:rPr>
              <w:t>3892,05</w:t>
            </w:r>
          </w:p>
        </w:tc>
        <w:tc>
          <w:tcPr>
            <w:tcW w:w="1234" w:type="dxa"/>
            <w:tcBorders>
              <w:top w:val="outset" w:sz="6" w:space="0" w:color="auto"/>
              <w:left w:val="outset" w:sz="6" w:space="0" w:color="auto"/>
              <w:bottom w:val="outset" w:sz="6" w:space="0" w:color="auto"/>
              <w:right w:val="outset" w:sz="6" w:space="0" w:color="auto"/>
            </w:tcBorders>
          </w:tcPr>
          <w:p w:rsidR="005B6FBE" w:rsidRPr="00A92312" w:rsidRDefault="008A30A6" w:rsidP="00444B6D">
            <w:pPr>
              <w:pStyle w:val="a6"/>
              <w:jc w:val="center"/>
              <w:rPr>
                <w:color w:val="0D0D0D"/>
                <w:sz w:val="22"/>
                <w:szCs w:val="22"/>
              </w:rPr>
            </w:pPr>
            <w:r w:rsidRPr="00A92312">
              <w:rPr>
                <w:color w:val="0D0D0D"/>
                <w:sz w:val="22"/>
                <w:szCs w:val="22"/>
              </w:rPr>
              <w:t>3187,18</w:t>
            </w:r>
          </w:p>
        </w:tc>
        <w:tc>
          <w:tcPr>
            <w:tcW w:w="1225" w:type="dxa"/>
            <w:tcBorders>
              <w:top w:val="outset" w:sz="6" w:space="0" w:color="auto"/>
              <w:left w:val="outset" w:sz="6" w:space="0" w:color="auto"/>
              <w:bottom w:val="outset" w:sz="6" w:space="0" w:color="auto"/>
              <w:right w:val="outset" w:sz="6" w:space="0" w:color="auto"/>
            </w:tcBorders>
          </w:tcPr>
          <w:p w:rsidR="005B6FBE" w:rsidRPr="00A92312" w:rsidRDefault="008A30A6" w:rsidP="00444B6D">
            <w:pPr>
              <w:pStyle w:val="a6"/>
              <w:jc w:val="center"/>
              <w:rPr>
                <w:color w:val="0D0D0D"/>
                <w:sz w:val="22"/>
                <w:szCs w:val="22"/>
              </w:rPr>
            </w:pPr>
            <w:r w:rsidRPr="00A92312">
              <w:rPr>
                <w:color w:val="0D0D0D"/>
                <w:sz w:val="22"/>
                <w:szCs w:val="22"/>
              </w:rPr>
              <w:t>21,3</w:t>
            </w:r>
          </w:p>
        </w:tc>
        <w:tc>
          <w:tcPr>
            <w:tcW w:w="1114" w:type="dxa"/>
            <w:tcBorders>
              <w:top w:val="outset" w:sz="6" w:space="0" w:color="auto"/>
              <w:left w:val="outset" w:sz="6" w:space="0" w:color="auto"/>
              <w:bottom w:val="outset" w:sz="6" w:space="0" w:color="auto"/>
              <w:right w:val="outset" w:sz="6" w:space="0" w:color="auto"/>
            </w:tcBorders>
          </w:tcPr>
          <w:p w:rsidR="005B6FBE" w:rsidRPr="00A92312" w:rsidRDefault="001C4BC6" w:rsidP="00444B6D">
            <w:pPr>
              <w:pStyle w:val="a6"/>
              <w:jc w:val="center"/>
              <w:rPr>
                <w:color w:val="0D0D0D"/>
                <w:sz w:val="22"/>
                <w:szCs w:val="22"/>
              </w:rPr>
            </w:pPr>
            <w:r w:rsidRPr="00A92312">
              <w:rPr>
                <w:color w:val="0D0D0D"/>
                <w:sz w:val="22"/>
                <w:szCs w:val="22"/>
              </w:rPr>
              <w:t>81,9</w:t>
            </w:r>
          </w:p>
        </w:tc>
        <w:tc>
          <w:tcPr>
            <w:tcW w:w="709" w:type="dxa"/>
            <w:tcBorders>
              <w:top w:val="outset" w:sz="6" w:space="0" w:color="auto"/>
              <w:left w:val="outset" w:sz="6" w:space="0" w:color="auto"/>
              <w:bottom w:val="outset" w:sz="6" w:space="0" w:color="auto"/>
              <w:right w:val="outset" w:sz="6" w:space="0" w:color="auto"/>
            </w:tcBorders>
          </w:tcPr>
          <w:p w:rsidR="005B6FBE" w:rsidRPr="00A92312" w:rsidRDefault="008A30A6" w:rsidP="00444B6D">
            <w:pPr>
              <w:pStyle w:val="a6"/>
              <w:jc w:val="center"/>
              <w:rPr>
                <w:color w:val="333333"/>
                <w:sz w:val="22"/>
                <w:szCs w:val="22"/>
              </w:rPr>
            </w:pPr>
            <w:r w:rsidRPr="00A92312">
              <w:rPr>
                <w:color w:val="333333"/>
                <w:sz w:val="22"/>
                <w:szCs w:val="22"/>
              </w:rPr>
              <w:t>27,1</w:t>
            </w:r>
          </w:p>
        </w:tc>
        <w:tc>
          <w:tcPr>
            <w:tcW w:w="687" w:type="dxa"/>
            <w:tcBorders>
              <w:top w:val="outset" w:sz="6" w:space="0" w:color="auto"/>
              <w:left w:val="outset" w:sz="6" w:space="0" w:color="auto"/>
              <w:bottom w:val="outset" w:sz="6" w:space="0" w:color="auto"/>
              <w:right w:val="outset" w:sz="6" w:space="0" w:color="auto"/>
            </w:tcBorders>
          </w:tcPr>
          <w:p w:rsidR="005B6FBE" w:rsidRPr="00A92312" w:rsidRDefault="001C4BC6" w:rsidP="00444B6D">
            <w:pPr>
              <w:pStyle w:val="a6"/>
              <w:jc w:val="center"/>
              <w:rPr>
                <w:color w:val="0D0D0D"/>
                <w:sz w:val="22"/>
                <w:szCs w:val="22"/>
              </w:rPr>
            </w:pPr>
            <w:r w:rsidRPr="00A92312">
              <w:rPr>
                <w:color w:val="0D0D0D"/>
                <w:sz w:val="22"/>
                <w:szCs w:val="22"/>
              </w:rPr>
              <w:t>8,0</w:t>
            </w:r>
          </w:p>
        </w:tc>
      </w:tr>
      <w:tr w:rsidR="005B6FBE" w:rsidRPr="00F40783" w:rsidTr="00444B6D">
        <w:trPr>
          <w:trHeight w:val="450"/>
          <w:tblCellSpacing w:w="0" w:type="dxa"/>
          <w:jc w:val="center"/>
        </w:trPr>
        <w:tc>
          <w:tcPr>
            <w:tcW w:w="2989" w:type="dxa"/>
            <w:tcBorders>
              <w:top w:val="outset" w:sz="6" w:space="0" w:color="auto"/>
              <w:left w:val="outset" w:sz="6" w:space="0" w:color="auto"/>
              <w:bottom w:val="outset" w:sz="6" w:space="0" w:color="auto"/>
              <w:right w:val="outset" w:sz="6" w:space="0" w:color="auto"/>
            </w:tcBorders>
          </w:tcPr>
          <w:p w:rsidR="005B6FBE" w:rsidRPr="00A92312" w:rsidRDefault="005B6FBE" w:rsidP="00444B6D">
            <w:pPr>
              <w:pStyle w:val="a6"/>
              <w:ind w:left="-44" w:right="-150"/>
              <w:rPr>
                <w:color w:val="0D0D0D"/>
                <w:sz w:val="22"/>
                <w:szCs w:val="22"/>
              </w:rPr>
            </w:pPr>
            <w:r w:rsidRPr="00A92312">
              <w:rPr>
                <w:color w:val="0D0D0D"/>
                <w:sz w:val="22"/>
                <w:szCs w:val="22"/>
              </w:rPr>
              <w:t>Жилищно-</w:t>
            </w:r>
            <w:r w:rsidR="00A92312">
              <w:rPr>
                <w:color w:val="0D0D0D"/>
                <w:sz w:val="22"/>
                <w:szCs w:val="22"/>
              </w:rPr>
              <w:t xml:space="preserve"> к</w:t>
            </w:r>
            <w:r w:rsidRPr="00A92312">
              <w:rPr>
                <w:color w:val="0D0D0D"/>
                <w:sz w:val="22"/>
                <w:szCs w:val="22"/>
              </w:rPr>
              <w:t>оммунальное хозяйство (05)</w:t>
            </w:r>
          </w:p>
        </w:tc>
        <w:tc>
          <w:tcPr>
            <w:tcW w:w="1218" w:type="dxa"/>
            <w:tcBorders>
              <w:top w:val="outset" w:sz="6" w:space="0" w:color="auto"/>
              <w:left w:val="outset" w:sz="6" w:space="0" w:color="auto"/>
              <w:bottom w:val="outset" w:sz="6" w:space="0" w:color="auto"/>
              <w:right w:val="outset" w:sz="6" w:space="0" w:color="auto"/>
            </w:tcBorders>
            <w:vAlign w:val="center"/>
          </w:tcPr>
          <w:p w:rsidR="005B6FBE" w:rsidRPr="00A92312" w:rsidRDefault="000F26B9" w:rsidP="00444B6D">
            <w:pPr>
              <w:pStyle w:val="a6"/>
              <w:ind w:left="-108"/>
              <w:jc w:val="center"/>
              <w:rPr>
                <w:color w:val="333333"/>
                <w:sz w:val="22"/>
                <w:szCs w:val="22"/>
              </w:rPr>
            </w:pPr>
            <w:r w:rsidRPr="00A92312">
              <w:rPr>
                <w:color w:val="333333"/>
                <w:sz w:val="22"/>
                <w:szCs w:val="22"/>
              </w:rPr>
              <w:t>16795,5</w:t>
            </w:r>
          </w:p>
        </w:tc>
        <w:tc>
          <w:tcPr>
            <w:tcW w:w="1167" w:type="dxa"/>
            <w:tcBorders>
              <w:top w:val="outset" w:sz="6" w:space="0" w:color="auto"/>
              <w:left w:val="outset" w:sz="6" w:space="0" w:color="auto"/>
              <w:bottom w:val="outset" w:sz="6" w:space="0" w:color="auto"/>
              <w:right w:val="outset" w:sz="6" w:space="0" w:color="auto"/>
            </w:tcBorders>
            <w:vAlign w:val="center"/>
          </w:tcPr>
          <w:p w:rsidR="005B6FBE" w:rsidRPr="00A92312" w:rsidRDefault="008A30A6" w:rsidP="00444B6D">
            <w:pPr>
              <w:pStyle w:val="a6"/>
              <w:jc w:val="center"/>
              <w:rPr>
                <w:color w:val="0D0D0D"/>
                <w:sz w:val="22"/>
                <w:szCs w:val="22"/>
              </w:rPr>
            </w:pPr>
            <w:r w:rsidRPr="00A92312">
              <w:rPr>
                <w:color w:val="0D0D0D"/>
                <w:sz w:val="22"/>
                <w:szCs w:val="22"/>
              </w:rPr>
              <w:t>18695,82</w:t>
            </w:r>
          </w:p>
        </w:tc>
        <w:tc>
          <w:tcPr>
            <w:tcW w:w="1234" w:type="dxa"/>
            <w:tcBorders>
              <w:top w:val="outset" w:sz="6" w:space="0" w:color="auto"/>
              <w:left w:val="outset" w:sz="6" w:space="0" w:color="auto"/>
              <w:bottom w:val="outset" w:sz="6" w:space="0" w:color="auto"/>
              <w:right w:val="outset" w:sz="6" w:space="0" w:color="auto"/>
            </w:tcBorders>
            <w:vAlign w:val="center"/>
          </w:tcPr>
          <w:p w:rsidR="005B6FBE" w:rsidRPr="00A92312" w:rsidRDefault="008A30A6" w:rsidP="00444B6D">
            <w:pPr>
              <w:pStyle w:val="a6"/>
              <w:ind w:left="-108"/>
              <w:jc w:val="center"/>
              <w:rPr>
                <w:color w:val="0D0D0D"/>
                <w:sz w:val="22"/>
                <w:szCs w:val="22"/>
              </w:rPr>
            </w:pPr>
            <w:r w:rsidRPr="00A92312">
              <w:rPr>
                <w:color w:val="0D0D0D"/>
                <w:sz w:val="22"/>
                <w:szCs w:val="22"/>
              </w:rPr>
              <w:t>17419,48</w:t>
            </w:r>
          </w:p>
        </w:tc>
        <w:tc>
          <w:tcPr>
            <w:tcW w:w="1225" w:type="dxa"/>
            <w:tcBorders>
              <w:top w:val="outset" w:sz="6" w:space="0" w:color="auto"/>
              <w:left w:val="outset" w:sz="6" w:space="0" w:color="auto"/>
              <w:bottom w:val="outset" w:sz="6" w:space="0" w:color="auto"/>
              <w:right w:val="outset" w:sz="6" w:space="0" w:color="auto"/>
            </w:tcBorders>
            <w:vAlign w:val="center"/>
          </w:tcPr>
          <w:p w:rsidR="005B6FBE" w:rsidRPr="00A92312" w:rsidRDefault="008A30A6" w:rsidP="00444B6D">
            <w:pPr>
              <w:pStyle w:val="a6"/>
              <w:jc w:val="center"/>
              <w:rPr>
                <w:color w:val="0D0D0D"/>
                <w:sz w:val="22"/>
                <w:szCs w:val="22"/>
              </w:rPr>
            </w:pPr>
            <w:r w:rsidRPr="00A92312">
              <w:rPr>
                <w:color w:val="0D0D0D"/>
                <w:sz w:val="22"/>
                <w:szCs w:val="22"/>
              </w:rPr>
              <w:t>103,7</w:t>
            </w:r>
          </w:p>
        </w:tc>
        <w:tc>
          <w:tcPr>
            <w:tcW w:w="1114" w:type="dxa"/>
            <w:tcBorders>
              <w:top w:val="outset" w:sz="6" w:space="0" w:color="auto"/>
              <w:left w:val="outset" w:sz="6" w:space="0" w:color="auto"/>
              <w:bottom w:val="outset" w:sz="6" w:space="0" w:color="auto"/>
              <w:right w:val="outset" w:sz="6" w:space="0" w:color="auto"/>
            </w:tcBorders>
            <w:vAlign w:val="center"/>
          </w:tcPr>
          <w:p w:rsidR="005B6FBE" w:rsidRPr="00A92312" w:rsidRDefault="001C4BC6" w:rsidP="00444B6D">
            <w:pPr>
              <w:pStyle w:val="a6"/>
              <w:jc w:val="center"/>
              <w:rPr>
                <w:color w:val="0D0D0D"/>
                <w:sz w:val="22"/>
                <w:szCs w:val="22"/>
              </w:rPr>
            </w:pPr>
            <w:r w:rsidRPr="00A92312">
              <w:rPr>
                <w:color w:val="0D0D0D"/>
                <w:sz w:val="22"/>
                <w:szCs w:val="22"/>
              </w:rPr>
              <w:t>93,2</w:t>
            </w:r>
          </w:p>
        </w:tc>
        <w:tc>
          <w:tcPr>
            <w:tcW w:w="709" w:type="dxa"/>
            <w:tcBorders>
              <w:top w:val="outset" w:sz="6" w:space="0" w:color="auto"/>
              <w:left w:val="outset" w:sz="6" w:space="0" w:color="auto"/>
              <w:bottom w:val="outset" w:sz="6" w:space="0" w:color="auto"/>
              <w:right w:val="outset" w:sz="6" w:space="0" w:color="auto"/>
            </w:tcBorders>
            <w:vAlign w:val="center"/>
          </w:tcPr>
          <w:p w:rsidR="005B6FBE" w:rsidRPr="00A92312" w:rsidRDefault="008A30A6" w:rsidP="00444B6D">
            <w:pPr>
              <w:pStyle w:val="a6"/>
              <w:jc w:val="center"/>
              <w:rPr>
                <w:color w:val="333333"/>
                <w:sz w:val="22"/>
                <w:szCs w:val="22"/>
              </w:rPr>
            </w:pPr>
            <w:r w:rsidRPr="00A92312">
              <w:rPr>
                <w:color w:val="333333"/>
                <w:sz w:val="22"/>
                <w:szCs w:val="22"/>
              </w:rPr>
              <w:t>30,5</w:t>
            </w:r>
          </w:p>
        </w:tc>
        <w:tc>
          <w:tcPr>
            <w:tcW w:w="687" w:type="dxa"/>
            <w:tcBorders>
              <w:top w:val="outset" w:sz="6" w:space="0" w:color="auto"/>
              <w:left w:val="outset" w:sz="6" w:space="0" w:color="auto"/>
              <w:bottom w:val="outset" w:sz="6" w:space="0" w:color="auto"/>
              <w:right w:val="outset" w:sz="6" w:space="0" w:color="auto"/>
            </w:tcBorders>
            <w:vAlign w:val="center"/>
          </w:tcPr>
          <w:p w:rsidR="005B6FBE" w:rsidRPr="00A92312" w:rsidRDefault="001C4BC6" w:rsidP="00444B6D">
            <w:pPr>
              <w:pStyle w:val="a6"/>
              <w:jc w:val="center"/>
              <w:rPr>
                <w:color w:val="0D0D0D"/>
                <w:sz w:val="22"/>
                <w:szCs w:val="22"/>
              </w:rPr>
            </w:pPr>
            <w:r w:rsidRPr="00A92312">
              <w:rPr>
                <w:color w:val="0D0D0D"/>
                <w:sz w:val="22"/>
                <w:szCs w:val="22"/>
              </w:rPr>
              <w:t>43,5</w:t>
            </w:r>
          </w:p>
        </w:tc>
      </w:tr>
      <w:tr w:rsidR="005B6FBE" w:rsidRPr="00F40783" w:rsidTr="00444B6D">
        <w:trPr>
          <w:trHeight w:val="277"/>
          <w:tblCellSpacing w:w="0" w:type="dxa"/>
          <w:jc w:val="center"/>
        </w:trPr>
        <w:tc>
          <w:tcPr>
            <w:tcW w:w="2989" w:type="dxa"/>
            <w:tcBorders>
              <w:top w:val="outset" w:sz="6" w:space="0" w:color="auto"/>
              <w:left w:val="outset" w:sz="6" w:space="0" w:color="auto"/>
              <w:bottom w:val="outset" w:sz="6" w:space="0" w:color="auto"/>
              <w:right w:val="outset" w:sz="6" w:space="0" w:color="auto"/>
            </w:tcBorders>
          </w:tcPr>
          <w:p w:rsidR="005B6FBE" w:rsidRPr="00A92312" w:rsidRDefault="005B6FBE" w:rsidP="00444B6D">
            <w:pPr>
              <w:pStyle w:val="a6"/>
              <w:ind w:right="-150"/>
              <w:rPr>
                <w:color w:val="0D0D0D"/>
                <w:sz w:val="22"/>
                <w:szCs w:val="22"/>
              </w:rPr>
            </w:pPr>
            <w:r w:rsidRPr="00A92312">
              <w:rPr>
                <w:color w:val="0D0D0D"/>
                <w:sz w:val="22"/>
                <w:szCs w:val="22"/>
              </w:rPr>
              <w:t>Социальная политика (10)</w:t>
            </w:r>
          </w:p>
        </w:tc>
        <w:tc>
          <w:tcPr>
            <w:tcW w:w="1218" w:type="dxa"/>
            <w:tcBorders>
              <w:top w:val="outset" w:sz="6" w:space="0" w:color="auto"/>
              <w:left w:val="outset" w:sz="6" w:space="0" w:color="auto"/>
              <w:bottom w:val="outset" w:sz="6" w:space="0" w:color="auto"/>
              <w:right w:val="outset" w:sz="6" w:space="0" w:color="auto"/>
            </w:tcBorders>
          </w:tcPr>
          <w:p w:rsidR="005B6FBE" w:rsidRPr="00A92312" w:rsidRDefault="000F26B9" w:rsidP="00444B6D">
            <w:pPr>
              <w:pStyle w:val="a6"/>
              <w:ind w:left="-30"/>
              <w:jc w:val="center"/>
              <w:rPr>
                <w:color w:val="333333"/>
                <w:sz w:val="22"/>
                <w:szCs w:val="22"/>
              </w:rPr>
            </w:pPr>
            <w:r w:rsidRPr="00A92312">
              <w:rPr>
                <w:color w:val="333333"/>
                <w:sz w:val="22"/>
                <w:szCs w:val="22"/>
              </w:rPr>
              <w:t>6166,9</w:t>
            </w:r>
          </w:p>
        </w:tc>
        <w:tc>
          <w:tcPr>
            <w:tcW w:w="1167" w:type="dxa"/>
            <w:tcBorders>
              <w:top w:val="outset" w:sz="6" w:space="0" w:color="auto"/>
              <w:left w:val="outset" w:sz="6" w:space="0" w:color="auto"/>
              <w:bottom w:val="outset" w:sz="6" w:space="0" w:color="auto"/>
              <w:right w:val="outset" w:sz="6" w:space="0" w:color="auto"/>
            </w:tcBorders>
          </w:tcPr>
          <w:p w:rsidR="005B6FBE" w:rsidRPr="00A92312" w:rsidRDefault="008A30A6" w:rsidP="00444B6D">
            <w:pPr>
              <w:pStyle w:val="a6"/>
              <w:jc w:val="center"/>
              <w:rPr>
                <w:color w:val="0D0D0D"/>
                <w:sz w:val="22"/>
                <w:szCs w:val="22"/>
              </w:rPr>
            </w:pPr>
            <w:r w:rsidRPr="00A92312">
              <w:rPr>
                <w:color w:val="0D0D0D"/>
                <w:sz w:val="22"/>
                <w:szCs w:val="22"/>
              </w:rPr>
              <w:t>9160,0</w:t>
            </w:r>
          </w:p>
        </w:tc>
        <w:tc>
          <w:tcPr>
            <w:tcW w:w="1234" w:type="dxa"/>
            <w:tcBorders>
              <w:top w:val="outset" w:sz="6" w:space="0" w:color="auto"/>
              <w:left w:val="outset" w:sz="6" w:space="0" w:color="auto"/>
              <w:bottom w:val="outset" w:sz="6" w:space="0" w:color="auto"/>
              <w:right w:val="outset" w:sz="6" w:space="0" w:color="auto"/>
            </w:tcBorders>
          </w:tcPr>
          <w:p w:rsidR="005B6FBE" w:rsidRPr="00A92312" w:rsidRDefault="008A30A6" w:rsidP="00444B6D">
            <w:pPr>
              <w:pStyle w:val="a6"/>
              <w:jc w:val="center"/>
              <w:rPr>
                <w:color w:val="0D0D0D"/>
                <w:sz w:val="22"/>
                <w:szCs w:val="22"/>
              </w:rPr>
            </w:pPr>
            <w:r w:rsidRPr="00A92312">
              <w:rPr>
                <w:color w:val="0D0D0D"/>
                <w:sz w:val="22"/>
                <w:szCs w:val="22"/>
              </w:rPr>
              <w:t>9092,0</w:t>
            </w:r>
          </w:p>
        </w:tc>
        <w:tc>
          <w:tcPr>
            <w:tcW w:w="1225" w:type="dxa"/>
            <w:tcBorders>
              <w:top w:val="outset" w:sz="6" w:space="0" w:color="auto"/>
              <w:left w:val="outset" w:sz="6" w:space="0" w:color="auto"/>
              <w:bottom w:val="outset" w:sz="6" w:space="0" w:color="auto"/>
              <w:right w:val="outset" w:sz="6" w:space="0" w:color="auto"/>
            </w:tcBorders>
          </w:tcPr>
          <w:p w:rsidR="005B6FBE" w:rsidRPr="00A92312" w:rsidRDefault="008A30A6" w:rsidP="00444B6D">
            <w:pPr>
              <w:pStyle w:val="a6"/>
              <w:jc w:val="center"/>
              <w:rPr>
                <w:color w:val="0D0D0D"/>
                <w:sz w:val="22"/>
                <w:szCs w:val="22"/>
              </w:rPr>
            </w:pPr>
            <w:r w:rsidRPr="00A92312">
              <w:rPr>
                <w:color w:val="0D0D0D"/>
                <w:sz w:val="22"/>
                <w:szCs w:val="22"/>
              </w:rPr>
              <w:t>147,4</w:t>
            </w:r>
          </w:p>
        </w:tc>
        <w:tc>
          <w:tcPr>
            <w:tcW w:w="1114" w:type="dxa"/>
            <w:tcBorders>
              <w:top w:val="outset" w:sz="6" w:space="0" w:color="auto"/>
              <w:left w:val="outset" w:sz="6" w:space="0" w:color="auto"/>
              <w:bottom w:val="outset" w:sz="6" w:space="0" w:color="auto"/>
              <w:right w:val="outset" w:sz="6" w:space="0" w:color="auto"/>
            </w:tcBorders>
          </w:tcPr>
          <w:p w:rsidR="005B6FBE" w:rsidRPr="00A92312" w:rsidRDefault="001C4BC6" w:rsidP="00444B6D">
            <w:pPr>
              <w:pStyle w:val="a6"/>
              <w:jc w:val="center"/>
              <w:rPr>
                <w:color w:val="0D0D0D"/>
                <w:sz w:val="22"/>
                <w:szCs w:val="22"/>
              </w:rPr>
            </w:pPr>
            <w:r w:rsidRPr="00A92312">
              <w:rPr>
                <w:color w:val="0D0D0D"/>
                <w:sz w:val="22"/>
                <w:szCs w:val="22"/>
              </w:rPr>
              <w:t>99,2</w:t>
            </w:r>
          </w:p>
        </w:tc>
        <w:tc>
          <w:tcPr>
            <w:tcW w:w="709" w:type="dxa"/>
            <w:tcBorders>
              <w:top w:val="outset" w:sz="6" w:space="0" w:color="auto"/>
              <w:left w:val="outset" w:sz="6" w:space="0" w:color="auto"/>
              <w:bottom w:val="outset" w:sz="6" w:space="0" w:color="auto"/>
              <w:right w:val="outset" w:sz="6" w:space="0" w:color="auto"/>
            </w:tcBorders>
          </w:tcPr>
          <w:p w:rsidR="005B6FBE" w:rsidRPr="00A92312" w:rsidRDefault="008A30A6" w:rsidP="00444B6D">
            <w:pPr>
              <w:pStyle w:val="a6"/>
              <w:jc w:val="center"/>
              <w:rPr>
                <w:color w:val="333333"/>
                <w:sz w:val="22"/>
                <w:szCs w:val="22"/>
              </w:rPr>
            </w:pPr>
            <w:r w:rsidRPr="00A92312">
              <w:rPr>
                <w:color w:val="333333"/>
                <w:sz w:val="22"/>
                <w:szCs w:val="22"/>
              </w:rPr>
              <w:t>11,2</w:t>
            </w:r>
          </w:p>
        </w:tc>
        <w:tc>
          <w:tcPr>
            <w:tcW w:w="687" w:type="dxa"/>
            <w:tcBorders>
              <w:top w:val="outset" w:sz="6" w:space="0" w:color="auto"/>
              <w:left w:val="outset" w:sz="6" w:space="0" w:color="auto"/>
              <w:bottom w:val="outset" w:sz="6" w:space="0" w:color="auto"/>
              <w:right w:val="outset" w:sz="6" w:space="0" w:color="auto"/>
            </w:tcBorders>
          </w:tcPr>
          <w:p w:rsidR="005B6FBE" w:rsidRPr="00A92312" w:rsidRDefault="001C4BC6" w:rsidP="00444B6D">
            <w:pPr>
              <w:pStyle w:val="a6"/>
              <w:jc w:val="center"/>
              <w:rPr>
                <w:color w:val="0D0D0D"/>
                <w:sz w:val="22"/>
                <w:szCs w:val="22"/>
              </w:rPr>
            </w:pPr>
            <w:r w:rsidRPr="00A92312">
              <w:rPr>
                <w:color w:val="0D0D0D"/>
                <w:sz w:val="22"/>
                <w:szCs w:val="22"/>
              </w:rPr>
              <w:t>22,7</w:t>
            </w:r>
          </w:p>
        </w:tc>
      </w:tr>
      <w:tr w:rsidR="005B6FBE" w:rsidRPr="00F40783" w:rsidTr="00444B6D">
        <w:trPr>
          <w:trHeight w:val="507"/>
          <w:tblCellSpacing w:w="0" w:type="dxa"/>
          <w:jc w:val="center"/>
        </w:trPr>
        <w:tc>
          <w:tcPr>
            <w:tcW w:w="2989" w:type="dxa"/>
            <w:tcBorders>
              <w:top w:val="outset" w:sz="6" w:space="0" w:color="auto"/>
              <w:left w:val="outset" w:sz="6" w:space="0" w:color="auto"/>
              <w:bottom w:val="outset" w:sz="6" w:space="0" w:color="auto"/>
              <w:right w:val="outset" w:sz="6" w:space="0" w:color="auto"/>
            </w:tcBorders>
          </w:tcPr>
          <w:p w:rsidR="005B6FBE" w:rsidRPr="00A92312" w:rsidRDefault="005B6FBE" w:rsidP="00444B6D">
            <w:pPr>
              <w:pStyle w:val="a6"/>
              <w:rPr>
                <w:color w:val="0D0D0D"/>
                <w:sz w:val="22"/>
                <w:szCs w:val="22"/>
              </w:rPr>
            </w:pPr>
            <w:r w:rsidRPr="00A92312">
              <w:rPr>
                <w:color w:val="0D0D0D"/>
                <w:sz w:val="22"/>
                <w:szCs w:val="22"/>
              </w:rPr>
              <w:t>Физическая культура и спорт (11)</w:t>
            </w:r>
          </w:p>
        </w:tc>
        <w:tc>
          <w:tcPr>
            <w:tcW w:w="1218" w:type="dxa"/>
            <w:tcBorders>
              <w:top w:val="outset" w:sz="6" w:space="0" w:color="auto"/>
              <w:left w:val="outset" w:sz="6" w:space="0" w:color="auto"/>
              <w:bottom w:val="outset" w:sz="6" w:space="0" w:color="auto"/>
              <w:right w:val="outset" w:sz="6" w:space="0" w:color="auto"/>
            </w:tcBorders>
            <w:vAlign w:val="center"/>
          </w:tcPr>
          <w:p w:rsidR="005B6FBE" w:rsidRPr="00A92312" w:rsidRDefault="000F26B9" w:rsidP="00444B6D">
            <w:pPr>
              <w:pStyle w:val="a6"/>
              <w:jc w:val="center"/>
              <w:rPr>
                <w:color w:val="333333"/>
                <w:sz w:val="22"/>
                <w:szCs w:val="22"/>
              </w:rPr>
            </w:pPr>
            <w:r w:rsidRPr="00A92312">
              <w:rPr>
                <w:color w:val="333333"/>
                <w:sz w:val="22"/>
                <w:szCs w:val="22"/>
              </w:rPr>
              <w:t>794,8</w:t>
            </w:r>
          </w:p>
        </w:tc>
        <w:tc>
          <w:tcPr>
            <w:tcW w:w="1167" w:type="dxa"/>
            <w:tcBorders>
              <w:top w:val="outset" w:sz="6" w:space="0" w:color="auto"/>
              <w:left w:val="outset" w:sz="6" w:space="0" w:color="auto"/>
              <w:bottom w:val="outset" w:sz="6" w:space="0" w:color="auto"/>
              <w:right w:val="outset" w:sz="6" w:space="0" w:color="auto"/>
            </w:tcBorders>
            <w:vAlign w:val="center"/>
          </w:tcPr>
          <w:p w:rsidR="00B954E0" w:rsidRPr="00A92312" w:rsidRDefault="008A30A6" w:rsidP="00444B6D">
            <w:pPr>
              <w:pStyle w:val="a6"/>
              <w:jc w:val="center"/>
              <w:rPr>
                <w:color w:val="0D0D0D"/>
                <w:sz w:val="22"/>
                <w:szCs w:val="22"/>
              </w:rPr>
            </w:pPr>
            <w:r w:rsidRPr="00A92312">
              <w:rPr>
                <w:color w:val="0D0D0D"/>
                <w:sz w:val="22"/>
                <w:szCs w:val="22"/>
              </w:rPr>
              <w:t>808,2</w:t>
            </w:r>
          </w:p>
        </w:tc>
        <w:tc>
          <w:tcPr>
            <w:tcW w:w="1234" w:type="dxa"/>
            <w:tcBorders>
              <w:top w:val="outset" w:sz="6" w:space="0" w:color="auto"/>
              <w:left w:val="outset" w:sz="6" w:space="0" w:color="auto"/>
              <w:bottom w:val="outset" w:sz="6" w:space="0" w:color="auto"/>
              <w:right w:val="outset" w:sz="6" w:space="0" w:color="auto"/>
            </w:tcBorders>
            <w:vAlign w:val="center"/>
          </w:tcPr>
          <w:p w:rsidR="005B6FBE" w:rsidRPr="00A92312" w:rsidRDefault="008A30A6" w:rsidP="00444B6D">
            <w:pPr>
              <w:pStyle w:val="a6"/>
              <w:jc w:val="center"/>
              <w:rPr>
                <w:color w:val="0D0D0D"/>
                <w:sz w:val="22"/>
                <w:szCs w:val="22"/>
              </w:rPr>
            </w:pPr>
            <w:r w:rsidRPr="00A92312">
              <w:rPr>
                <w:color w:val="0D0D0D"/>
                <w:sz w:val="22"/>
                <w:szCs w:val="22"/>
              </w:rPr>
              <w:t>808,2</w:t>
            </w:r>
          </w:p>
        </w:tc>
        <w:tc>
          <w:tcPr>
            <w:tcW w:w="1225" w:type="dxa"/>
            <w:tcBorders>
              <w:top w:val="outset" w:sz="6" w:space="0" w:color="auto"/>
              <w:left w:val="outset" w:sz="6" w:space="0" w:color="auto"/>
              <w:bottom w:val="outset" w:sz="6" w:space="0" w:color="auto"/>
              <w:right w:val="outset" w:sz="6" w:space="0" w:color="auto"/>
            </w:tcBorders>
            <w:vAlign w:val="center"/>
          </w:tcPr>
          <w:p w:rsidR="005B6FBE" w:rsidRPr="00A92312" w:rsidRDefault="008A30A6" w:rsidP="00444B6D">
            <w:pPr>
              <w:pStyle w:val="a6"/>
              <w:jc w:val="center"/>
              <w:rPr>
                <w:color w:val="0D0D0D"/>
                <w:sz w:val="22"/>
                <w:szCs w:val="22"/>
              </w:rPr>
            </w:pPr>
            <w:r w:rsidRPr="00A92312">
              <w:rPr>
                <w:color w:val="0D0D0D"/>
                <w:sz w:val="22"/>
                <w:szCs w:val="22"/>
              </w:rPr>
              <w:t>101,7</w:t>
            </w:r>
          </w:p>
        </w:tc>
        <w:tc>
          <w:tcPr>
            <w:tcW w:w="1114" w:type="dxa"/>
            <w:tcBorders>
              <w:top w:val="outset" w:sz="6" w:space="0" w:color="auto"/>
              <w:left w:val="outset" w:sz="6" w:space="0" w:color="auto"/>
              <w:bottom w:val="outset" w:sz="6" w:space="0" w:color="auto"/>
              <w:right w:val="outset" w:sz="6" w:space="0" w:color="auto"/>
            </w:tcBorders>
            <w:vAlign w:val="center"/>
          </w:tcPr>
          <w:p w:rsidR="005B6FBE" w:rsidRPr="00A92312" w:rsidRDefault="005B6FBE" w:rsidP="00444B6D">
            <w:pPr>
              <w:pStyle w:val="a6"/>
              <w:jc w:val="center"/>
              <w:rPr>
                <w:color w:val="0D0D0D"/>
                <w:sz w:val="22"/>
                <w:szCs w:val="22"/>
              </w:rPr>
            </w:pPr>
            <w:r w:rsidRPr="00A92312">
              <w:rPr>
                <w:color w:val="0D0D0D"/>
                <w:sz w:val="22"/>
                <w:szCs w:val="22"/>
              </w:rPr>
              <w:t>100,0</w:t>
            </w:r>
          </w:p>
        </w:tc>
        <w:tc>
          <w:tcPr>
            <w:tcW w:w="709" w:type="dxa"/>
            <w:tcBorders>
              <w:top w:val="outset" w:sz="6" w:space="0" w:color="auto"/>
              <w:left w:val="outset" w:sz="6" w:space="0" w:color="auto"/>
              <w:bottom w:val="outset" w:sz="6" w:space="0" w:color="auto"/>
              <w:right w:val="outset" w:sz="6" w:space="0" w:color="auto"/>
            </w:tcBorders>
            <w:vAlign w:val="center"/>
          </w:tcPr>
          <w:p w:rsidR="005B6FBE" w:rsidRPr="00A92312" w:rsidRDefault="008A30A6" w:rsidP="00444B6D">
            <w:pPr>
              <w:pStyle w:val="a6"/>
              <w:jc w:val="center"/>
              <w:rPr>
                <w:color w:val="333333"/>
                <w:sz w:val="22"/>
                <w:szCs w:val="22"/>
              </w:rPr>
            </w:pPr>
            <w:r w:rsidRPr="00A92312">
              <w:rPr>
                <w:color w:val="333333"/>
                <w:sz w:val="22"/>
                <w:szCs w:val="22"/>
              </w:rPr>
              <w:t>1,5</w:t>
            </w:r>
          </w:p>
        </w:tc>
        <w:tc>
          <w:tcPr>
            <w:tcW w:w="687" w:type="dxa"/>
            <w:tcBorders>
              <w:top w:val="outset" w:sz="6" w:space="0" w:color="auto"/>
              <w:left w:val="outset" w:sz="6" w:space="0" w:color="auto"/>
              <w:bottom w:val="outset" w:sz="6" w:space="0" w:color="auto"/>
              <w:right w:val="outset" w:sz="6" w:space="0" w:color="auto"/>
            </w:tcBorders>
            <w:vAlign w:val="center"/>
          </w:tcPr>
          <w:p w:rsidR="005B6FBE" w:rsidRPr="00A92312" w:rsidRDefault="001C4BC6" w:rsidP="00444B6D">
            <w:pPr>
              <w:pStyle w:val="a6"/>
              <w:jc w:val="center"/>
              <w:rPr>
                <w:color w:val="0D0D0D"/>
                <w:sz w:val="22"/>
                <w:szCs w:val="22"/>
              </w:rPr>
            </w:pPr>
            <w:r w:rsidRPr="00A92312">
              <w:rPr>
                <w:color w:val="0D0D0D"/>
                <w:sz w:val="22"/>
                <w:szCs w:val="22"/>
              </w:rPr>
              <w:t>2,0</w:t>
            </w:r>
          </w:p>
        </w:tc>
      </w:tr>
      <w:tr w:rsidR="00D3214E" w:rsidRPr="00F40783" w:rsidTr="00444B6D">
        <w:trPr>
          <w:trHeight w:val="715"/>
          <w:tblCellSpacing w:w="0" w:type="dxa"/>
          <w:jc w:val="center"/>
        </w:trPr>
        <w:tc>
          <w:tcPr>
            <w:tcW w:w="2989" w:type="dxa"/>
            <w:tcBorders>
              <w:top w:val="outset" w:sz="6" w:space="0" w:color="auto"/>
              <w:left w:val="outset" w:sz="6" w:space="0" w:color="auto"/>
              <w:bottom w:val="outset" w:sz="6" w:space="0" w:color="auto"/>
              <w:right w:val="outset" w:sz="6" w:space="0" w:color="auto"/>
            </w:tcBorders>
          </w:tcPr>
          <w:p w:rsidR="00D3214E" w:rsidRPr="00A92312" w:rsidRDefault="00D3214E" w:rsidP="00444B6D">
            <w:pPr>
              <w:pStyle w:val="a6"/>
              <w:ind w:right="-120"/>
              <w:rPr>
                <w:color w:val="0D0D0D"/>
                <w:sz w:val="22"/>
                <w:szCs w:val="22"/>
              </w:rPr>
            </w:pPr>
            <w:r w:rsidRPr="00A92312">
              <w:rPr>
                <w:color w:val="0D0D0D"/>
                <w:sz w:val="22"/>
                <w:szCs w:val="22"/>
              </w:rPr>
              <w:t xml:space="preserve">Обслуживание государственного и муниципального долга </w:t>
            </w:r>
            <w:r w:rsidR="00A92312">
              <w:rPr>
                <w:color w:val="0D0D0D"/>
                <w:sz w:val="22"/>
                <w:szCs w:val="22"/>
              </w:rPr>
              <w:t>(</w:t>
            </w:r>
            <w:r w:rsidRPr="00A92312">
              <w:rPr>
                <w:color w:val="0D0D0D"/>
                <w:sz w:val="22"/>
                <w:szCs w:val="22"/>
              </w:rPr>
              <w:t>13)</w:t>
            </w:r>
          </w:p>
        </w:tc>
        <w:tc>
          <w:tcPr>
            <w:tcW w:w="1218" w:type="dxa"/>
            <w:tcBorders>
              <w:top w:val="outset" w:sz="6" w:space="0" w:color="auto"/>
              <w:left w:val="outset" w:sz="6" w:space="0" w:color="auto"/>
              <w:bottom w:val="outset" w:sz="6" w:space="0" w:color="auto"/>
              <w:right w:val="outset" w:sz="6" w:space="0" w:color="auto"/>
            </w:tcBorders>
            <w:vAlign w:val="center"/>
          </w:tcPr>
          <w:p w:rsidR="00D3214E" w:rsidRPr="00A92312" w:rsidRDefault="00D3214E" w:rsidP="00F40783">
            <w:pPr>
              <w:pStyle w:val="a6"/>
              <w:spacing w:line="276" w:lineRule="auto"/>
              <w:jc w:val="center"/>
              <w:rPr>
                <w:color w:val="333333"/>
                <w:sz w:val="22"/>
                <w:szCs w:val="22"/>
              </w:rPr>
            </w:pPr>
            <w:r w:rsidRPr="00A92312">
              <w:rPr>
                <w:color w:val="333333"/>
                <w:sz w:val="22"/>
                <w:szCs w:val="22"/>
              </w:rPr>
              <w:t>136,5</w:t>
            </w:r>
          </w:p>
        </w:tc>
        <w:tc>
          <w:tcPr>
            <w:tcW w:w="1167" w:type="dxa"/>
            <w:tcBorders>
              <w:top w:val="outset" w:sz="6" w:space="0" w:color="auto"/>
              <w:left w:val="outset" w:sz="6" w:space="0" w:color="auto"/>
              <w:bottom w:val="outset" w:sz="6" w:space="0" w:color="auto"/>
              <w:right w:val="outset" w:sz="6" w:space="0" w:color="auto"/>
            </w:tcBorders>
            <w:vAlign w:val="center"/>
          </w:tcPr>
          <w:p w:rsidR="00D3214E" w:rsidRPr="00A92312" w:rsidRDefault="008A30A6" w:rsidP="00F40783">
            <w:pPr>
              <w:pStyle w:val="a6"/>
              <w:spacing w:line="276" w:lineRule="auto"/>
              <w:jc w:val="center"/>
              <w:rPr>
                <w:color w:val="0D0D0D"/>
                <w:sz w:val="22"/>
                <w:szCs w:val="22"/>
              </w:rPr>
            </w:pPr>
            <w:r w:rsidRPr="00A92312">
              <w:rPr>
                <w:color w:val="0D0D0D"/>
                <w:sz w:val="22"/>
                <w:szCs w:val="22"/>
              </w:rPr>
              <w:t>84,68</w:t>
            </w:r>
          </w:p>
        </w:tc>
        <w:tc>
          <w:tcPr>
            <w:tcW w:w="1234" w:type="dxa"/>
            <w:tcBorders>
              <w:top w:val="outset" w:sz="6" w:space="0" w:color="auto"/>
              <w:left w:val="outset" w:sz="6" w:space="0" w:color="auto"/>
              <w:bottom w:val="outset" w:sz="6" w:space="0" w:color="auto"/>
              <w:right w:val="outset" w:sz="6" w:space="0" w:color="auto"/>
            </w:tcBorders>
            <w:vAlign w:val="center"/>
          </w:tcPr>
          <w:p w:rsidR="00D3214E" w:rsidRPr="00A92312" w:rsidRDefault="008A30A6" w:rsidP="00F40783">
            <w:pPr>
              <w:pStyle w:val="a6"/>
              <w:spacing w:line="276" w:lineRule="auto"/>
              <w:jc w:val="center"/>
              <w:rPr>
                <w:color w:val="0D0D0D"/>
                <w:sz w:val="22"/>
                <w:szCs w:val="22"/>
              </w:rPr>
            </w:pPr>
            <w:r w:rsidRPr="00A92312">
              <w:rPr>
                <w:color w:val="0D0D0D"/>
                <w:sz w:val="22"/>
                <w:szCs w:val="22"/>
              </w:rPr>
              <w:t>84,68</w:t>
            </w:r>
          </w:p>
        </w:tc>
        <w:tc>
          <w:tcPr>
            <w:tcW w:w="1225" w:type="dxa"/>
            <w:tcBorders>
              <w:top w:val="outset" w:sz="6" w:space="0" w:color="auto"/>
              <w:left w:val="outset" w:sz="6" w:space="0" w:color="auto"/>
              <w:bottom w:val="outset" w:sz="6" w:space="0" w:color="auto"/>
              <w:right w:val="outset" w:sz="6" w:space="0" w:color="auto"/>
            </w:tcBorders>
            <w:vAlign w:val="center"/>
          </w:tcPr>
          <w:p w:rsidR="00D3214E" w:rsidRPr="00A92312" w:rsidRDefault="008A30A6" w:rsidP="00290051">
            <w:pPr>
              <w:pStyle w:val="a6"/>
              <w:spacing w:line="276" w:lineRule="auto"/>
              <w:jc w:val="center"/>
              <w:rPr>
                <w:color w:val="0D0D0D"/>
                <w:sz w:val="22"/>
                <w:szCs w:val="22"/>
              </w:rPr>
            </w:pPr>
            <w:r w:rsidRPr="00A92312">
              <w:rPr>
                <w:color w:val="0D0D0D"/>
                <w:sz w:val="22"/>
                <w:szCs w:val="22"/>
              </w:rPr>
              <w:t>62,0</w:t>
            </w:r>
          </w:p>
        </w:tc>
        <w:tc>
          <w:tcPr>
            <w:tcW w:w="1114" w:type="dxa"/>
            <w:tcBorders>
              <w:top w:val="outset" w:sz="6" w:space="0" w:color="auto"/>
              <w:left w:val="outset" w:sz="6" w:space="0" w:color="auto"/>
              <w:bottom w:val="outset" w:sz="6" w:space="0" w:color="auto"/>
              <w:right w:val="outset" w:sz="6" w:space="0" w:color="auto"/>
            </w:tcBorders>
            <w:vAlign w:val="center"/>
          </w:tcPr>
          <w:p w:rsidR="00D3214E" w:rsidRPr="00A92312" w:rsidRDefault="001C4BC6" w:rsidP="00F40783">
            <w:pPr>
              <w:pStyle w:val="a6"/>
              <w:spacing w:line="276" w:lineRule="auto"/>
              <w:jc w:val="center"/>
              <w:rPr>
                <w:color w:val="0D0D0D"/>
                <w:sz w:val="22"/>
                <w:szCs w:val="22"/>
              </w:rPr>
            </w:pPr>
            <w:r w:rsidRPr="00A92312">
              <w:rPr>
                <w:color w:val="0D0D0D"/>
                <w:sz w:val="22"/>
                <w:szCs w:val="22"/>
              </w:rPr>
              <w:t>100,0</w:t>
            </w:r>
          </w:p>
        </w:tc>
        <w:tc>
          <w:tcPr>
            <w:tcW w:w="709" w:type="dxa"/>
            <w:tcBorders>
              <w:top w:val="outset" w:sz="6" w:space="0" w:color="auto"/>
              <w:left w:val="outset" w:sz="6" w:space="0" w:color="auto"/>
              <w:bottom w:val="outset" w:sz="6" w:space="0" w:color="auto"/>
              <w:right w:val="outset" w:sz="6" w:space="0" w:color="auto"/>
            </w:tcBorders>
            <w:vAlign w:val="center"/>
          </w:tcPr>
          <w:p w:rsidR="00D3214E" w:rsidRPr="00A92312" w:rsidRDefault="008A30A6" w:rsidP="00F40783">
            <w:pPr>
              <w:pStyle w:val="a6"/>
              <w:spacing w:line="276" w:lineRule="auto"/>
              <w:jc w:val="center"/>
              <w:rPr>
                <w:color w:val="333333"/>
                <w:sz w:val="22"/>
                <w:szCs w:val="22"/>
              </w:rPr>
            </w:pPr>
            <w:r w:rsidRPr="00A92312">
              <w:rPr>
                <w:color w:val="333333"/>
                <w:sz w:val="22"/>
                <w:szCs w:val="22"/>
              </w:rPr>
              <w:t>0,3</w:t>
            </w:r>
          </w:p>
        </w:tc>
        <w:tc>
          <w:tcPr>
            <w:tcW w:w="687" w:type="dxa"/>
            <w:tcBorders>
              <w:top w:val="outset" w:sz="6" w:space="0" w:color="auto"/>
              <w:left w:val="outset" w:sz="6" w:space="0" w:color="auto"/>
              <w:bottom w:val="outset" w:sz="6" w:space="0" w:color="auto"/>
              <w:right w:val="outset" w:sz="6" w:space="0" w:color="auto"/>
            </w:tcBorders>
            <w:vAlign w:val="center"/>
          </w:tcPr>
          <w:p w:rsidR="00D3214E" w:rsidRPr="00A92312" w:rsidRDefault="001C4BC6" w:rsidP="00F40783">
            <w:pPr>
              <w:pStyle w:val="a6"/>
              <w:spacing w:line="276" w:lineRule="auto"/>
              <w:jc w:val="center"/>
              <w:rPr>
                <w:color w:val="0D0D0D"/>
                <w:sz w:val="22"/>
                <w:szCs w:val="22"/>
              </w:rPr>
            </w:pPr>
            <w:r w:rsidRPr="00A92312">
              <w:rPr>
                <w:color w:val="0D0D0D"/>
                <w:sz w:val="22"/>
                <w:szCs w:val="22"/>
              </w:rPr>
              <w:t>0,2</w:t>
            </w:r>
          </w:p>
        </w:tc>
      </w:tr>
      <w:tr w:rsidR="00B954E0" w:rsidRPr="00F40783" w:rsidTr="00A92312">
        <w:trPr>
          <w:trHeight w:val="715"/>
          <w:tblCellSpacing w:w="0" w:type="dxa"/>
          <w:jc w:val="center"/>
        </w:trPr>
        <w:tc>
          <w:tcPr>
            <w:tcW w:w="2989" w:type="dxa"/>
            <w:tcBorders>
              <w:top w:val="outset" w:sz="6" w:space="0" w:color="auto"/>
              <w:left w:val="outset" w:sz="6" w:space="0" w:color="auto"/>
              <w:bottom w:val="outset" w:sz="6" w:space="0" w:color="auto"/>
              <w:right w:val="outset" w:sz="6" w:space="0" w:color="auto"/>
            </w:tcBorders>
            <w:vAlign w:val="center"/>
          </w:tcPr>
          <w:p w:rsidR="00B954E0" w:rsidRPr="00A92312" w:rsidRDefault="00B954E0" w:rsidP="00A92312">
            <w:pPr>
              <w:pStyle w:val="a6"/>
              <w:rPr>
                <w:color w:val="0D0D0D"/>
                <w:sz w:val="22"/>
                <w:szCs w:val="22"/>
              </w:rPr>
            </w:pPr>
            <w:r w:rsidRPr="00A92312">
              <w:rPr>
                <w:color w:val="0D0D0D"/>
                <w:sz w:val="22"/>
                <w:szCs w:val="22"/>
              </w:rPr>
              <w:t>Бюджетные трансферты общего характера бюджетам субъектов Российской Федерации и муниципальных образований (14)</w:t>
            </w:r>
          </w:p>
        </w:tc>
        <w:tc>
          <w:tcPr>
            <w:tcW w:w="1218" w:type="dxa"/>
            <w:tcBorders>
              <w:top w:val="outset" w:sz="6" w:space="0" w:color="auto"/>
              <w:left w:val="outset" w:sz="6" w:space="0" w:color="auto"/>
              <w:bottom w:val="outset" w:sz="6" w:space="0" w:color="auto"/>
              <w:right w:val="outset" w:sz="6" w:space="0" w:color="auto"/>
            </w:tcBorders>
            <w:vAlign w:val="center"/>
          </w:tcPr>
          <w:p w:rsidR="00B954E0" w:rsidRPr="00A92312" w:rsidRDefault="00B954E0" w:rsidP="00F40783">
            <w:pPr>
              <w:pStyle w:val="a6"/>
              <w:spacing w:line="276" w:lineRule="auto"/>
              <w:jc w:val="center"/>
              <w:rPr>
                <w:color w:val="333333"/>
                <w:sz w:val="22"/>
                <w:szCs w:val="22"/>
              </w:rPr>
            </w:pPr>
          </w:p>
        </w:tc>
        <w:tc>
          <w:tcPr>
            <w:tcW w:w="1167" w:type="dxa"/>
            <w:tcBorders>
              <w:top w:val="outset" w:sz="6" w:space="0" w:color="auto"/>
              <w:left w:val="outset" w:sz="6" w:space="0" w:color="auto"/>
              <w:bottom w:val="outset" w:sz="6" w:space="0" w:color="auto"/>
              <w:right w:val="outset" w:sz="6" w:space="0" w:color="auto"/>
            </w:tcBorders>
            <w:vAlign w:val="center"/>
          </w:tcPr>
          <w:p w:rsidR="00B954E0" w:rsidRPr="00A92312" w:rsidRDefault="008A30A6" w:rsidP="00F40783">
            <w:pPr>
              <w:pStyle w:val="a6"/>
              <w:spacing w:line="276" w:lineRule="auto"/>
              <w:jc w:val="center"/>
              <w:rPr>
                <w:color w:val="0D0D0D"/>
                <w:sz w:val="22"/>
                <w:szCs w:val="22"/>
              </w:rPr>
            </w:pPr>
            <w:r w:rsidRPr="00A92312">
              <w:rPr>
                <w:color w:val="0D0D0D"/>
                <w:sz w:val="22"/>
                <w:szCs w:val="22"/>
              </w:rPr>
              <w:t>190,5</w:t>
            </w:r>
          </w:p>
        </w:tc>
        <w:tc>
          <w:tcPr>
            <w:tcW w:w="1234" w:type="dxa"/>
            <w:tcBorders>
              <w:top w:val="outset" w:sz="6" w:space="0" w:color="auto"/>
              <w:left w:val="outset" w:sz="6" w:space="0" w:color="auto"/>
              <w:bottom w:val="outset" w:sz="6" w:space="0" w:color="auto"/>
              <w:right w:val="outset" w:sz="6" w:space="0" w:color="auto"/>
            </w:tcBorders>
            <w:vAlign w:val="center"/>
          </w:tcPr>
          <w:p w:rsidR="00B954E0" w:rsidRPr="00A92312" w:rsidRDefault="008A30A6" w:rsidP="00F40783">
            <w:pPr>
              <w:pStyle w:val="a6"/>
              <w:spacing w:line="276" w:lineRule="auto"/>
              <w:jc w:val="center"/>
              <w:rPr>
                <w:color w:val="0D0D0D"/>
                <w:sz w:val="22"/>
                <w:szCs w:val="22"/>
              </w:rPr>
            </w:pPr>
            <w:r w:rsidRPr="00A92312">
              <w:rPr>
                <w:color w:val="0D0D0D"/>
                <w:sz w:val="22"/>
                <w:szCs w:val="22"/>
              </w:rPr>
              <w:t>190,5</w:t>
            </w:r>
          </w:p>
        </w:tc>
        <w:tc>
          <w:tcPr>
            <w:tcW w:w="1225" w:type="dxa"/>
            <w:tcBorders>
              <w:top w:val="outset" w:sz="6" w:space="0" w:color="auto"/>
              <w:left w:val="outset" w:sz="6" w:space="0" w:color="auto"/>
              <w:bottom w:val="outset" w:sz="6" w:space="0" w:color="auto"/>
              <w:right w:val="outset" w:sz="6" w:space="0" w:color="auto"/>
            </w:tcBorders>
            <w:vAlign w:val="center"/>
          </w:tcPr>
          <w:p w:rsidR="00B954E0" w:rsidRPr="00A92312" w:rsidRDefault="00B954E0" w:rsidP="00F40783">
            <w:pPr>
              <w:pStyle w:val="a6"/>
              <w:spacing w:line="276" w:lineRule="auto"/>
              <w:jc w:val="center"/>
              <w:rPr>
                <w:color w:val="0D0D0D"/>
                <w:sz w:val="22"/>
                <w:szCs w:val="22"/>
              </w:rPr>
            </w:pPr>
            <w:r w:rsidRPr="00A92312">
              <w:rPr>
                <w:color w:val="0D0D0D"/>
                <w:sz w:val="22"/>
                <w:szCs w:val="22"/>
              </w:rPr>
              <w:t>-</w:t>
            </w:r>
          </w:p>
        </w:tc>
        <w:tc>
          <w:tcPr>
            <w:tcW w:w="1114" w:type="dxa"/>
            <w:tcBorders>
              <w:top w:val="outset" w:sz="6" w:space="0" w:color="auto"/>
              <w:left w:val="outset" w:sz="6" w:space="0" w:color="auto"/>
              <w:bottom w:val="outset" w:sz="6" w:space="0" w:color="auto"/>
              <w:right w:val="outset" w:sz="6" w:space="0" w:color="auto"/>
            </w:tcBorders>
            <w:vAlign w:val="center"/>
          </w:tcPr>
          <w:p w:rsidR="00B954E0" w:rsidRPr="00A92312" w:rsidRDefault="00B954E0" w:rsidP="00F40783">
            <w:pPr>
              <w:pStyle w:val="a6"/>
              <w:spacing w:line="276" w:lineRule="auto"/>
              <w:jc w:val="center"/>
              <w:rPr>
                <w:color w:val="0D0D0D"/>
                <w:sz w:val="22"/>
                <w:szCs w:val="22"/>
              </w:rPr>
            </w:pPr>
            <w:r w:rsidRPr="00A92312">
              <w:rPr>
                <w:color w:val="0D0D0D"/>
                <w:sz w:val="22"/>
                <w:szCs w:val="22"/>
              </w:rPr>
              <w:t>100,0</w:t>
            </w:r>
          </w:p>
        </w:tc>
        <w:tc>
          <w:tcPr>
            <w:tcW w:w="709" w:type="dxa"/>
            <w:tcBorders>
              <w:top w:val="outset" w:sz="6" w:space="0" w:color="auto"/>
              <w:left w:val="outset" w:sz="6" w:space="0" w:color="auto"/>
              <w:bottom w:val="outset" w:sz="6" w:space="0" w:color="auto"/>
              <w:right w:val="outset" w:sz="6" w:space="0" w:color="auto"/>
            </w:tcBorders>
            <w:vAlign w:val="center"/>
          </w:tcPr>
          <w:p w:rsidR="00B954E0" w:rsidRPr="00A92312" w:rsidRDefault="00B954E0" w:rsidP="00F40783">
            <w:pPr>
              <w:pStyle w:val="a6"/>
              <w:spacing w:line="276" w:lineRule="auto"/>
              <w:jc w:val="center"/>
              <w:rPr>
                <w:color w:val="333333"/>
                <w:sz w:val="22"/>
                <w:szCs w:val="22"/>
              </w:rPr>
            </w:pPr>
          </w:p>
        </w:tc>
        <w:tc>
          <w:tcPr>
            <w:tcW w:w="687" w:type="dxa"/>
            <w:tcBorders>
              <w:top w:val="outset" w:sz="6" w:space="0" w:color="auto"/>
              <w:left w:val="outset" w:sz="6" w:space="0" w:color="auto"/>
              <w:bottom w:val="outset" w:sz="6" w:space="0" w:color="auto"/>
              <w:right w:val="outset" w:sz="6" w:space="0" w:color="auto"/>
            </w:tcBorders>
            <w:vAlign w:val="center"/>
          </w:tcPr>
          <w:p w:rsidR="00B954E0" w:rsidRPr="00A92312" w:rsidRDefault="001C4BC6" w:rsidP="00F40783">
            <w:pPr>
              <w:pStyle w:val="a6"/>
              <w:spacing w:line="276" w:lineRule="auto"/>
              <w:jc w:val="center"/>
              <w:rPr>
                <w:color w:val="0D0D0D"/>
                <w:sz w:val="22"/>
                <w:szCs w:val="22"/>
              </w:rPr>
            </w:pPr>
            <w:r w:rsidRPr="00A92312">
              <w:rPr>
                <w:color w:val="0D0D0D"/>
                <w:sz w:val="22"/>
                <w:szCs w:val="22"/>
              </w:rPr>
              <w:t>0,5</w:t>
            </w:r>
          </w:p>
        </w:tc>
      </w:tr>
      <w:tr w:rsidR="005B6FBE" w:rsidRPr="00F40783" w:rsidTr="00A92312">
        <w:trPr>
          <w:trHeight w:val="450"/>
          <w:tblCellSpacing w:w="0" w:type="dxa"/>
          <w:jc w:val="center"/>
        </w:trPr>
        <w:tc>
          <w:tcPr>
            <w:tcW w:w="2989" w:type="dxa"/>
            <w:tcBorders>
              <w:top w:val="outset" w:sz="6" w:space="0" w:color="auto"/>
              <w:left w:val="outset" w:sz="6" w:space="0" w:color="auto"/>
              <w:bottom w:val="outset" w:sz="6" w:space="0" w:color="auto"/>
              <w:right w:val="outset" w:sz="6" w:space="0" w:color="auto"/>
            </w:tcBorders>
            <w:vAlign w:val="center"/>
          </w:tcPr>
          <w:p w:rsidR="005B6FBE" w:rsidRPr="00A92312" w:rsidRDefault="005B6FBE" w:rsidP="00A92312">
            <w:pPr>
              <w:pStyle w:val="a6"/>
              <w:rPr>
                <w:color w:val="0D0D0D"/>
                <w:sz w:val="22"/>
                <w:szCs w:val="22"/>
              </w:rPr>
            </w:pPr>
            <w:r w:rsidRPr="00A92312">
              <w:rPr>
                <w:rStyle w:val="a7"/>
                <w:color w:val="0D0D0D"/>
                <w:sz w:val="22"/>
                <w:szCs w:val="22"/>
              </w:rPr>
              <w:t>Всего расходов по бюджету</w:t>
            </w:r>
          </w:p>
        </w:tc>
        <w:tc>
          <w:tcPr>
            <w:tcW w:w="1218" w:type="dxa"/>
            <w:tcBorders>
              <w:top w:val="outset" w:sz="6" w:space="0" w:color="auto"/>
              <w:left w:val="outset" w:sz="6" w:space="0" w:color="auto"/>
              <w:bottom w:val="outset" w:sz="6" w:space="0" w:color="auto"/>
              <w:right w:val="outset" w:sz="6" w:space="0" w:color="auto"/>
            </w:tcBorders>
            <w:vAlign w:val="center"/>
          </w:tcPr>
          <w:p w:rsidR="005B6FBE" w:rsidRPr="00A92312" w:rsidRDefault="008A30A6" w:rsidP="00F40783">
            <w:pPr>
              <w:pStyle w:val="a6"/>
              <w:spacing w:line="276" w:lineRule="auto"/>
              <w:jc w:val="center"/>
              <w:rPr>
                <w:b/>
                <w:color w:val="333333"/>
                <w:sz w:val="22"/>
                <w:szCs w:val="22"/>
              </w:rPr>
            </w:pPr>
            <w:r w:rsidRPr="00A92312">
              <w:rPr>
                <w:b/>
                <w:color w:val="333333"/>
                <w:sz w:val="22"/>
                <w:szCs w:val="22"/>
              </w:rPr>
              <w:t>55032,7</w:t>
            </w:r>
          </w:p>
        </w:tc>
        <w:tc>
          <w:tcPr>
            <w:tcW w:w="1167" w:type="dxa"/>
            <w:tcBorders>
              <w:top w:val="outset" w:sz="6" w:space="0" w:color="auto"/>
              <w:left w:val="outset" w:sz="6" w:space="0" w:color="auto"/>
              <w:bottom w:val="outset" w:sz="6" w:space="0" w:color="auto"/>
              <w:right w:val="outset" w:sz="6" w:space="0" w:color="auto"/>
            </w:tcBorders>
            <w:vAlign w:val="center"/>
          </w:tcPr>
          <w:p w:rsidR="005B6FBE" w:rsidRPr="00A92312" w:rsidRDefault="008A30A6" w:rsidP="00F40783">
            <w:pPr>
              <w:pStyle w:val="a6"/>
              <w:spacing w:line="276" w:lineRule="auto"/>
              <w:jc w:val="center"/>
              <w:rPr>
                <w:b/>
                <w:color w:val="0D0D0D"/>
                <w:sz w:val="22"/>
                <w:szCs w:val="22"/>
              </w:rPr>
            </w:pPr>
            <w:r w:rsidRPr="00A92312">
              <w:rPr>
                <w:b/>
                <w:color w:val="0D0D0D"/>
                <w:sz w:val="22"/>
                <w:szCs w:val="22"/>
              </w:rPr>
              <w:t>42281,82</w:t>
            </w:r>
          </w:p>
        </w:tc>
        <w:tc>
          <w:tcPr>
            <w:tcW w:w="1234" w:type="dxa"/>
            <w:tcBorders>
              <w:top w:val="outset" w:sz="6" w:space="0" w:color="auto"/>
              <w:left w:val="outset" w:sz="6" w:space="0" w:color="auto"/>
              <w:bottom w:val="outset" w:sz="6" w:space="0" w:color="auto"/>
              <w:right w:val="outset" w:sz="6" w:space="0" w:color="auto"/>
            </w:tcBorders>
            <w:vAlign w:val="center"/>
          </w:tcPr>
          <w:p w:rsidR="005B6FBE" w:rsidRPr="00A92312" w:rsidRDefault="008A30A6" w:rsidP="00F40783">
            <w:pPr>
              <w:pStyle w:val="a6"/>
              <w:spacing w:line="276" w:lineRule="auto"/>
              <w:jc w:val="center"/>
              <w:rPr>
                <w:b/>
                <w:color w:val="0D0D0D"/>
                <w:sz w:val="22"/>
                <w:szCs w:val="22"/>
              </w:rPr>
            </w:pPr>
            <w:r w:rsidRPr="00A92312">
              <w:rPr>
                <w:b/>
                <w:color w:val="0D0D0D"/>
                <w:sz w:val="22"/>
                <w:szCs w:val="22"/>
              </w:rPr>
              <w:t>40024,2</w:t>
            </w:r>
          </w:p>
        </w:tc>
        <w:tc>
          <w:tcPr>
            <w:tcW w:w="1225" w:type="dxa"/>
            <w:tcBorders>
              <w:top w:val="outset" w:sz="6" w:space="0" w:color="auto"/>
              <w:left w:val="outset" w:sz="6" w:space="0" w:color="auto"/>
              <w:bottom w:val="outset" w:sz="6" w:space="0" w:color="auto"/>
              <w:right w:val="outset" w:sz="6" w:space="0" w:color="auto"/>
            </w:tcBorders>
            <w:vAlign w:val="center"/>
          </w:tcPr>
          <w:p w:rsidR="005B6FBE" w:rsidRPr="00A92312" w:rsidRDefault="001C4BC6" w:rsidP="00F40783">
            <w:pPr>
              <w:pStyle w:val="a6"/>
              <w:spacing w:line="276" w:lineRule="auto"/>
              <w:jc w:val="center"/>
              <w:rPr>
                <w:b/>
                <w:color w:val="0D0D0D"/>
                <w:sz w:val="22"/>
                <w:szCs w:val="22"/>
              </w:rPr>
            </w:pPr>
            <w:r w:rsidRPr="00A92312">
              <w:rPr>
                <w:b/>
                <w:color w:val="0D0D0D"/>
                <w:sz w:val="22"/>
                <w:szCs w:val="22"/>
              </w:rPr>
              <w:t>72,7</w:t>
            </w:r>
          </w:p>
        </w:tc>
        <w:tc>
          <w:tcPr>
            <w:tcW w:w="1114" w:type="dxa"/>
            <w:tcBorders>
              <w:top w:val="outset" w:sz="6" w:space="0" w:color="auto"/>
              <w:left w:val="outset" w:sz="6" w:space="0" w:color="auto"/>
              <w:bottom w:val="outset" w:sz="6" w:space="0" w:color="auto"/>
              <w:right w:val="outset" w:sz="6" w:space="0" w:color="auto"/>
            </w:tcBorders>
            <w:vAlign w:val="center"/>
          </w:tcPr>
          <w:p w:rsidR="005B6FBE" w:rsidRPr="00A92312" w:rsidRDefault="001C4BC6" w:rsidP="00F40783">
            <w:pPr>
              <w:pStyle w:val="a6"/>
              <w:spacing w:line="276" w:lineRule="auto"/>
              <w:jc w:val="center"/>
              <w:rPr>
                <w:b/>
                <w:color w:val="0D0D0D"/>
                <w:sz w:val="22"/>
                <w:szCs w:val="22"/>
              </w:rPr>
            </w:pPr>
            <w:r w:rsidRPr="00A92312">
              <w:rPr>
                <w:b/>
                <w:color w:val="0D0D0D"/>
                <w:sz w:val="22"/>
                <w:szCs w:val="22"/>
              </w:rPr>
              <w:t>94,7</w:t>
            </w:r>
          </w:p>
        </w:tc>
        <w:tc>
          <w:tcPr>
            <w:tcW w:w="709" w:type="dxa"/>
            <w:tcBorders>
              <w:top w:val="outset" w:sz="6" w:space="0" w:color="auto"/>
              <w:left w:val="outset" w:sz="6" w:space="0" w:color="auto"/>
              <w:bottom w:val="outset" w:sz="6" w:space="0" w:color="auto"/>
              <w:right w:val="outset" w:sz="6" w:space="0" w:color="auto"/>
            </w:tcBorders>
            <w:vAlign w:val="center"/>
          </w:tcPr>
          <w:p w:rsidR="005B6FBE" w:rsidRPr="00A92312" w:rsidRDefault="005B6FBE" w:rsidP="00F40783">
            <w:pPr>
              <w:pStyle w:val="a6"/>
              <w:spacing w:line="276" w:lineRule="auto"/>
              <w:ind w:left="-108"/>
              <w:jc w:val="center"/>
              <w:rPr>
                <w:color w:val="333333"/>
                <w:sz w:val="22"/>
                <w:szCs w:val="22"/>
              </w:rPr>
            </w:pPr>
            <w:r w:rsidRPr="00A92312">
              <w:rPr>
                <w:color w:val="333333"/>
                <w:sz w:val="22"/>
                <w:szCs w:val="22"/>
              </w:rPr>
              <w:t>100</w:t>
            </w:r>
          </w:p>
        </w:tc>
        <w:tc>
          <w:tcPr>
            <w:tcW w:w="687" w:type="dxa"/>
            <w:tcBorders>
              <w:top w:val="outset" w:sz="6" w:space="0" w:color="auto"/>
              <w:left w:val="outset" w:sz="6" w:space="0" w:color="auto"/>
              <w:bottom w:val="outset" w:sz="6" w:space="0" w:color="auto"/>
              <w:right w:val="outset" w:sz="6" w:space="0" w:color="auto"/>
            </w:tcBorders>
            <w:vAlign w:val="center"/>
          </w:tcPr>
          <w:p w:rsidR="005B6FBE" w:rsidRPr="00A92312" w:rsidRDefault="005B6FBE" w:rsidP="00F40783">
            <w:pPr>
              <w:pStyle w:val="a6"/>
              <w:spacing w:line="276" w:lineRule="auto"/>
              <w:ind w:left="-108"/>
              <w:jc w:val="center"/>
              <w:rPr>
                <w:color w:val="0D0D0D"/>
                <w:sz w:val="22"/>
                <w:szCs w:val="22"/>
              </w:rPr>
            </w:pPr>
            <w:r w:rsidRPr="00A92312">
              <w:rPr>
                <w:color w:val="0D0D0D"/>
                <w:sz w:val="22"/>
                <w:szCs w:val="22"/>
              </w:rPr>
              <w:t>100,0</w:t>
            </w:r>
          </w:p>
        </w:tc>
      </w:tr>
    </w:tbl>
    <w:p w:rsidR="00A92312" w:rsidRDefault="00A92312" w:rsidP="00F40783">
      <w:pPr>
        <w:pStyle w:val="a6"/>
        <w:spacing w:before="0" w:beforeAutospacing="0" w:after="0" w:afterAutospacing="0" w:line="276" w:lineRule="auto"/>
        <w:ind w:firstLine="709"/>
        <w:jc w:val="both"/>
        <w:rPr>
          <w:color w:val="0D0D0D"/>
        </w:rPr>
      </w:pPr>
    </w:p>
    <w:p w:rsidR="009D58E9" w:rsidRDefault="009D58E9" w:rsidP="00F40783">
      <w:pPr>
        <w:pStyle w:val="a6"/>
        <w:spacing w:before="0" w:beforeAutospacing="0" w:after="0" w:afterAutospacing="0" w:line="276" w:lineRule="auto"/>
        <w:ind w:firstLine="709"/>
        <w:jc w:val="both"/>
        <w:rPr>
          <w:color w:val="0D0D0D"/>
        </w:rPr>
      </w:pPr>
      <w:r w:rsidRPr="00F40783">
        <w:rPr>
          <w:color w:val="0D0D0D"/>
        </w:rPr>
        <w:t xml:space="preserve">Результаты анализа свидетельствуют, что в 2014 году расходы бюджета поселения  по сравнению с 2013 годом   сократились  на </w:t>
      </w:r>
      <w:r w:rsidR="001C4BC6">
        <w:rPr>
          <w:color w:val="0D0D0D"/>
        </w:rPr>
        <w:t>15008,5</w:t>
      </w:r>
      <w:r w:rsidRPr="00F40783">
        <w:rPr>
          <w:color w:val="0D0D0D"/>
        </w:rPr>
        <w:t xml:space="preserve"> тыс. руб.  или на  </w:t>
      </w:r>
      <w:r w:rsidR="001C4BC6">
        <w:rPr>
          <w:color w:val="0D0D0D"/>
        </w:rPr>
        <w:t>27,3</w:t>
      </w:r>
      <w:r w:rsidRPr="00F40783">
        <w:rPr>
          <w:color w:val="0D0D0D"/>
        </w:rPr>
        <w:t xml:space="preserve"> % и  составили    </w:t>
      </w:r>
      <w:r w:rsidR="001C4BC6">
        <w:rPr>
          <w:b/>
          <w:color w:val="0D0D0D"/>
        </w:rPr>
        <w:t>40024,2</w:t>
      </w:r>
      <w:r w:rsidRPr="00F40783">
        <w:rPr>
          <w:b/>
          <w:color w:val="0D0D0D"/>
        </w:rPr>
        <w:t xml:space="preserve"> </w:t>
      </w:r>
      <w:r w:rsidRPr="00F40783">
        <w:rPr>
          <w:color w:val="0D0D0D"/>
        </w:rPr>
        <w:t>тыс. руб.</w:t>
      </w:r>
    </w:p>
    <w:p w:rsidR="009D58E9" w:rsidRPr="00F40783" w:rsidRDefault="009D58E9" w:rsidP="00F40783">
      <w:pPr>
        <w:spacing w:after="0"/>
        <w:jc w:val="both"/>
        <w:rPr>
          <w:rFonts w:ascii="Times New Roman" w:eastAsia="Times New Roman" w:hAnsi="Times New Roman" w:cs="Times New Roman"/>
          <w:sz w:val="24"/>
          <w:szCs w:val="24"/>
          <w:lang w:eastAsia="ru-RU"/>
        </w:rPr>
      </w:pPr>
      <w:r w:rsidRPr="00F40783">
        <w:rPr>
          <w:rFonts w:ascii="Times New Roman" w:hAnsi="Times New Roman" w:cs="Times New Roman"/>
          <w:sz w:val="24"/>
          <w:szCs w:val="24"/>
        </w:rPr>
        <w:tab/>
      </w:r>
      <w:r w:rsidR="00F53041">
        <w:rPr>
          <w:rFonts w:ascii="Times New Roman" w:hAnsi="Times New Roman" w:cs="Times New Roman"/>
          <w:sz w:val="24"/>
          <w:szCs w:val="24"/>
        </w:rPr>
        <w:t xml:space="preserve"> Расходы </w:t>
      </w:r>
      <w:r w:rsidRPr="00F40783">
        <w:rPr>
          <w:rFonts w:ascii="Times New Roman" w:hAnsi="Times New Roman" w:cs="Times New Roman"/>
          <w:sz w:val="24"/>
          <w:szCs w:val="24"/>
        </w:rPr>
        <w:t xml:space="preserve">бюджета поселения  в 2014 году </w:t>
      </w:r>
      <w:r w:rsidR="00F53041">
        <w:rPr>
          <w:rFonts w:ascii="Times New Roman" w:hAnsi="Times New Roman" w:cs="Times New Roman"/>
          <w:sz w:val="24"/>
          <w:szCs w:val="24"/>
        </w:rPr>
        <w:t xml:space="preserve">не исполнены </w:t>
      </w:r>
      <w:r w:rsidRPr="00F40783">
        <w:rPr>
          <w:rFonts w:ascii="Times New Roman" w:hAnsi="Times New Roman" w:cs="Times New Roman"/>
          <w:sz w:val="24"/>
          <w:szCs w:val="24"/>
        </w:rPr>
        <w:t>по разделам функциональной классификации</w:t>
      </w:r>
      <w:r w:rsidR="00444B6D">
        <w:rPr>
          <w:rFonts w:ascii="Times New Roman" w:hAnsi="Times New Roman" w:cs="Times New Roman"/>
          <w:sz w:val="24"/>
          <w:szCs w:val="24"/>
        </w:rPr>
        <w:t>:</w:t>
      </w:r>
      <w:r w:rsidR="00951A9E">
        <w:rPr>
          <w:rFonts w:ascii="Times New Roman" w:hAnsi="Times New Roman" w:cs="Times New Roman"/>
          <w:sz w:val="24"/>
          <w:szCs w:val="24"/>
        </w:rPr>
        <w:t xml:space="preserve"> (01)  «Общегосударственные вопросы» - </w:t>
      </w:r>
      <w:r w:rsidR="000378B4">
        <w:rPr>
          <w:rFonts w:ascii="Times New Roman" w:hAnsi="Times New Roman" w:cs="Times New Roman"/>
          <w:sz w:val="24"/>
          <w:szCs w:val="24"/>
        </w:rPr>
        <w:t>97,2</w:t>
      </w:r>
      <w:r w:rsidR="00951A9E">
        <w:rPr>
          <w:rFonts w:ascii="Times New Roman" w:hAnsi="Times New Roman" w:cs="Times New Roman"/>
          <w:sz w:val="24"/>
          <w:szCs w:val="24"/>
        </w:rPr>
        <w:t>%,</w:t>
      </w:r>
      <w:r w:rsidR="00B93E2F" w:rsidRPr="00F40783">
        <w:rPr>
          <w:rFonts w:ascii="Times New Roman" w:hAnsi="Times New Roman" w:cs="Times New Roman"/>
          <w:color w:val="0D0D0D"/>
          <w:sz w:val="24"/>
          <w:szCs w:val="24"/>
        </w:rPr>
        <w:t xml:space="preserve"> </w:t>
      </w:r>
      <w:r w:rsidRPr="00F40783">
        <w:rPr>
          <w:rFonts w:ascii="Times New Roman" w:hAnsi="Times New Roman" w:cs="Times New Roman"/>
          <w:sz w:val="24"/>
          <w:szCs w:val="24"/>
        </w:rPr>
        <w:t xml:space="preserve">(04) «Национальная экономика» – </w:t>
      </w:r>
      <w:r w:rsidR="000378B4">
        <w:rPr>
          <w:rFonts w:ascii="Times New Roman" w:hAnsi="Times New Roman" w:cs="Times New Roman"/>
          <w:sz w:val="24"/>
          <w:szCs w:val="24"/>
        </w:rPr>
        <w:t>81,9</w:t>
      </w:r>
      <w:r w:rsidRPr="00F40783">
        <w:rPr>
          <w:rFonts w:ascii="Times New Roman" w:hAnsi="Times New Roman" w:cs="Times New Roman"/>
          <w:sz w:val="24"/>
          <w:szCs w:val="24"/>
        </w:rPr>
        <w:t xml:space="preserve"> %</w:t>
      </w:r>
      <w:r w:rsidR="000378B4">
        <w:rPr>
          <w:rFonts w:ascii="Times New Roman" w:hAnsi="Times New Roman" w:cs="Times New Roman"/>
          <w:sz w:val="24"/>
          <w:szCs w:val="24"/>
        </w:rPr>
        <w:t>,</w:t>
      </w:r>
      <w:r w:rsidRPr="00F40783">
        <w:rPr>
          <w:rFonts w:ascii="Times New Roman" w:hAnsi="Times New Roman" w:cs="Times New Roman"/>
          <w:sz w:val="24"/>
          <w:szCs w:val="24"/>
        </w:rPr>
        <w:t xml:space="preserve"> (05) «Жилищно-коммунальное хозяйство» – </w:t>
      </w:r>
      <w:r w:rsidR="000378B4">
        <w:rPr>
          <w:rFonts w:ascii="Times New Roman" w:hAnsi="Times New Roman" w:cs="Times New Roman"/>
          <w:sz w:val="24"/>
          <w:szCs w:val="24"/>
        </w:rPr>
        <w:t>93,2</w:t>
      </w:r>
      <w:r w:rsidRPr="00F40783">
        <w:rPr>
          <w:rFonts w:ascii="Times New Roman" w:hAnsi="Times New Roman" w:cs="Times New Roman"/>
          <w:sz w:val="24"/>
          <w:szCs w:val="24"/>
        </w:rPr>
        <w:t xml:space="preserve"> %</w:t>
      </w:r>
      <w:r w:rsidR="000378B4">
        <w:rPr>
          <w:rFonts w:ascii="Times New Roman" w:hAnsi="Times New Roman" w:cs="Times New Roman"/>
          <w:sz w:val="24"/>
          <w:szCs w:val="24"/>
        </w:rPr>
        <w:t xml:space="preserve"> и (10) «Социальная политика» - 99,2</w:t>
      </w:r>
      <w:r w:rsidR="00FF0460">
        <w:rPr>
          <w:rFonts w:ascii="Times New Roman" w:hAnsi="Times New Roman" w:cs="Times New Roman"/>
          <w:sz w:val="24"/>
          <w:szCs w:val="24"/>
        </w:rPr>
        <w:t>%</w:t>
      </w:r>
      <w:r w:rsidR="000378B4">
        <w:rPr>
          <w:rFonts w:ascii="Times New Roman" w:hAnsi="Times New Roman" w:cs="Times New Roman"/>
          <w:sz w:val="24"/>
          <w:szCs w:val="24"/>
        </w:rPr>
        <w:t xml:space="preserve"> </w:t>
      </w:r>
      <w:r w:rsidRPr="00F40783">
        <w:rPr>
          <w:rFonts w:ascii="Times New Roman" w:hAnsi="Times New Roman" w:cs="Times New Roman"/>
          <w:sz w:val="24"/>
          <w:szCs w:val="24"/>
        </w:rPr>
        <w:t xml:space="preserve">. </w:t>
      </w:r>
      <w:r w:rsidR="00444B6D">
        <w:rPr>
          <w:rFonts w:ascii="Times New Roman" w:hAnsi="Times New Roman" w:cs="Times New Roman"/>
          <w:sz w:val="24"/>
          <w:szCs w:val="24"/>
        </w:rPr>
        <w:t xml:space="preserve"> В </w:t>
      </w:r>
      <w:r w:rsidR="00B93E2F" w:rsidRPr="00F40783">
        <w:rPr>
          <w:rFonts w:ascii="Times New Roman" w:hAnsi="Times New Roman" w:cs="Times New Roman"/>
          <w:sz w:val="24"/>
          <w:szCs w:val="24"/>
        </w:rPr>
        <w:t>Пояснительной записк</w:t>
      </w:r>
      <w:r w:rsidR="00444B6D">
        <w:rPr>
          <w:rFonts w:ascii="Times New Roman" w:hAnsi="Times New Roman" w:cs="Times New Roman"/>
          <w:sz w:val="24"/>
          <w:szCs w:val="24"/>
        </w:rPr>
        <w:t>е</w:t>
      </w:r>
      <w:r w:rsidR="006E57E5" w:rsidRPr="00F40783">
        <w:rPr>
          <w:rFonts w:ascii="Times New Roman" w:hAnsi="Times New Roman" w:cs="Times New Roman"/>
          <w:sz w:val="24"/>
          <w:szCs w:val="24"/>
        </w:rPr>
        <w:t xml:space="preserve"> (ф.0503160)</w:t>
      </w:r>
      <w:r w:rsidR="00B93E2F" w:rsidRPr="00F40783">
        <w:rPr>
          <w:rFonts w:ascii="Times New Roman" w:hAnsi="Times New Roman" w:cs="Times New Roman"/>
          <w:sz w:val="24"/>
          <w:szCs w:val="24"/>
        </w:rPr>
        <w:t xml:space="preserve"> не раскрыты причины неисполнения </w:t>
      </w:r>
      <w:r w:rsidR="006E57E5" w:rsidRPr="00F40783">
        <w:rPr>
          <w:rFonts w:ascii="Times New Roman" w:hAnsi="Times New Roman" w:cs="Times New Roman"/>
          <w:sz w:val="24"/>
          <w:szCs w:val="24"/>
        </w:rPr>
        <w:t>утвержденных расходов</w:t>
      </w:r>
      <w:r w:rsidR="00456143">
        <w:rPr>
          <w:rFonts w:ascii="Times New Roman" w:hAnsi="Times New Roman" w:cs="Times New Roman"/>
          <w:sz w:val="24"/>
          <w:szCs w:val="24"/>
        </w:rPr>
        <w:t>.</w:t>
      </w:r>
      <w:r w:rsidR="006E57E5" w:rsidRPr="00F40783">
        <w:rPr>
          <w:rFonts w:ascii="Times New Roman" w:hAnsi="Times New Roman" w:cs="Times New Roman"/>
          <w:sz w:val="24"/>
          <w:szCs w:val="24"/>
        </w:rPr>
        <w:t xml:space="preserve"> </w:t>
      </w:r>
    </w:p>
    <w:p w:rsidR="009D58E9" w:rsidRPr="00F40783" w:rsidRDefault="009D58E9" w:rsidP="006B1C6B">
      <w:pPr>
        <w:pStyle w:val="a6"/>
        <w:spacing w:before="0" w:beforeAutospacing="0" w:after="0" w:afterAutospacing="0" w:line="276" w:lineRule="auto"/>
        <w:ind w:firstLine="709"/>
        <w:jc w:val="both"/>
        <w:rPr>
          <w:color w:val="0D0D0D"/>
        </w:rPr>
      </w:pPr>
      <w:r w:rsidRPr="00F40783">
        <w:rPr>
          <w:color w:val="0D0D0D"/>
        </w:rPr>
        <w:t xml:space="preserve">В 2014 году сокращение расходов  по сравнению с 2013 годом произошло по </w:t>
      </w:r>
      <w:r w:rsidR="006E57E5" w:rsidRPr="00F40783">
        <w:rPr>
          <w:color w:val="0D0D0D"/>
        </w:rPr>
        <w:t xml:space="preserve"> </w:t>
      </w:r>
      <w:r w:rsidRPr="00F40783">
        <w:rPr>
          <w:color w:val="0D0D0D"/>
        </w:rPr>
        <w:t xml:space="preserve">разделам: </w:t>
      </w:r>
      <w:r w:rsidR="006B1C6B">
        <w:rPr>
          <w:color w:val="0D0D0D"/>
        </w:rPr>
        <w:t>(</w:t>
      </w:r>
      <w:r w:rsidR="006E57E5" w:rsidRPr="00F40783">
        <w:rPr>
          <w:color w:val="0D0D0D"/>
        </w:rPr>
        <w:t>0</w:t>
      </w:r>
      <w:r w:rsidR="00FF0460">
        <w:rPr>
          <w:color w:val="0D0D0D"/>
        </w:rPr>
        <w:t>1</w:t>
      </w:r>
      <w:r w:rsidR="006E57E5" w:rsidRPr="00F40783">
        <w:rPr>
          <w:color w:val="0D0D0D"/>
        </w:rPr>
        <w:t>) «</w:t>
      </w:r>
      <w:r w:rsidR="00FF0460">
        <w:rPr>
          <w:color w:val="0D0D0D"/>
        </w:rPr>
        <w:t>Общегосударственные вопросы</w:t>
      </w:r>
      <w:r w:rsidR="006E57E5" w:rsidRPr="00F40783">
        <w:rPr>
          <w:color w:val="0D0D0D"/>
        </w:rPr>
        <w:t xml:space="preserve">» - на </w:t>
      </w:r>
      <w:r w:rsidR="00FF0460">
        <w:rPr>
          <w:color w:val="0D0D0D"/>
        </w:rPr>
        <w:t>37,2</w:t>
      </w:r>
      <w:r w:rsidR="006E57E5" w:rsidRPr="00F40783">
        <w:rPr>
          <w:color w:val="0D0D0D"/>
        </w:rPr>
        <w:t>%</w:t>
      </w:r>
      <w:r w:rsidR="00DF267E" w:rsidRPr="00F40783">
        <w:rPr>
          <w:color w:val="0D0D0D"/>
        </w:rPr>
        <w:t>;</w:t>
      </w:r>
      <w:r w:rsidR="006B1C6B">
        <w:rPr>
          <w:color w:val="0D0D0D"/>
        </w:rPr>
        <w:t xml:space="preserve"> </w:t>
      </w:r>
      <w:r w:rsidRPr="00F40783">
        <w:rPr>
          <w:color w:val="0D0D0D"/>
        </w:rPr>
        <w:t xml:space="preserve"> </w:t>
      </w:r>
      <w:r w:rsidRPr="00F40783">
        <w:t xml:space="preserve">(04) «Национальная экономика» - на </w:t>
      </w:r>
      <w:r w:rsidR="00FF0460">
        <w:t>78,7</w:t>
      </w:r>
      <w:r w:rsidRPr="00F40783">
        <w:t xml:space="preserve"> %</w:t>
      </w:r>
      <w:r w:rsidR="00DF267E" w:rsidRPr="00F40783">
        <w:t xml:space="preserve">; </w:t>
      </w:r>
      <w:r w:rsidRPr="00F40783">
        <w:t xml:space="preserve"> (1</w:t>
      </w:r>
      <w:r w:rsidR="00FF0460">
        <w:t>3</w:t>
      </w:r>
      <w:r w:rsidRPr="00F40783">
        <w:t>) «</w:t>
      </w:r>
      <w:r w:rsidR="00FF0460">
        <w:rPr>
          <w:color w:val="0D0D0D"/>
        </w:rPr>
        <w:t>Обслуживание государственного и муниципального долга</w:t>
      </w:r>
      <w:r w:rsidRPr="00F40783">
        <w:rPr>
          <w:color w:val="0D0D0D"/>
        </w:rPr>
        <w:t xml:space="preserve">» - </w:t>
      </w:r>
      <w:r w:rsidR="00FF0460">
        <w:rPr>
          <w:color w:val="0D0D0D"/>
        </w:rPr>
        <w:t>на 38%</w:t>
      </w:r>
      <w:r w:rsidRPr="00F40783">
        <w:rPr>
          <w:color w:val="0D0D0D"/>
        </w:rPr>
        <w:t>.</w:t>
      </w:r>
    </w:p>
    <w:p w:rsidR="009D58E9" w:rsidRDefault="009D58E9" w:rsidP="00F40783">
      <w:pPr>
        <w:pStyle w:val="a6"/>
        <w:spacing w:before="0" w:beforeAutospacing="0" w:after="0" w:afterAutospacing="0" w:line="276" w:lineRule="auto"/>
        <w:ind w:firstLine="709"/>
        <w:jc w:val="both"/>
        <w:rPr>
          <w:color w:val="0D0D0D"/>
        </w:rPr>
      </w:pPr>
      <w:r w:rsidRPr="00F40783">
        <w:rPr>
          <w:color w:val="0D0D0D"/>
        </w:rPr>
        <w:lastRenderedPageBreak/>
        <w:t>В 2014 году произошло увеличение расходов  по сравнению с 2013 годом по  раздел</w:t>
      </w:r>
      <w:r w:rsidR="006B1C6B">
        <w:rPr>
          <w:color w:val="0D0D0D"/>
        </w:rPr>
        <w:t>ам:</w:t>
      </w:r>
      <w:r w:rsidRPr="00F40783">
        <w:rPr>
          <w:color w:val="0D0D0D"/>
        </w:rPr>
        <w:t xml:space="preserve"> (05) </w:t>
      </w:r>
      <w:r w:rsidR="00456143">
        <w:rPr>
          <w:color w:val="0D0D0D"/>
        </w:rPr>
        <w:t>«</w:t>
      </w:r>
      <w:r w:rsidRPr="00F40783">
        <w:t>Жилищно-коммунальное хозяйство»</w:t>
      </w:r>
      <w:r w:rsidR="00456143">
        <w:t xml:space="preserve"> -</w:t>
      </w:r>
      <w:r w:rsidR="006B1C6B">
        <w:t xml:space="preserve"> </w:t>
      </w:r>
      <w:r w:rsidR="00FF0460">
        <w:t>на 3,7%</w:t>
      </w:r>
      <w:r w:rsidR="006B1C6B">
        <w:t>;</w:t>
      </w:r>
      <w:r w:rsidR="00661511">
        <w:t xml:space="preserve"> (1</w:t>
      </w:r>
      <w:r w:rsidR="00FF0460">
        <w:t>0</w:t>
      </w:r>
      <w:r w:rsidR="00661511">
        <w:t xml:space="preserve">) </w:t>
      </w:r>
      <w:r w:rsidR="00456143">
        <w:t>«</w:t>
      </w:r>
      <w:r w:rsidR="00FF0460">
        <w:t>Социальная политика</w:t>
      </w:r>
      <w:r w:rsidR="00456143">
        <w:t xml:space="preserve">» - на </w:t>
      </w:r>
      <w:r w:rsidR="00FF0460">
        <w:t>47,4</w:t>
      </w:r>
      <w:r w:rsidR="00456143">
        <w:t>%</w:t>
      </w:r>
      <w:r w:rsidR="00FF0460">
        <w:t>; (11) «Физическая культура и спорт» - на 1,7%</w:t>
      </w:r>
      <w:r w:rsidR="00456143">
        <w:t>.</w:t>
      </w:r>
      <w:r w:rsidRPr="00F40783">
        <w:rPr>
          <w:color w:val="0D0D0D"/>
        </w:rPr>
        <w:t xml:space="preserve"> </w:t>
      </w:r>
    </w:p>
    <w:p w:rsidR="00FF0460" w:rsidRPr="00F40783" w:rsidRDefault="00FF0460" w:rsidP="00F40783">
      <w:pPr>
        <w:pStyle w:val="a6"/>
        <w:spacing w:before="0" w:beforeAutospacing="0" w:after="0" w:afterAutospacing="0" w:line="276" w:lineRule="auto"/>
        <w:ind w:firstLine="709"/>
        <w:jc w:val="both"/>
        <w:rPr>
          <w:color w:val="0D0D0D"/>
        </w:rPr>
      </w:pPr>
      <w:r>
        <w:rPr>
          <w:color w:val="0D0D0D"/>
        </w:rPr>
        <w:t xml:space="preserve">В пояснительной записке </w:t>
      </w:r>
      <w:r w:rsidR="00D77F5E">
        <w:rPr>
          <w:color w:val="0D0D0D"/>
        </w:rPr>
        <w:t>к проекту решения Совета информация о причинах изменения структуры расходов бюджета отсутствуют.</w:t>
      </w:r>
    </w:p>
    <w:p w:rsidR="003C40BB" w:rsidRPr="003C40BB" w:rsidRDefault="009D58E9" w:rsidP="003C40BB">
      <w:pPr>
        <w:pStyle w:val="a6"/>
        <w:spacing w:before="0" w:beforeAutospacing="0" w:after="0" w:afterAutospacing="0" w:line="276" w:lineRule="auto"/>
        <w:jc w:val="both"/>
        <w:rPr>
          <w:color w:val="0D0D0D"/>
        </w:rPr>
      </w:pPr>
      <w:r w:rsidRPr="00F40783">
        <w:rPr>
          <w:color w:val="0D0D0D"/>
        </w:rPr>
        <w:t xml:space="preserve">         Резервный фонд администрации  </w:t>
      </w:r>
      <w:r w:rsidR="00D77F5E">
        <w:rPr>
          <w:color w:val="0D0D0D"/>
        </w:rPr>
        <w:t>Первомайского</w:t>
      </w:r>
      <w:r w:rsidR="006E57E5" w:rsidRPr="00F40783">
        <w:rPr>
          <w:color w:val="0D0D0D"/>
        </w:rPr>
        <w:t xml:space="preserve"> </w:t>
      </w:r>
      <w:r w:rsidRPr="00F40783">
        <w:rPr>
          <w:color w:val="0D0D0D"/>
        </w:rPr>
        <w:t xml:space="preserve"> сельского поселения Первомайского района Томской области   на 2014 год утвержден с учетом внесенных изменений в сумме </w:t>
      </w:r>
      <w:r w:rsidR="00D77F5E">
        <w:rPr>
          <w:color w:val="0D0D0D"/>
        </w:rPr>
        <w:t>76,27</w:t>
      </w:r>
      <w:r w:rsidR="00F53041">
        <w:rPr>
          <w:color w:val="0D0D0D"/>
        </w:rPr>
        <w:t xml:space="preserve"> </w:t>
      </w:r>
      <w:r w:rsidRPr="00F40783">
        <w:rPr>
          <w:color w:val="0D0D0D"/>
        </w:rPr>
        <w:t xml:space="preserve">тыс. рублей. Фактическое исполнение составило </w:t>
      </w:r>
      <w:r w:rsidR="00D77F5E">
        <w:rPr>
          <w:color w:val="0D0D0D"/>
        </w:rPr>
        <w:t>76,27</w:t>
      </w:r>
      <w:r w:rsidRPr="00F40783">
        <w:rPr>
          <w:color w:val="0D0D0D"/>
        </w:rPr>
        <w:t xml:space="preserve">  тыс. рублей или </w:t>
      </w:r>
      <w:r w:rsidR="00EE559E">
        <w:rPr>
          <w:color w:val="0D0D0D"/>
        </w:rPr>
        <w:t>0,</w:t>
      </w:r>
      <w:r w:rsidR="00D77F5E">
        <w:rPr>
          <w:color w:val="0D0D0D"/>
        </w:rPr>
        <w:t>19</w:t>
      </w:r>
      <w:r w:rsidRPr="00F40783">
        <w:rPr>
          <w:color w:val="0D0D0D"/>
        </w:rPr>
        <w:t xml:space="preserve"> процента от общей суммы расходов, и не превышает предела, установленного статьей 81 Бюджетного </w:t>
      </w:r>
      <w:r w:rsidR="00CD6846">
        <w:rPr>
          <w:color w:val="0D0D0D"/>
        </w:rPr>
        <w:t>к</w:t>
      </w:r>
      <w:r w:rsidRPr="00F40783">
        <w:rPr>
          <w:color w:val="0D0D0D"/>
        </w:rPr>
        <w:t>одекса Российской Федерации</w:t>
      </w:r>
      <w:r w:rsidR="003C40BB">
        <w:rPr>
          <w:color w:val="0D0D0D"/>
        </w:rPr>
        <w:t xml:space="preserve"> (</w:t>
      </w:r>
      <w:r w:rsidR="00CA1E98">
        <w:rPr>
          <w:color w:val="0D0D0D"/>
        </w:rPr>
        <w:t>«Отчет о расходовании резервного фонда Администрации муниципального образования Первомайское сельское поселение за 2014 год» Приложение №8 к  проекту решения Совета Первомайского сельского поселения</w:t>
      </w:r>
      <w:r w:rsidR="003C40BB" w:rsidRPr="003C40BB">
        <w:rPr>
          <w:color w:val="0D0D0D"/>
        </w:rPr>
        <w:t>).</w:t>
      </w:r>
    </w:p>
    <w:p w:rsidR="00F40783" w:rsidRPr="00F40783" w:rsidRDefault="000B363D" w:rsidP="00F40783">
      <w:pPr>
        <w:pStyle w:val="a6"/>
        <w:spacing w:before="0" w:beforeAutospacing="0" w:after="0" w:afterAutospacing="0" w:line="276" w:lineRule="auto"/>
        <w:jc w:val="both"/>
      </w:pPr>
      <w:r w:rsidRPr="00AE74E6">
        <w:tab/>
      </w:r>
    </w:p>
    <w:p w:rsidR="00377C78" w:rsidRPr="00F40783" w:rsidRDefault="00377C78" w:rsidP="00F40783">
      <w:pPr>
        <w:pStyle w:val="a6"/>
        <w:spacing w:before="0" w:beforeAutospacing="0" w:after="0" w:afterAutospacing="0" w:line="276" w:lineRule="auto"/>
        <w:jc w:val="center"/>
        <w:rPr>
          <w:rStyle w:val="a7"/>
          <w:color w:val="0D0D0D"/>
        </w:rPr>
      </w:pPr>
      <w:r w:rsidRPr="00F40783">
        <w:rPr>
          <w:rStyle w:val="a7"/>
          <w:color w:val="0D0D0D"/>
        </w:rPr>
        <w:t>Дебиторская и кредиторская задолженность.</w:t>
      </w:r>
    </w:p>
    <w:p w:rsidR="00F53041" w:rsidRDefault="00F53041" w:rsidP="00233889">
      <w:pPr>
        <w:pStyle w:val="a6"/>
        <w:spacing w:before="0" w:beforeAutospacing="0" w:after="0" w:afterAutospacing="0" w:line="276" w:lineRule="auto"/>
        <w:ind w:firstLine="708"/>
        <w:jc w:val="both"/>
        <w:rPr>
          <w:color w:val="0D0D0D"/>
        </w:rPr>
      </w:pPr>
    </w:p>
    <w:p w:rsidR="00233889" w:rsidRPr="00163C63" w:rsidRDefault="00233889" w:rsidP="00233889">
      <w:pPr>
        <w:pStyle w:val="a6"/>
        <w:spacing w:before="0" w:beforeAutospacing="0" w:after="0" w:afterAutospacing="0" w:line="276" w:lineRule="auto"/>
        <w:ind w:firstLine="708"/>
        <w:jc w:val="both"/>
        <w:rPr>
          <w:color w:val="0D0D0D"/>
        </w:rPr>
      </w:pPr>
      <w:r w:rsidRPr="00163C63">
        <w:rPr>
          <w:color w:val="0D0D0D"/>
        </w:rPr>
        <w:t xml:space="preserve">  </w:t>
      </w:r>
      <w:r w:rsidRPr="00163C63">
        <w:rPr>
          <w:rStyle w:val="a7"/>
          <w:b w:val="0"/>
          <w:color w:val="0D0D0D"/>
        </w:rPr>
        <w:t>Дебиторская задолженность</w:t>
      </w:r>
      <w:r w:rsidRPr="00163C63">
        <w:rPr>
          <w:rStyle w:val="a7"/>
          <w:color w:val="0D0D0D"/>
        </w:rPr>
        <w:t xml:space="preserve"> </w:t>
      </w:r>
      <w:r w:rsidRPr="00163C63">
        <w:rPr>
          <w:rStyle w:val="a7"/>
          <w:b w:val="0"/>
          <w:color w:val="0D0D0D"/>
        </w:rPr>
        <w:t xml:space="preserve">в течение 2014 года </w:t>
      </w:r>
      <w:r>
        <w:rPr>
          <w:rStyle w:val="a7"/>
          <w:b w:val="0"/>
          <w:color w:val="0D0D0D"/>
        </w:rPr>
        <w:t>снизилась</w:t>
      </w:r>
      <w:r w:rsidRPr="00163C63">
        <w:rPr>
          <w:rStyle w:val="a7"/>
          <w:b w:val="0"/>
          <w:color w:val="0D0D0D"/>
        </w:rPr>
        <w:t xml:space="preserve">  на </w:t>
      </w:r>
      <w:r>
        <w:rPr>
          <w:rStyle w:val="a7"/>
          <w:b w:val="0"/>
          <w:color w:val="0D0D0D"/>
        </w:rPr>
        <w:t>32,7</w:t>
      </w:r>
      <w:r w:rsidRPr="00163C63">
        <w:rPr>
          <w:rStyle w:val="a7"/>
          <w:b w:val="0"/>
          <w:color w:val="0D0D0D"/>
        </w:rPr>
        <w:t xml:space="preserve"> % и составила  по состоянию</w:t>
      </w:r>
      <w:r w:rsidRPr="00163C63">
        <w:rPr>
          <w:rStyle w:val="a7"/>
          <w:color w:val="0D0D0D"/>
        </w:rPr>
        <w:t xml:space="preserve"> </w:t>
      </w:r>
      <w:r w:rsidRPr="00163C63">
        <w:rPr>
          <w:color w:val="0D0D0D"/>
        </w:rPr>
        <w:t xml:space="preserve">на 1 января 2015 года   </w:t>
      </w:r>
      <w:r>
        <w:rPr>
          <w:color w:val="0D0D0D"/>
        </w:rPr>
        <w:t>5746,4</w:t>
      </w:r>
      <w:r w:rsidRPr="00163C63">
        <w:rPr>
          <w:color w:val="0D0D0D"/>
        </w:rPr>
        <w:t xml:space="preserve">  тыс. руб.</w:t>
      </w:r>
      <w:r w:rsidR="00DB4B1E">
        <w:rPr>
          <w:color w:val="0D0D0D"/>
        </w:rPr>
        <w:t>,</w:t>
      </w:r>
      <w:r w:rsidRPr="00163C63">
        <w:rPr>
          <w:color w:val="0D0D0D"/>
        </w:rPr>
        <w:t xml:space="preserve"> </w:t>
      </w:r>
      <w:r>
        <w:rPr>
          <w:color w:val="0D0D0D"/>
        </w:rPr>
        <w:t xml:space="preserve">при этом дебиторская задолженность </w:t>
      </w:r>
      <w:r w:rsidR="00DB4B1E">
        <w:rPr>
          <w:color w:val="0D0D0D"/>
        </w:rPr>
        <w:t>по доходам от использования имущества</w:t>
      </w:r>
      <w:r>
        <w:rPr>
          <w:color w:val="0D0D0D"/>
        </w:rPr>
        <w:t xml:space="preserve"> составляет </w:t>
      </w:r>
      <w:r w:rsidR="008A420F">
        <w:rPr>
          <w:color w:val="0D0D0D"/>
        </w:rPr>
        <w:t xml:space="preserve">74,5 % или 4286,2 тыс. рублей от общей дебиторской задолженности. </w:t>
      </w:r>
    </w:p>
    <w:p w:rsidR="00EE559E" w:rsidRDefault="00377C78" w:rsidP="00F40783">
      <w:pPr>
        <w:pStyle w:val="a6"/>
        <w:spacing w:before="0" w:beforeAutospacing="0" w:after="0" w:afterAutospacing="0" w:line="276" w:lineRule="auto"/>
        <w:ind w:firstLine="708"/>
        <w:jc w:val="both"/>
        <w:rPr>
          <w:color w:val="0D0D0D"/>
        </w:rPr>
      </w:pPr>
      <w:r w:rsidRPr="00F40783">
        <w:rPr>
          <w:rStyle w:val="a7"/>
          <w:b w:val="0"/>
          <w:color w:val="0D0D0D"/>
        </w:rPr>
        <w:t>Кредиторская задолженность</w:t>
      </w:r>
      <w:r w:rsidRPr="00F40783">
        <w:rPr>
          <w:color w:val="0D0D0D"/>
        </w:rPr>
        <w:t xml:space="preserve"> на 1 января 2015 года </w:t>
      </w:r>
      <w:r w:rsidR="00EE559E">
        <w:rPr>
          <w:color w:val="0D0D0D"/>
        </w:rPr>
        <w:t xml:space="preserve"> составила </w:t>
      </w:r>
      <w:r w:rsidR="008A420F">
        <w:rPr>
          <w:color w:val="0D0D0D"/>
        </w:rPr>
        <w:t>1295,2 тыс.</w:t>
      </w:r>
      <w:r w:rsidR="00EE559E">
        <w:rPr>
          <w:color w:val="0D0D0D"/>
        </w:rPr>
        <w:t xml:space="preserve"> рублей</w:t>
      </w:r>
      <w:r w:rsidR="008A420F">
        <w:rPr>
          <w:color w:val="0D0D0D"/>
        </w:rPr>
        <w:t xml:space="preserve"> за счет неисполнения доходной части бюджета</w:t>
      </w:r>
      <w:r w:rsidR="00EE559E">
        <w:rPr>
          <w:color w:val="0D0D0D"/>
        </w:rPr>
        <w:t xml:space="preserve"> («Пояснительная записка» (ф.0503160): </w:t>
      </w:r>
      <w:r w:rsidR="008A420F">
        <w:rPr>
          <w:color w:val="0D0D0D"/>
        </w:rPr>
        <w:t xml:space="preserve">по </w:t>
      </w:r>
      <w:r w:rsidR="00CD6846">
        <w:rPr>
          <w:color w:val="0D0D0D"/>
        </w:rPr>
        <w:t>заработной плате</w:t>
      </w:r>
      <w:r w:rsidR="008A420F">
        <w:rPr>
          <w:color w:val="0D0D0D"/>
        </w:rPr>
        <w:t xml:space="preserve"> с начислениями – 1260,1 тыс. рублей; оплата услуг связи – 6,9 тыс. рублей; оплата работ и услуг -687,8 тыс. рублей; оплата за материалы – 372,4 тыс. рублей; оплата за ОС – 68,0 тыс. рублей)</w:t>
      </w:r>
      <w:r w:rsidR="00CD6846">
        <w:rPr>
          <w:color w:val="0D0D0D"/>
        </w:rPr>
        <w:t>.</w:t>
      </w:r>
      <w:r w:rsidR="00EE559E">
        <w:rPr>
          <w:color w:val="0D0D0D"/>
        </w:rPr>
        <w:t xml:space="preserve"> </w:t>
      </w:r>
    </w:p>
    <w:p w:rsidR="009F1ED3" w:rsidRPr="00F40783" w:rsidRDefault="00EE559E" w:rsidP="00F40783">
      <w:pPr>
        <w:pStyle w:val="a6"/>
        <w:spacing w:before="0" w:beforeAutospacing="0" w:after="0" w:afterAutospacing="0" w:line="276" w:lineRule="auto"/>
        <w:ind w:firstLine="708"/>
        <w:jc w:val="both"/>
        <w:rPr>
          <w:color w:val="0D0D0D"/>
        </w:rPr>
      </w:pPr>
      <w:r>
        <w:rPr>
          <w:color w:val="0D0D0D"/>
        </w:rPr>
        <w:t>Просроченная кредиторская задолженность отсутствует.</w:t>
      </w:r>
    </w:p>
    <w:p w:rsidR="00C21E24" w:rsidRPr="00F40783" w:rsidRDefault="00C21E24" w:rsidP="00F40783">
      <w:pPr>
        <w:pStyle w:val="a6"/>
        <w:spacing w:before="0" w:beforeAutospacing="0" w:after="0" w:afterAutospacing="0" w:line="276" w:lineRule="auto"/>
        <w:ind w:firstLine="708"/>
        <w:jc w:val="both"/>
        <w:rPr>
          <w:rStyle w:val="a7"/>
          <w:color w:val="0D0D0D"/>
        </w:rPr>
      </w:pPr>
    </w:p>
    <w:p w:rsidR="00CB1D4D" w:rsidRPr="00F40783" w:rsidRDefault="006A661D" w:rsidP="00F40783">
      <w:pPr>
        <w:pStyle w:val="a6"/>
        <w:spacing w:before="0" w:beforeAutospacing="0" w:after="0" w:afterAutospacing="0" w:line="276" w:lineRule="auto"/>
        <w:ind w:firstLine="708"/>
        <w:jc w:val="center"/>
        <w:rPr>
          <w:rStyle w:val="a7"/>
          <w:color w:val="0D0D0D"/>
        </w:rPr>
      </w:pPr>
      <w:r>
        <w:rPr>
          <w:rStyle w:val="a7"/>
          <w:color w:val="0D0D0D"/>
        </w:rPr>
        <w:t xml:space="preserve">Муниципальный долг, дефицит бюджета </w:t>
      </w:r>
      <w:r w:rsidR="00377C78" w:rsidRPr="00F40783">
        <w:rPr>
          <w:rStyle w:val="a7"/>
          <w:color w:val="0D0D0D"/>
        </w:rPr>
        <w:t xml:space="preserve"> и источники его финансирования.</w:t>
      </w:r>
    </w:p>
    <w:p w:rsidR="00C21E24" w:rsidRPr="00F40783" w:rsidRDefault="00C21E24" w:rsidP="00F40783">
      <w:pPr>
        <w:pStyle w:val="a6"/>
        <w:spacing w:before="0" w:beforeAutospacing="0" w:after="0" w:afterAutospacing="0" w:line="276" w:lineRule="auto"/>
        <w:ind w:firstLine="708"/>
        <w:jc w:val="center"/>
        <w:rPr>
          <w:color w:val="000000"/>
        </w:rPr>
      </w:pPr>
    </w:p>
    <w:p w:rsidR="006A661D" w:rsidRDefault="006A661D" w:rsidP="007045A1">
      <w:pPr>
        <w:pStyle w:val="a6"/>
        <w:spacing w:before="0" w:beforeAutospacing="0" w:after="0" w:afterAutospacing="0" w:line="276" w:lineRule="auto"/>
        <w:ind w:firstLine="709"/>
        <w:jc w:val="both"/>
        <w:rPr>
          <w:color w:val="000000"/>
        </w:rPr>
      </w:pPr>
      <w:r>
        <w:rPr>
          <w:color w:val="000000"/>
        </w:rPr>
        <w:t>Согласно Сведениям о государственном (муниципальном) долге, предоставленных бюджетных кредитах (ф.0503172) объ</w:t>
      </w:r>
      <w:r w:rsidR="0025445F">
        <w:rPr>
          <w:color w:val="000000"/>
        </w:rPr>
        <w:t>ё</w:t>
      </w:r>
      <w:r>
        <w:rPr>
          <w:color w:val="000000"/>
        </w:rPr>
        <w:t>м муниципального долга сократился в течени</w:t>
      </w:r>
      <w:r w:rsidR="0025445F">
        <w:rPr>
          <w:color w:val="000000"/>
        </w:rPr>
        <w:t>е</w:t>
      </w:r>
      <w:r>
        <w:rPr>
          <w:color w:val="000000"/>
        </w:rPr>
        <w:t xml:space="preserve"> 2014 года на 627,75 тыс. рублей и составил на 01.01.2015 года 634,5 тыс. рублей</w:t>
      </w:r>
      <w:r w:rsidR="0025445F">
        <w:rPr>
          <w:color w:val="000000"/>
        </w:rPr>
        <w:t xml:space="preserve"> или 3,8% общего годового объема доходов бюджета без учета безвозмездных поступлений. Таким образом, объем муниципального долга муниципального образования Первомайское сельское поселение по состоянию на 01.01.2015 года не превысил </w:t>
      </w:r>
      <w:r w:rsidR="00815375">
        <w:rPr>
          <w:color w:val="000000"/>
        </w:rPr>
        <w:t xml:space="preserve">верхнего предела </w:t>
      </w:r>
      <w:r w:rsidR="0025445F">
        <w:rPr>
          <w:color w:val="000000"/>
        </w:rPr>
        <w:t>муниципального долга, установленного статьей 107 Бюджетного кодекса Российской Федерации.</w:t>
      </w:r>
    </w:p>
    <w:p w:rsidR="005138CB" w:rsidRDefault="005138CB" w:rsidP="007045A1">
      <w:pPr>
        <w:pStyle w:val="a6"/>
        <w:spacing w:before="0" w:beforeAutospacing="0" w:after="0" w:afterAutospacing="0" w:line="276" w:lineRule="auto"/>
        <w:ind w:firstLine="709"/>
        <w:jc w:val="both"/>
        <w:rPr>
          <w:color w:val="000000"/>
        </w:rPr>
      </w:pPr>
      <w:r>
        <w:rPr>
          <w:color w:val="000000"/>
        </w:rPr>
        <w:t>Расходы на обслуживание муниципального долга составили 84,68 тыс. рублей или 0,2 % расходов бюджета и не превыша</w:t>
      </w:r>
      <w:r w:rsidR="00815375">
        <w:rPr>
          <w:color w:val="000000"/>
        </w:rPr>
        <w:t>ю</w:t>
      </w:r>
      <w:r>
        <w:rPr>
          <w:color w:val="000000"/>
        </w:rPr>
        <w:t>т предельн</w:t>
      </w:r>
      <w:r w:rsidR="00815375">
        <w:rPr>
          <w:color w:val="000000"/>
        </w:rPr>
        <w:t>ого</w:t>
      </w:r>
      <w:r>
        <w:rPr>
          <w:color w:val="000000"/>
        </w:rPr>
        <w:t xml:space="preserve"> размер</w:t>
      </w:r>
      <w:r w:rsidR="00815375">
        <w:rPr>
          <w:color w:val="000000"/>
        </w:rPr>
        <w:t>а</w:t>
      </w:r>
      <w:r>
        <w:rPr>
          <w:color w:val="000000"/>
        </w:rPr>
        <w:t>, установленн</w:t>
      </w:r>
      <w:r w:rsidR="00815375">
        <w:rPr>
          <w:color w:val="000000"/>
        </w:rPr>
        <w:t>ого</w:t>
      </w:r>
      <w:r>
        <w:rPr>
          <w:color w:val="000000"/>
        </w:rPr>
        <w:t xml:space="preserve"> статьёй 111 Бюджетного кодекса Российской Федерации.</w:t>
      </w:r>
    </w:p>
    <w:p w:rsidR="00403461" w:rsidRDefault="00EE559E" w:rsidP="007045A1">
      <w:pPr>
        <w:pStyle w:val="a6"/>
        <w:spacing w:before="0" w:beforeAutospacing="0" w:after="0" w:afterAutospacing="0" w:line="276" w:lineRule="auto"/>
        <w:ind w:firstLine="709"/>
        <w:jc w:val="both"/>
        <w:rPr>
          <w:color w:val="0D0D0D"/>
        </w:rPr>
      </w:pPr>
      <w:r w:rsidRPr="00163C63">
        <w:rPr>
          <w:color w:val="000000"/>
        </w:rPr>
        <w:t>Решением</w:t>
      </w:r>
      <w:r w:rsidRPr="00163C63">
        <w:rPr>
          <w:color w:val="0D0D0D"/>
        </w:rPr>
        <w:t xml:space="preserve">  Совета </w:t>
      </w:r>
      <w:r w:rsidR="005138CB">
        <w:rPr>
          <w:color w:val="0D0D0D"/>
        </w:rPr>
        <w:t xml:space="preserve">Первомайского </w:t>
      </w:r>
      <w:r w:rsidRPr="00163C63">
        <w:rPr>
          <w:color w:val="0D0D0D"/>
        </w:rPr>
        <w:t xml:space="preserve">сельского поселения от </w:t>
      </w:r>
      <w:r w:rsidR="005138CB">
        <w:rPr>
          <w:color w:val="0D0D0D"/>
        </w:rPr>
        <w:t>26</w:t>
      </w:r>
      <w:r w:rsidRPr="00163C63">
        <w:rPr>
          <w:color w:val="0D0D0D"/>
        </w:rPr>
        <w:t xml:space="preserve">.12.2013 № </w:t>
      </w:r>
      <w:r w:rsidR="005138CB">
        <w:rPr>
          <w:color w:val="0D0D0D"/>
        </w:rPr>
        <w:t>63</w:t>
      </w:r>
      <w:r w:rsidRPr="00163C63">
        <w:rPr>
          <w:color w:val="0D0D0D"/>
        </w:rPr>
        <w:t xml:space="preserve"> «Об утверждении бюджета муниципального образования </w:t>
      </w:r>
      <w:r w:rsidR="005138CB">
        <w:rPr>
          <w:color w:val="0D0D0D"/>
        </w:rPr>
        <w:t>Первомайского</w:t>
      </w:r>
      <w:r w:rsidRPr="00163C63">
        <w:rPr>
          <w:color w:val="0D0D0D"/>
        </w:rPr>
        <w:t xml:space="preserve"> сельское поселение на 2014 год» (с изменениями и дополнениями</w:t>
      </w:r>
      <w:r w:rsidR="0024633E">
        <w:rPr>
          <w:color w:val="0D0D0D"/>
        </w:rPr>
        <w:t xml:space="preserve">), </w:t>
      </w:r>
      <w:r w:rsidR="00CB1D4D" w:rsidRPr="00F40783">
        <w:rPr>
          <w:color w:val="0D0D0D"/>
        </w:rPr>
        <w:t xml:space="preserve">установлен размер </w:t>
      </w:r>
      <w:r w:rsidR="006B19A4" w:rsidRPr="00F40783">
        <w:rPr>
          <w:color w:val="0D0D0D"/>
        </w:rPr>
        <w:t xml:space="preserve">дефицита </w:t>
      </w:r>
      <w:r w:rsidR="00CB1D4D" w:rsidRPr="00F40783">
        <w:rPr>
          <w:color w:val="0D0D0D"/>
        </w:rPr>
        <w:t>бюджета поселения</w:t>
      </w:r>
      <w:r w:rsidR="00403461" w:rsidRPr="00F40783">
        <w:rPr>
          <w:color w:val="0D0D0D"/>
        </w:rPr>
        <w:t xml:space="preserve"> в сумме </w:t>
      </w:r>
      <w:r w:rsidR="005138CB">
        <w:rPr>
          <w:color w:val="0D0D0D"/>
        </w:rPr>
        <w:t>1342,27</w:t>
      </w:r>
      <w:r w:rsidR="00E03B91">
        <w:rPr>
          <w:color w:val="0D0D0D"/>
        </w:rPr>
        <w:t xml:space="preserve"> тыс.</w:t>
      </w:r>
      <w:r w:rsidR="0024633E">
        <w:rPr>
          <w:color w:val="0D0D0D"/>
        </w:rPr>
        <w:t xml:space="preserve"> </w:t>
      </w:r>
      <w:r w:rsidR="00403461" w:rsidRPr="00F40783">
        <w:rPr>
          <w:color w:val="0D0D0D"/>
        </w:rPr>
        <w:t>рублей</w:t>
      </w:r>
      <w:r w:rsidR="006B19A4" w:rsidRPr="00F40783">
        <w:rPr>
          <w:color w:val="0D0D0D"/>
        </w:rPr>
        <w:t>.</w:t>
      </w:r>
      <w:r w:rsidR="00552E96" w:rsidRPr="00F40783">
        <w:rPr>
          <w:color w:val="0D0D0D"/>
        </w:rPr>
        <w:t xml:space="preserve"> </w:t>
      </w:r>
      <w:r w:rsidR="00403461" w:rsidRPr="00F40783">
        <w:rPr>
          <w:color w:val="0D0D0D"/>
        </w:rPr>
        <w:t xml:space="preserve"> Источник финансирования дефицита бюджета - изменение остатков средств на счетах по учету средств местного  бюджета</w:t>
      </w:r>
      <w:r w:rsidR="00815375">
        <w:rPr>
          <w:color w:val="0D0D0D"/>
        </w:rPr>
        <w:t>.</w:t>
      </w:r>
      <w:r w:rsidR="001E1DB6">
        <w:rPr>
          <w:color w:val="0D0D0D"/>
        </w:rPr>
        <w:tab/>
        <w:t xml:space="preserve">Фактически на 01.01.2015 года </w:t>
      </w:r>
      <w:r w:rsidR="00403461" w:rsidRPr="00F40783">
        <w:rPr>
          <w:color w:val="0D0D0D"/>
        </w:rPr>
        <w:t xml:space="preserve">бюджет муниципального образования </w:t>
      </w:r>
      <w:r w:rsidR="00481D6C">
        <w:rPr>
          <w:color w:val="0D0D0D"/>
        </w:rPr>
        <w:t xml:space="preserve">Первомайское </w:t>
      </w:r>
      <w:r w:rsidR="00403461" w:rsidRPr="00F40783">
        <w:rPr>
          <w:color w:val="0D0D0D"/>
        </w:rPr>
        <w:t xml:space="preserve">сельского поселения </w:t>
      </w:r>
      <w:r w:rsidR="00815375">
        <w:rPr>
          <w:color w:val="0D0D0D"/>
        </w:rPr>
        <w:t>и</w:t>
      </w:r>
      <w:r w:rsidR="00815375" w:rsidRPr="00F40783">
        <w:rPr>
          <w:color w:val="0D0D0D"/>
        </w:rPr>
        <w:t xml:space="preserve">сполнен </w:t>
      </w:r>
      <w:r w:rsidR="00403461" w:rsidRPr="00F40783">
        <w:rPr>
          <w:color w:val="0D0D0D"/>
        </w:rPr>
        <w:t xml:space="preserve">с </w:t>
      </w:r>
      <w:r w:rsidR="00EA6ABA" w:rsidRPr="00F40783">
        <w:rPr>
          <w:color w:val="0D0D0D"/>
        </w:rPr>
        <w:t>дефицитом</w:t>
      </w:r>
      <w:r w:rsidR="00403461" w:rsidRPr="00F40783">
        <w:rPr>
          <w:color w:val="0D0D0D"/>
        </w:rPr>
        <w:t xml:space="preserve"> </w:t>
      </w:r>
      <w:r w:rsidR="00481D6C">
        <w:rPr>
          <w:color w:val="0D0D0D"/>
        </w:rPr>
        <w:t>1342,7</w:t>
      </w:r>
      <w:r w:rsidR="00403461" w:rsidRPr="00F40783">
        <w:rPr>
          <w:color w:val="0D0D0D"/>
        </w:rPr>
        <w:t xml:space="preserve"> тыс. рублей. (</w:t>
      </w:r>
      <w:r w:rsidR="00C21E24" w:rsidRPr="00F40783">
        <w:rPr>
          <w:color w:val="0D0D0D"/>
        </w:rPr>
        <w:t>«Отчет об исполнении бюджета» (ф.0503117)</w:t>
      </w:r>
      <w:r w:rsidR="00403461" w:rsidRPr="00F40783">
        <w:rPr>
          <w:color w:val="0D0D0D"/>
        </w:rPr>
        <w:t>.</w:t>
      </w:r>
      <w:r w:rsidR="00CB1D4D" w:rsidRPr="00F40783">
        <w:rPr>
          <w:color w:val="0D0D0D"/>
        </w:rPr>
        <w:t xml:space="preserve"> </w:t>
      </w:r>
    </w:p>
    <w:p w:rsidR="00377C78" w:rsidRPr="00F40783" w:rsidRDefault="00377C78" w:rsidP="0030788D">
      <w:pPr>
        <w:pStyle w:val="a6"/>
        <w:spacing w:line="276" w:lineRule="auto"/>
        <w:jc w:val="center"/>
        <w:rPr>
          <w:rStyle w:val="a7"/>
          <w:color w:val="0D0D0D"/>
        </w:rPr>
      </w:pPr>
      <w:r w:rsidRPr="00F40783">
        <w:rPr>
          <w:rStyle w:val="a7"/>
          <w:color w:val="0D0D0D"/>
        </w:rPr>
        <w:lastRenderedPageBreak/>
        <w:t>Выводы</w:t>
      </w:r>
    </w:p>
    <w:p w:rsidR="00377C78" w:rsidRPr="00F40783" w:rsidRDefault="00377C78" w:rsidP="00F40783">
      <w:pPr>
        <w:pStyle w:val="a6"/>
        <w:spacing w:before="0" w:beforeAutospacing="0" w:after="0" w:afterAutospacing="0" w:line="276" w:lineRule="auto"/>
        <w:ind w:firstLine="709"/>
        <w:jc w:val="both"/>
        <w:rPr>
          <w:color w:val="0D0D0D"/>
        </w:rPr>
      </w:pPr>
      <w:r w:rsidRPr="00F40783">
        <w:rPr>
          <w:color w:val="0D0D0D"/>
        </w:rPr>
        <w:t>Годовой отчет об исполнении бюджета  поселения в виде форм бюджетной отчетности, установленны</w:t>
      </w:r>
      <w:r w:rsidR="00815375">
        <w:rPr>
          <w:color w:val="0D0D0D"/>
        </w:rPr>
        <w:t>х</w:t>
      </w:r>
      <w:r w:rsidRPr="00F40783">
        <w:rPr>
          <w:color w:val="0D0D0D"/>
        </w:rPr>
        <w:t xml:space="preserve"> </w:t>
      </w:r>
      <w:hyperlink r:id="rId22" w:history="1">
        <w:r w:rsidRPr="00F40783">
          <w:rPr>
            <w:bCs/>
          </w:rPr>
          <w:t>Инструкци</w:t>
        </w:r>
      </w:hyperlink>
      <w:r w:rsidRPr="00F40783">
        <w:t>ей</w:t>
      </w:r>
      <w:r w:rsidRPr="00F40783">
        <w:rPr>
          <w:bCs/>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(с изменениями и дополнениями)</w:t>
      </w:r>
      <w:r w:rsidR="00815375">
        <w:rPr>
          <w:bCs/>
        </w:rPr>
        <w:t xml:space="preserve">, </w:t>
      </w:r>
      <w:r w:rsidRPr="00F40783">
        <w:rPr>
          <w:color w:val="0D0D0D"/>
        </w:rPr>
        <w:t xml:space="preserve"> представлен администрацией </w:t>
      </w:r>
      <w:r w:rsidR="00331195">
        <w:rPr>
          <w:color w:val="0D0D0D"/>
        </w:rPr>
        <w:t>Первомайского</w:t>
      </w:r>
      <w:r w:rsidRPr="00F40783">
        <w:rPr>
          <w:color w:val="0D0D0D"/>
        </w:rPr>
        <w:t xml:space="preserve"> сельского поселения Первомайского района Томской области  в сроки, установленные частью 3 статьи 264.4 Бюджетного кодекса Российской Федерации. Одновременно с годовым отчетом об исполнении бюджета поселения  представлен проект решения Совета </w:t>
      </w:r>
      <w:r w:rsidR="00331195">
        <w:rPr>
          <w:color w:val="0D0D0D"/>
        </w:rPr>
        <w:t>Первомайского</w:t>
      </w:r>
      <w:r w:rsidR="00DB04EA">
        <w:rPr>
          <w:color w:val="0D0D0D"/>
        </w:rPr>
        <w:t xml:space="preserve"> </w:t>
      </w:r>
      <w:r w:rsidRPr="00F40783">
        <w:rPr>
          <w:color w:val="0D0D0D"/>
        </w:rPr>
        <w:t xml:space="preserve">сельского поселения    «Об </w:t>
      </w:r>
      <w:r w:rsidR="00F01DFE" w:rsidRPr="00F40783">
        <w:rPr>
          <w:color w:val="0D0D0D"/>
        </w:rPr>
        <w:t xml:space="preserve">исполнении бюджета </w:t>
      </w:r>
      <w:r w:rsidRPr="00F40783">
        <w:rPr>
          <w:color w:val="0D0D0D"/>
        </w:rPr>
        <w:t xml:space="preserve"> муниципального образования </w:t>
      </w:r>
      <w:r w:rsidR="00331195">
        <w:rPr>
          <w:color w:val="0D0D0D"/>
        </w:rPr>
        <w:t>Первомайское</w:t>
      </w:r>
      <w:r w:rsidR="00DB04EA">
        <w:rPr>
          <w:color w:val="0D0D0D"/>
        </w:rPr>
        <w:t xml:space="preserve"> </w:t>
      </w:r>
      <w:r w:rsidRPr="00F40783">
        <w:rPr>
          <w:color w:val="0D0D0D"/>
        </w:rPr>
        <w:t xml:space="preserve"> сельское поселение  </w:t>
      </w:r>
      <w:r w:rsidR="00DB04EA">
        <w:rPr>
          <w:color w:val="0D0D0D"/>
        </w:rPr>
        <w:t>н</w:t>
      </w:r>
      <w:r w:rsidRPr="00F40783">
        <w:rPr>
          <w:color w:val="0D0D0D"/>
        </w:rPr>
        <w:t>а 2014 год» с приложениями.</w:t>
      </w:r>
    </w:p>
    <w:p w:rsidR="00145576" w:rsidRPr="00163C63" w:rsidRDefault="00145576" w:rsidP="00145576">
      <w:pPr>
        <w:pStyle w:val="a6"/>
        <w:spacing w:before="0" w:beforeAutospacing="0" w:after="0" w:afterAutospacing="0" w:line="276" w:lineRule="auto"/>
        <w:ind w:firstLine="709"/>
        <w:jc w:val="both"/>
      </w:pPr>
      <w:r w:rsidRPr="00163C63">
        <w:t xml:space="preserve">Необходимо отметить, что отдельные представленные формы </w:t>
      </w:r>
      <w:r>
        <w:t xml:space="preserve"> и приложения </w:t>
      </w:r>
      <w:r w:rsidRPr="00163C63">
        <w:t>заполнены с нарушением требований Инструкции № 191н</w:t>
      </w:r>
      <w:r>
        <w:t>.</w:t>
      </w:r>
      <w:r w:rsidRPr="00163C63">
        <w:t xml:space="preserve"> </w:t>
      </w:r>
    </w:p>
    <w:p w:rsidR="00145576" w:rsidRPr="00163C63" w:rsidRDefault="00145576" w:rsidP="00145576">
      <w:pPr>
        <w:autoSpaceDE w:val="0"/>
        <w:autoSpaceDN w:val="0"/>
        <w:adjustRightInd w:val="0"/>
        <w:spacing w:after="0"/>
        <w:ind w:firstLine="709"/>
        <w:jc w:val="both"/>
        <w:outlineLvl w:val="1"/>
        <w:rPr>
          <w:rFonts w:ascii="Times New Roman" w:hAnsi="Times New Roman" w:cs="Times New Roman"/>
          <w:sz w:val="24"/>
          <w:szCs w:val="24"/>
        </w:rPr>
      </w:pPr>
      <w:r w:rsidRPr="00163C63">
        <w:rPr>
          <w:rFonts w:ascii="Times New Roman" w:hAnsi="Times New Roman" w:cs="Times New Roman"/>
          <w:sz w:val="24"/>
          <w:szCs w:val="24"/>
        </w:rPr>
        <w:t>Установленные нарушения порядка составления и заполнения представленной  отчетности не повлияли на достоверность отчетов.</w:t>
      </w:r>
    </w:p>
    <w:p w:rsidR="00145576" w:rsidRDefault="00145576" w:rsidP="00145576">
      <w:pPr>
        <w:pStyle w:val="a6"/>
        <w:spacing w:before="0" w:beforeAutospacing="0" w:after="0" w:afterAutospacing="0" w:line="276" w:lineRule="auto"/>
        <w:ind w:firstLine="709"/>
        <w:jc w:val="both"/>
        <w:rPr>
          <w:color w:val="0D0D0D"/>
        </w:rPr>
      </w:pPr>
      <w:r w:rsidRPr="00163C63">
        <w:rPr>
          <w:color w:val="0D0D0D"/>
        </w:rPr>
        <w:t xml:space="preserve">Результаты проверки свидетельствуют о достоверности основных показателей отчета об исполнении бюджета </w:t>
      </w:r>
      <w:r w:rsidR="00331195">
        <w:rPr>
          <w:color w:val="0D0D0D"/>
        </w:rPr>
        <w:t>Первомайского</w:t>
      </w:r>
      <w:r>
        <w:rPr>
          <w:color w:val="0D0D0D"/>
        </w:rPr>
        <w:t xml:space="preserve"> </w:t>
      </w:r>
      <w:r w:rsidRPr="00163C63">
        <w:rPr>
          <w:color w:val="0D0D0D"/>
        </w:rPr>
        <w:t>сельского поселения за 2014 год.</w:t>
      </w:r>
    </w:p>
    <w:p w:rsidR="00145576" w:rsidRPr="00163C63" w:rsidRDefault="00145576" w:rsidP="00145576">
      <w:pPr>
        <w:pStyle w:val="a6"/>
        <w:spacing w:before="0" w:beforeAutospacing="0" w:after="0" w:afterAutospacing="0" w:line="276" w:lineRule="auto"/>
        <w:ind w:firstLine="709"/>
        <w:jc w:val="both"/>
        <w:rPr>
          <w:color w:val="0D0D0D"/>
        </w:rPr>
      </w:pPr>
    </w:p>
    <w:p w:rsidR="00377C78" w:rsidRDefault="00377C78" w:rsidP="00F40783">
      <w:pPr>
        <w:pStyle w:val="a6"/>
        <w:spacing w:before="0" w:beforeAutospacing="0" w:after="0" w:afterAutospacing="0" w:line="276" w:lineRule="auto"/>
        <w:jc w:val="center"/>
        <w:rPr>
          <w:b/>
          <w:color w:val="0D0D0D"/>
        </w:rPr>
      </w:pPr>
      <w:r w:rsidRPr="00F40783">
        <w:rPr>
          <w:color w:val="0D0D0D"/>
        </w:rPr>
        <w:t xml:space="preserve">  </w:t>
      </w:r>
      <w:r w:rsidRPr="00F40783">
        <w:rPr>
          <w:b/>
          <w:color w:val="0D0D0D"/>
        </w:rPr>
        <w:t>Предложения</w:t>
      </w:r>
    </w:p>
    <w:p w:rsidR="00BB787C" w:rsidRPr="00F40783" w:rsidRDefault="00BB787C" w:rsidP="00F40783">
      <w:pPr>
        <w:pStyle w:val="a6"/>
        <w:spacing w:before="0" w:beforeAutospacing="0" w:after="0" w:afterAutospacing="0" w:line="276" w:lineRule="auto"/>
        <w:jc w:val="center"/>
        <w:rPr>
          <w:b/>
          <w:color w:val="0D0D0D"/>
        </w:rPr>
      </w:pPr>
    </w:p>
    <w:p w:rsidR="00377C78" w:rsidRPr="00F40783" w:rsidRDefault="00377C78" w:rsidP="00F40783">
      <w:pPr>
        <w:spacing w:after="0"/>
        <w:ind w:left="360"/>
        <w:jc w:val="both"/>
        <w:rPr>
          <w:rFonts w:ascii="Times New Roman" w:hAnsi="Times New Roman" w:cs="Times New Roman"/>
          <w:b/>
          <w:color w:val="0D0D0D"/>
          <w:sz w:val="24"/>
          <w:szCs w:val="24"/>
        </w:rPr>
      </w:pPr>
      <w:r w:rsidRPr="00F40783">
        <w:rPr>
          <w:rFonts w:ascii="Times New Roman" w:hAnsi="Times New Roman" w:cs="Times New Roman"/>
          <w:b/>
          <w:color w:val="0D0D0D"/>
          <w:sz w:val="24"/>
          <w:szCs w:val="24"/>
        </w:rPr>
        <w:t xml:space="preserve">Администрации муниципального образования </w:t>
      </w:r>
      <w:r w:rsidR="00331195">
        <w:rPr>
          <w:rFonts w:ascii="Times New Roman" w:hAnsi="Times New Roman" w:cs="Times New Roman"/>
          <w:b/>
          <w:color w:val="0D0D0D"/>
          <w:sz w:val="24"/>
          <w:szCs w:val="24"/>
        </w:rPr>
        <w:t xml:space="preserve">Первомайское </w:t>
      </w:r>
      <w:r w:rsidRPr="00F40783">
        <w:rPr>
          <w:rFonts w:ascii="Times New Roman" w:hAnsi="Times New Roman" w:cs="Times New Roman"/>
          <w:b/>
          <w:color w:val="0D0D0D"/>
          <w:sz w:val="24"/>
          <w:szCs w:val="24"/>
        </w:rPr>
        <w:t>сельское поселение:</w:t>
      </w:r>
    </w:p>
    <w:p w:rsidR="00145576" w:rsidRPr="00163C63" w:rsidRDefault="00377C78" w:rsidP="00145576">
      <w:pPr>
        <w:autoSpaceDE w:val="0"/>
        <w:autoSpaceDN w:val="0"/>
        <w:adjustRightInd w:val="0"/>
        <w:spacing w:after="0"/>
        <w:ind w:firstLine="358"/>
        <w:jc w:val="both"/>
        <w:rPr>
          <w:rFonts w:ascii="Times New Roman" w:hAnsi="Times New Roman" w:cs="Times New Roman"/>
          <w:color w:val="0D0D0D"/>
          <w:sz w:val="24"/>
          <w:szCs w:val="24"/>
        </w:rPr>
      </w:pPr>
      <w:r w:rsidRPr="00F40783">
        <w:rPr>
          <w:rFonts w:ascii="Times New Roman" w:hAnsi="Times New Roman" w:cs="Times New Roman"/>
          <w:color w:val="0D0D0D"/>
          <w:sz w:val="24"/>
          <w:szCs w:val="24"/>
        </w:rPr>
        <w:tab/>
      </w:r>
      <w:r w:rsidR="00145576" w:rsidRPr="00163C63">
        <w:rPr>
          <w:rFonts w:ascii="Times New Roman" w:hAnsi="Times New Roman" w:cs="Times New Roman"/>
          <w:color w:val="0D0D0D"/>
          <w:sz w:val="24"/>
          <w:szCs w:val="24"/>
        </w:rPr>
        <w:t>1. Учесть</w:t>
      </w:r>
      <w:r w:rsidR="00145576" w:rsidRPr="00163C63">
        <w:rPr>
          <w:rFonts w:ascii="Times New Roman" w:hAnsi="Times New Roman" w:cs="Times New Roman"/>
          <w:sz w:val="24"/>
          <w:szCs w:val="24"/>
        </w:rPr>
        <w:t xml:space="preserve">  замечания, изложенные по тексту настоящего заключения.</w:t>
      </w:r>
    </w:p>
    <w:p w:rsidR="00145576" w:rsidRPr="00163C63" w:rsidRDefault="00145576" w:rsidP="00145576">
      <w:pPr>
        <w:spacing w:after="0"/>
        <w:ind w:left="360"/>
        <w:jc w:val="both"/>
        <w:rPr>
          <w:rFonts w:ascii="Times New Roman" w:eastAsia="Calibri" w:hAnsi="Times New Roman" w:cs="Times New Roman"/>
          <w:sz w:val="24"/>
          <w:szCs w:val="24"/>
        </w:rPr>
      </w:pPr>
      <w:r w:rsidRPr="00163C63">
        <w:rPr>
          <w:rFonts w:ascii="Times New Roman" w:hAnsi="Times New Roman" w:cs="Times New Roman"/>
          <w:sz w:val="24"/>
          <w:szCs w:val="24"/>
        </w:rPr>
        <w:tab/>
        <w:t xml:space="preserve">2. Внести  исправления в бюджетную отчетность  </w:t>
      </w:r>
      <w:r w:rsidRPr="00163C63">
        <w:rPr>
          <w:rFonts w:ascii="Times New Roman" w:eastAsia="Calibri" w:hAnsi="Times New Roman" w:cs="Times New Roman"/>
          <w:sz w:val="24"/>
          <w:szCs w:val="24"/>
        </w:rPr>
        <w:t>в части наименование мероприятий, обеспечивающих реализацию программ.</w:t>
      </w:r>
    </w:p>
    <w:p w:rsidR="00145576" w:rsidRPr="00163C63" w:rsidRDefault="00145576" w:rsidP="00145576">
      <w:pPr>
        <w:spacing w:after="0"/>
        <w:ind w:left="360"/>
        <w:jc w:val="both"/>
        <w:rPr>
          <w:rFonts w:ascii="Times New Roman" w:hAnsi="Times New Roman" w:cs="Times New Roman"/>
          <w:sz w:val="24"/>
          <w:szCs w:val="24"/>
        </w:rPr>
      </w:pPr>
      <w:r w:rsidRPr="00163C63">
        <w:rPr>
          <w:rFonts w:ascii="Times New Roman" w:hAnsi="Times New Roman" w:cs="Times New Roman"/>
          <w:sz w:val="24"/>
          <w:szCs w:val="24"/>
        </w:rPr>
        <w:tab/>
        <w:t>3. Устранить допущенные технические ошибки в приложениях к проекту решения Совета.</w:t>
      </w:r>
    </w:p>
    <w:p w:rsidR="00145576" w:rsidRPr="00163C63" w:rsidRDefault="00145576" w:rsidP="00145576">
      <w:pPr>
        <w:spacing w:after="0"/>
        <w:ind w:left="360"/>
        <w:jc w:val="both"/>
        <w:rPr>
          <w:rFonts w:ascii="Times New Roman" w:hAnsi="Times New Roman" w:cs="Times New Roman"/>
          <w:sz w:val="24"/>
          <w:szCs w:val="24"/>
        </w:rPr>
      </w:pPr>
    </w:p>
    <w:p w:rsidR="00BA6352" w:rsidRPr="00F40783" w:rsidRDefault="00377C78" w:rsidP="00F40783">
      <w:pPr>
        <w:spacing w:after="0"/>
        <w:ind w:left="360"/>
        <w:jc w:val="both"/>
        <w:rPr>
          <w:rFonts w:ascii="Times New Roman" w:hAnsi="Times New Roman" w:cs="Times New Roman"/>
          <w:b/>
          <w:color w:val="0D0D0D"/>
          <w:sz w:val="24"/>
          <w:szCs w:val="24"/>
        </w:rPr>
      </w:pPr>
      <w:r w:rsidRPr="00F40783">
        <w:rPr>
          <w:rFonts w:ascii="Times New Roman" w:hAnsi="Times New Roman" w:cs="Times New Roman"/>
          <w:b/>
          <w:color w:val="0D0D0D"/>
          <w:sz w:val="24"/>
          <w:szCs w:val="24"/>
        </w:rPr>
        <w:t xml:space="preserve">Совету  </w:t>
      </w:r>
      <w:r w:rsidR="00331195">
        <w:rPr>
          <w:rFonts w:ascii="Times New Roman" w:hAnsi="Times New Roman" w:cs="Times New Roman"/>
          <w:b/>
          <w:color w:val="0D0D0D"/>
          <w:sz w:val="24"/>
          <w:szCs w:val="24"/>
        </w:rPr>
        <w:t>Первомайског</w:t>
      </w:r>
      <w:r w:rsidR="00D619C0">
        <w:rPr>
          <w:rFonts w:ascii="Times New Roman" w:hAnsi="Times New Roman" w:cs="Times New Roman"/>
          <w:b/>
          <w:color w:val="0D0D0D"/>
          <w:sz w:val="24"/>
          <w:szCs w:val="24"/>
        </w:rPr>
        <w:t>о</w:t>
      </w:r>
      <w:r w:rsidRPr="00F40783">
        <w:rPr>
          <w:rFonts w:ascii="Times New Roman" w:hAnsi="Times New Roman" w:cs="Times New Roman"/>
          <w:b/>
          <w:color w:val="0D0D0D"/>
          <w:sz w:val="24"/>
          <w:szCs w:val="24"/>
        </w:rPr>
        <w:t xml:space="preserve"> сельского поселения:</w:t>
      </w:r>
    </w:p>
    <w:p w:rsidR="00145576" w:rsidRDefault="00BA6352" w:rsidP="00145576">
      <w:pPr>
        <w:spacing w:after="0"/>
        <w:jc w:val="both"/>
        <w:rPr>
          <w:rFonts w:ascii="Times New Roman" w:hAnsi="Times New Roman" w:cs="Times New Roman"/>
          <w:color w:val="0D0D0D"/>
          <w:sz w:val="24"/>
          <w:szCs w:val="24"/>
        </w:rPr>
      </w:pPr>
      <w:r w:rsidRPr="00F40783">
        <w:rPr>
          <w:rFonts w:ascii="Times New Roman" w:hAnsi="Times New Roman" w:cs="Times New Roman"/>
          <w:color w:val="0D0D0D"/>
          <w:sz w:val="24"/>
          <w:szCs w:val="24"/>
        </w:rPr>
        <w:tab/>
      </w:r>
      <w:r w:rsidR="00F90E33">
        <w:rPr>
          <w:rFonts w:ascii="Times New Roman" w:hAnsi="Times New Roman" w:cs="Times New Roman"/>
          <w:color w:val="0D0D0D"/>
          <w:sz w:val="24"/>
          <w:szCs w:val="24"/>
        </w:rPr>
        <w:t>У</w:t>
      </w:r>
      <w:r w:rsidR="00145576" w:rsidRPr="00163C63">
        <w:rPr>
          <w:rFonts w:ascii="Times New Roman" w:hAnsi="Times New Roman" w:cs="Times New Roman"/>
          <w:color w:val="0D0D0D"/>
          <w:sz w:val="24"/>
          <w:szCs w:val="24"/>
        </w:rPr>
        <w:t xml:space="preserve">твердить отчет администрации муниципального образования </w:t>
      </w:r>
      <w:r w:rsidR="00331195">
        <w:rPr>
          <w:rFonts w:ascii="Times New Roman" w:hAnsi="Times New Roman" w:cs="Times New Roman"/>
          <w:color w:val="0D0D0D"/>
          <w:sz w:val="24"/>
          <w:szCs w:val="24"/>
        </w:rPr>
        <w:t xml:space="preserve">Первомайское </w:t>
      </w:r>
      <w:r w:rsidR="00145576" w:rsidRPr="00163C63">
        <w:rPr>
          <w:rFonts w:ascii="Times New Roman" w:hAnsi="Times New Roman" w:cs="Times New Roman"/>
          <w:color w:val="0D0D0D"/>
          <w:sz w:val="24"/>
          <w:szCs w:val="24"/>
        </w:rPr>
        <w:t xml:space="preserve">сельское поселение об исполнении бюджета </w:t>
      </w:r>
      <w:r w:rsidR="00145576">
        <w:rPr>
          <w:rFonts w:ascii="Times New Roman" w:hAnsi="Times New Roman" w:cs="Times New Roman"/>
          <w:color w:val="0D0D0D"/>
          <w:sz w:val="24"/>
          <w:szCs w:val="24"/>
        </w:rPr>
        <w:t xml:space="preserve">муниципального образования </w:t>
      </w:r>
      <w:r w:rsidR="00331195">
        <w:rPr>
          <w:rFonts w:ascii="Times New Roman" w:hAnsi="Times New Roman" w:cs="Times New Roman"/>
          <w:color w:val="0D0D0D"/>
          <w:sz w:val="24"/>
          <w:szCs w:val="24"/>
        </w:rPr>
        <w:t>Первомайское</w:t>
      </w:r>
      <w:r w:rsidR="00145576">
        <w:rPr>
          <w:rFonts w:ascii="Times New Roman" w:hAnsi="Times New Roman" w:cs="Times New Roman"/>
          <w:color w:val="0D0D0D"/>
          <w:sz w:val="24"/>
          <w:szCs w:val="24"/>
        </w:rPr>
        <w:t xml:space="preserve"> сельское поселение </w:t>
      </w:r>
      <w:r w:rsidR="00145576" w:rsidRPr="00163C63">
        <w:rPr>
          <w:rFonts w:ascii="Times New Roman" w:hAnsi="Times New Roman" w:cs="Times New Roman"/>
          <w:color w:val="0D0D0D"/>
          <w:sz w:val="24"/>
          <w:szCs w:val="24"/>
        </w:rPr>
        <w:t xml:space="preserve">за 2014 год. </w:t>
      </w:r>
    </w:p>
    <w:p w:rsidR="00145576" w:rsidRPr="00163C63" w:rsidRDefault="00145576" w:rsidP="00145576">
      <w:pPr>
        <w:spacing w:after="0"/>
        <w:jc w:val="both"/>
        <w:rPr>
          <w:color w:val="0D0D0D"/>
        </w:rPr>
      </w:pPr>
    </w:p>
    <w:p w:rsidR="00377C78" w:rsidRPr="00F40783" w:rsidRDefault="00FA5CE7" w:rsidP="00145576">
      <w:pPr>
        <w:spacing w:after="0"/>
        <w:jc w:val="both"/>
        <w:rPr>
          <w:rFonts w:ascii="Times New Roman" w:hAnsi="Times New Roman" w:cs="Times New Roman"/>
          <w:color w:val="0D0D0D"/>
          <w:sz w:val="24"/>
          <w:szCs w:val="24"/>
        </w:rPr>
      </w:pPr>
      <w:r w:rsidRPr="00F40783">
        <w:rPr>
          <w:rFonts w:ascii="Times New Roman" w:hAnsi="Times New Roman" w:cs="Times New Roman"/>
          <w:color w:val="0D0D0D"/>
          <w:sz w:val="24"/>
          <w:szCs w:val="24"/>
        </w:rPr>
        <w:t>Инспектор</w:t>
      </w:r>
      <w:r w:rsidR="00377C78" w:rsidRPr="00F40783">
        <w:rPr>
          <w:rFonts w:ascii="Times New Roman" w:hAnsi="Times New Roman" w:cs="Times New Roman"/>
          <w:color w:val="0D0D0D"/>
          <w:sz w:val="24"/>
          <w:szCs w:val="24"/>
        </w:rPr>
        <w:t xml:space="preserve">  Контрольно-счетного органа </w:t>
      </w:r>
    </w:p>
    <w:p w:rsidR="00377C78" w:rsidRDefault="00377C78" w:rsidP="00F40783">
      <w:pPr>
        <w:spacing w:after="0"/>
        <w:rPr>
          <w:rFonts w:ascii="Times New Roman" w:hAnsi="Times New Roman" w:cs="Times New Roman"/>
          <w:color w:val="0D0D0D"/>
          <w:sz w:val="24"/>
          <w:szCs w:val="24"/>
        </w:rPr>
      </w:pPr>
      <w:r w:rsidRPr="00F40783">
        <w:rPr>
          <w:rFonts w:ascii="Times New Roman" w:hAnsi="Times New Roman" w:cs="Times New Roman"/>
          <w:color w:val="0D0D0D"/>
          <w:sz w:val="24"/>
          <w:szCs w:val="24"/>
        </w:rPr>
        <w:t xml:space="preserve">Первомайского района                                                                                                  </w:t>
      </w:r>
      <w:r w:rsidR="00FA5CE7" w:rsidRPr="00F40783">
        <w:rPr>
          <w:rFonts w:ascii="Times New Roman" w:hAnsi="Times New Roman" w:cs="Times New Roman"/>
          <w:color w:val="0D0D0D"/>
          <w:sz w:val="24"/>
          <w:szCs w:val="24"/>
        </w:rPr>
        <w:t>Л.В.Савченко</w:t>
      </w:r>
    </w:p>
    <w:p w:rsidR="00B26A02" w:rsidRDefault="00B26A02" w:rsidP="00F40783">
      <w:pPr>
        <w:spacing w:after="0"/>
        <w:rPr>
          <w:rFonts w:ascii="Times New Roman" w:hAnsi="Times New Roman" w:cs="Times New Roman"/>
          <w:color w:val="0D0D0D"/>
          <w:sz w:val="24"/>
          <w:szCs w:val="24"/>
        </w:rPr>
      </w:pPr>
    </w:p>
    <w:p w:rsidR="00B26A02" w:rsidRDefault="00B26A02" w:rsidP="00F40783">
      <w:pPr>
        <w:spacing w:after="0"/>
        <w:rPr>
          <w:rFonts w:ascii="Times New Roman" w:hAnsi="Times New Roman" w:cs="Times New Roman"/>
          <w:color w:val="0D0D0D"/>
          <w:sz w:val="24"/>
          <w:szCs w:val="24"/>
        </w:rPr>
      </w:pPr>
    </w:p>
    <w:sectPr w:rsidR="00B26A02" w:rsidSect="000060E4">
      <w:headerReference w:type="even" r:id="rId23"/>
      <w:headerReference w:type="default" r:id="rId24"/>
      <w:footerReference w:type="even" r:id="rId25"/>
      <w:footerReference w:type="default" r:id="rId26"/>
      <w:headerReference w:type="first" r:id="rId27"/>
      <w:footerReference w:type="first" r:id="rId28"/>
      <w:pgSz w:w="11906" w:h="16838"/>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C97" w:rsidRDefault="00560C97" w:rsidP="00321385">
      <w:pPr>
        <w:spacing w:after="0" w:line="240" w:lineRule="auto"/>
      </w:pPr>
      <w:r>
        <w:separator/>
      </w:r>
    </w:p>
  </w:endnote>
  <w:endnote w:type="continuationSeparator" w:id="0">
    <w:p w:rsidR="00560C97" w:rsidRDefault="00560C97" w:rsidP="003213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E33" w:rsidRDefault="00F90E3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E33" w:rsidRDefault="00F90E33">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E33" w:rsidRDefault="00F90E3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C97" w:rsidRDefault="00560C97" w:rsidP="00321385">
      <w:pPr>
        <w:spacing w:after="0" w:line="240" w:lineRule="auto"/>
      </w:pPr>
      <w:r>
        <w:separator/>
      </w:r>
    </w:p>
  </w:footnote>
  <w:footnote w:type="continuationSeparator" w:id="0">
    <w:p w:rsidR="00560C97" w:rsidRDefault="00560C97" w:rsidP="003213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E33" w:rsidRDefault="00F90E3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8486"/>
      <w:docPartObj>
        <w:docPartGallery w:val="Page Numbers (Top of Page)"/>
        <w:docPartUnique/>
      </w:docPartObj>
    </w:sdtPr>
    <w:sdtContent>
      <w:p w:rsidR="00F90E33" w:rsidRDefault="003C1AD5">
        <w:pPr>
          <w:pStyle w:val="a8"/>
          <w:jc w:val="center"/>
        </w:pPr>
        <w:fldSimple w:instr=" PAGE   \* MERGEFORMAT ">
          <w:r w:rsidR="00CD6846">
            <w:rPr>
              <w:noProof/>
            </w:rPr>
            <w:t>8</w:t>
          </w:r>
        </w:fldSimple>
      </w:p>
    </w:sdtContent>
  </w:sdt>
  <w:p w:rsidR="00F90E33" w:rsidRDefault="00F90E33">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E33" w:rsidRDefault="00F90E3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870F1D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B392D1F"/>
    <w:multiLevelType w:val="hybridMultilevel"/>
    <w:tmpl w:val="2500DCCA"/>
    <w:lvl w:ilvl="0" w:tplc="A55414B8">
      <w:start w:val="1"/>
      <w:numFmt w:val="decimal"/>
      <w:lvlText w:val="%1."/>
      <w:lvlJc w:val="left"/>
      <w:pPr>
        <w:ind w:left="1712"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2E14B35"/>
    <w:multiLevelType w:val="hybridMultilevel"/>
    <w:tmpl w:val="E6609458"/>
    <w:lvl w:ilvl="0" w:tplc="08A861A8">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CC785E"/>
    <w:multiLevelType w:val="hybridMultilevel"/>
    <w:tmpl w:val="29BA11B2"/>
    <w:lvl w:ilvl="0" w:tplc="F5BCEE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4CA3257"/>
    <w:multiLevelType w:val="hybridMultilevel"/>
    <w:tmpl w:val="0A628B38"/>
    <w:lvl w:ilvl="0" w:tplc="9E3021E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DBE3BF7"/>
    <w:multiLevelType w:val="hybridMultilevel"/>
    <w:tmpl w:val="7E4CB982"/>
    <w:lvl w:ilvl="0" w:tplc="A7DC1FFC">
      <w:start w:val="3"/>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E30BDA"/>
    <w:multiLevelType w:val="hybridMultilevel"/>
    <w:tmpl w:val="E16CAB2A"/>
    <w:lvl w:ilvl="0" w:tplc="240EAEEA">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646E13C3"/>
    <w:multiLevelType w:val="hybridMultilevel"/>
    <w:tmpl w:val="C9D8174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8"/>
  </w:num>
  <w:num w:numId="3">
    <w:abstractNumId w:val="4"/>
  </w:num>
  <w:num w:numId="4">
    <w:abstractNumId w:val="5"/>
  </w:num>
  <w:num w:numId="5">
    <w:abstractNumId w:val="3"/>
  </w:num>
  <w:num w:numId="6">
    <w:abstractNumId w:val="6"/>
  </w:num>
  <w:num w:numId="7">
    <w:abstractNumId w:val="7"/>
  </w:num>
  <w:num w:numId="8">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56F42"/>
    <w:rsid w:val="000009F4"/>
    <w:rsid w:val="00000AA1"/>
    <w:rsid w:val="00000E53"/>
    <w:rsid w:val="00001B9C"/>
    <w:rsid w:val="00002898"/>
    <w:rsid w:val="0000299F"/>
    <w:rsid w:val="00002A73"/>
    <w:rsid w:val="000050B3"/>
    <w:rsid w:val="0000551D"/>
    <w:rsid w:val="000060E4"/>
    <w:rsid w:val="000069D6"/>
    <w:rsid w:val="00006B93"/>
    <w:rsid w:val="000104FD"/>
    <w:rsid w:val="00012921"/>
    <w:rsid w:val="00012DCC"/>
    <w:rsid w:val="00014251"/>
    <w:rsid w:val="000145F6"/>
    <w:rsid w:val="00014D7B"/>
    <w:rsid w:val="000205F5"/>
    <w:rsid w:val="00021338"/>
    <w:rsid w:val="000214E2"/>
    <w:rsid w:val="00022DF4"/>
    <w:rsid w:val="000234C9"/>
    <w:rsid w:val="00023BBC"/>
    <w:rsid w:val="00024AD0"/>
    <w:rsid w:val="00024AFA"/>
    <w:rsid w:val="00025836"/>
    <w:rsid w:val="00027155"/>
    <w:rsid w:val="00030075"/>
    <w:rsid w:val="0003085A"/>
    <w:rsid w:val="00033FAE"/>
    <w:rsid w:val="00034D4F"/>
    <w:rsid w:val="000357C4"/>
    <w:rsid w:val="00037309"/>
    <w:rsid w:val="000378B4"/>
    <w:rsid w:val="00040D80"/>
    <w:rsid w:val="00041605"/>
    <w:rsid w:val="00041AA6"/>
    <w:rsid w:val="00041EEB"/>
    <w:rsid w:val="000423E0"/>
    <w:rsid w:val="0004265F"/>
    <w:rsid w:val="00042B4E"/>
    <w:rsid w:val="00044189"/>
    <w:rsid w:val="00044618"/>
    <w:rsid w:val="00046253"/>
    <w:rsid w:val="00047580"/>
    <w:rsid w:val="00047896"/>
    <w:rsid w:val="000501D6"/>
    <w:rsid w:val="000550F5"/>
    <w:rsid w:val="000551B1"/>
    <w:rsid w:val="000553D0"/>
    <w:rsid w:val="00056C40"/>
    <w:rsid w:val="00057C7B"/>
    <w:rsid w:val="000603DD"/>
    <w:rsid w:val="00061373"/>
    <w:rsid w:val="00062F00"/>
    <w:rsid w:val="00063CCF"/>
    <w:rsid w:val="00064247"/>
    <w:rsid w:val="000650E7"/>
    <w:rsid w:val="00066CDC"/>
    <w:rsid w:val="00066F14"/>
    <w:rsid w:val="00074850"/>
    <w:rsid w:val="00074D45"/>
    <w:rsid w:val="000753A0"/>
    <w:rsid w:val="00077CCE"/>
    <w:rsid w:val="000823B3"/>
    <w:rsid w:val="000828B1"/>
    <w:rsid w:val="00084585"/>
    <w:rsid w:val="00084D8D"/>
    <w:rsid w:val="000858CB"/>
    <w:rsid w:val="0008783B"/>
    <w:rsid w:val="000906C2"/>
    <w:rsid w:val="0009086F"/>
    <w:rsid w:val="00090B71"/>
    <w:rsid w:val="00092C22"/>
    <w:rsid w:val="000937E6"/>
    <w:rsid w:val="0009636B"/>
    <w:rsid w:val="00097C49"/>
    <w:rsid w:val="000A0290"/>
    <w:rsid w:val="000A1CC2"/>
    <w:rsid w:val="000A2CB7"/>
    <w:rsid w:val="000A2DE0"/>
    <w:rsid w:val="000A3799"/>
    <w:rsid w:val="000A4013"/>
    <w:rsid w:val="000A4499"/>
    <w:rsid w:val="000A4C71"/>
    <w:rsid w:val="000A5120"/>
    <w:rsid w:val="000A5C6B"/>
    <w:rsid w:val="000A733B"/>
    <w:rsid w:val="000A779D"/>
    <w:rsid w:val="000A7864"/>
    <w:rsid w:val="000B05EE"/>
    <w:rsid w:val="000B0B03"/>
    <w:rsid w:val="000B0C78"/>
    <w:rsid w:val="000B1307"/>
    <w:rsid w:val="000B3104"/>
    <w:rsid w:val="000B34EB"/>
    <w:rsid w:val="000B363D"/>
    <w:rsid w:val="000B376D"/>
    <w:rsid w:val="000B3CE7"/>
    <w:rsid w:val="000B4EF8"/>
    <w:rsid w:val="000B5288"/>
    <w:rsid w:val="000B6E8A"/>
    <w:rsid w:val="000B6F43"/>
    <w:rsid w:val="000B70B4"/>
    <w:rsid w:val="000B7C44"/>
    <w:rsid w:val="000B7CA6"/>
    <w:rsid w:val="000C0D35"/>
    <w:rsid w:val="000C1C75"/>
    <w:rsid w:val="000C247F"/>
    <w:rsid w:val="000C2C83"/>
    <w:rsid w:val="000C3323"/>
    <w:rsid w:val="000C479B"/>
    <w:rsid w:val="000C4A5E"/>
    <w:rsid w:val="000C5D5D"/>
    <w:rsid w:val="000C6AF0"/>
    <w:rsid w:val="000C7CE7"/>
    <w:rsid w:val="000D0299"/>
    <w:rsid w:val="000D02FC"/>
    <w:rsid w:val="000D11B1"/>
    <w:rsid w:val="000D1942"/>
    <w:rsid w:val="000D266A"/>
    <w:rsid w:val="000D269F"/>
    <w:rsid w:val="000D4808"/>
    <w:rsid w:val="000E14E6"/>
    <w:rsid w:val="000E1B53"/>
    <w:rsid w:val="000E1E61"/>
    <w:rsid w:val="000E287E"/>
    <w:rsid w:val="000E29CF"/>
    <w:rsid w:val="000E2C78"/>
    <w:rsid w:val="000E2D1A"/>
    <w:rsid w:val="000E37C5"/>
    <w:rsid w:val="000E39A0"/>
    <w:rsid w:val="000E5242"/>
    <w:rsid w:val="000E5629"/>
    <w:rsid w:val="000E758B"/>
    <w:rsid w:val="000E7C2B"/>
    <w:rsid w:val="000F0299"/>
    <w:rsid w:val="000F17E0"/>
    <w:rsid w:val="000F26B9"/>
    <w:rsid w:val="000F3FCD"/>
    <w:rsid w:val="000F40E0"/>
    <w:rsid w:val="000F4970"/>
    <w:rsid w:val="000F4D34"/>
    <w:rsid w:val="000F5783"/>
    <w:rsid w:val="000F6422"/>
    <w:rsid w:val="000F65FB"/>
    <w:rsid w:val="000F694C"/>
    <w:rsid w:val="00100AB6"/>
    <w:rsid w:val="00101CBB"/>
    <w:rsid w:val="001073AC"/>
    <w:rsid w:val="00107CD1"/>
    <w:rsid w:val="00110A18"/>
    <w:rsid w:val="00114FC6"/>
    <w:rsid w:val="001156AC"/>
    <w:rsid w:val="001159A0"/>
    <w:rsid w:val="00121411"/>
    <w:rsid w:val="0012154E"/>
    <w:rsid w:val="00121951"/>
    <w:rsid w:val="00122521"/>
    <w:rsid w:val="00122F1D"/>
    <w:rsid w:val="00125556"/>
    <w:rsid w:val="00126C48"/>
    <w:rsid w:val="00126ED4"/>
    <w:rsid w:val="00130960"/>
    <w:rsid w:val="001309D5"/>
    <w:rsid w:val="00130F70"/>
    <w:rsid w:val="00131732"/>
    <w:rsid w:val="00131C19"/>
    <w:rsid w:val="00131C2B"/>
    <w:rsid w:val="001339FB"/>
    <w:rsid w:val="00133C58"/>
    <w:rsid w:val="00133E84"/>
    <w:rsid w:val="0013660D"/>
    <w:rsid w:val="00136CC5"/>
    <w:rsid w:val="00140865"/>
    <w:rsid w:val="00141573"/>
    <w:rsid w:val="00143094"/>
    <w:rsid w:val="00143751"/>
    <w:rsid w:val="00145110"/>
    <w:rsid w:val="00145462"/>
    <w:rsid w:val="00145576"/>
    <w:rsid w:val="00147417"/>
    <w:rsid w:val="00147DB0"/>
    <w:rsid w:val="0015170F"/>
    <w:rsid w:val="001570B6"/>
    <w:rsid w:val="00160BAD"/>
    <w:rsid w:val="001612D5"/>
    <w:rsid w:val="00161600"/>
    <w:rsid w:val="001624B6"/>
    <w:rsid w:val="00163D55"/>
    <w:rsid w:val="001647DE"/>
    <w:rsid w:val="0016555B"/>
    <w:rsid w:val="00165993"/>
    <w:rsid w:val="00166509"/>
    <w:rsid w:val="001667E1"/>
    <w:rsid w:val="001701D6"/>
    <w:rsid w:val="0017273F"/>
    <w:rsid w:val="001738FF"/>
    <w:rsid w:val="001776DD"/>
    <w:rsid w:val="00180B6A"/>
    <w:rsid w:val="00180C51"/>
    <w:rsid w:val="00181428"/>
    <w:rsid w:val="001815F0"/>
    <w:rsid w:val="00182403"/>
    <w:rsid w:val="00183886"/>
    <w:rsid w:val="0018412A"/>
    <w:rsid w:val="001842B1"/>
    <w:rsid w:val="001842C2"/>
    <w:rsid w:val="00184FCC"/>
    <w:rsid w:val="0018580B"/>
    <w:rsid w:val="00186B20"/>
    <w:rsid w:val="00186E57"/>
    <w:rsid w:val="001928A1"/>
    <w:rsid w:val="001931C7"/>
    <w:rsid w:val="00194C77"/>
    <w:rsid w:val="001957BE"/>
    <w:rsid w:val="00195B98"/>
    <w:rsid w:val="00196E5D"/>
    <w:rsid w:val="001A080F"/>
    <w:rsid w:val="001A0FED"/>
    <w:rsid w:val="001A202E"/>
    <w:rsid w:val="001A3014"/>
    <w:rsid w:val="001A457C"/>
    <w:rsid w:val="001A6907"/>
    <w:rsid w:val="001A7737"/>
    <w:rsid w:val="001A7AF2"/>
    <w:rsid w:val="001A7B24"/>
    <w:rsid w:val="001A7FE3"/>
    <w:rsid w:val="001B0A35"/>
    <w:rsid w:val="001B184B"/>
    <w:rsid w:val="001B1EE3"/>
    <w:rsid w:val="001B3702"/>
    <w:rsid w:val="001B4B8A"/>
    <w:rsid w:val="001C04A8"/>
    <w:rsid w:val="001C1BD0"/>
    <w:rsid w:val="001C4BC6"/>
    <w:rsid w:val="001C5132"/>
    <w:rsid w:val="001C5722"/>
    <w:rsid w:val="001C5B16"/>
    <w:rsid w:val="001C6E2F"/>
    <w:rsid w:val="001C75A8"/>
    <w:rsid w:val="001D176F"/>
    <w:rsid w:val="001D1E73"/>
    <w:rsid w:val="001D260C"/>
    <w:rsid w:val="001D2735"/>
    <w:rsid w:val="001D2B25"/>
    <w:rsid w:val="001D42CC"/>
    <w:rsid w:val="001D5CC0"/>
    <w:rsid w:val="001D60C7"/>
    <w:rsid w:val="001E1DB6"/>
    <w:rsid w:val="001E2201"/>
    <w:rsid w:val="001E3306"/>
    <w:rsid w:val="001E4709"/>
    <w:rsid w:val="001E4F9E"/>
    <w:rsid w:val="001E4FFF"/>
    <w:rsid w:val="001E7DD4"/>
    <w:rsid w:val="001F025F"/>
    <w:rsid w:val="001F1FC6"/>
    <w:rsid w:val="001F2766"/>
    <w:rsid w:val="001F28BE"/>
    <w:rsid w:val="001F380A"/>
    <w:rsid w:val="001F46CF"/>
    <w:rsid w:val="001F4A01"/>
    <w:rsid w:val="001F516F"/>
    <w:rsid w:val="001F6640"/>
    <w:rsid w:val="001F7874"/>
    <w:rsid w:val="0020234E"/>
    <w:rsid w:val="00202C9D"/>
    <w:rsid w:val="00202F55"/>
    <w:rsid w:val="002038E2"/>
    <w:rsid w:val="00203B81"/>
    <w:rsid w:val="00203F0D"/>
    <w:rsid w:val="002046EF"/>
    <w:rsid w:val="00205599"/>
    <w:rsid w:val="002058B9"/>
    <w:rsid w:val="00211C62"/>
    <w:rsid w:val="00212240"/>
    <w:rsid w:val="00213639"/>
    <w:rsid w:val="00214158"/>
    <w:rsid w:val="00214F08"/>
    <w:rsid w:val="002172ED"/>
    <w:rsid w:val="00217A0A"/>
    <w:rsid w:val="00220186"/>
    <w:rsid w:val="002217A6"/>
    <w:rsid w:val="00223861"/>
    <w:rsid w:val="00223962"/>
    <w:rsid w:val="0022732E"/>
    <w:rsid w:val="002275C2"/>
    <w:rsid w:val="00227761"/>
    <w:rsid w:val="00227F34"/>
    <w:rsid w:val="00230175"/>
    <w:rsid w:val="00230409"/>
    <w:rsid w:val="00230B14"/>
    <w:rsid w:val="00230C4E"/>
    <w:rsid w:val="002325DC"/>
    <w:rsid w:val="00232D5B"/>
    <w:rsid w:val="00232E8C"/>
    <w:rsid w:val="00233889"/>
    <w:rsid w:val="00233F1B"/>
    <w:rsid w:val="002416D8"/>
    <w:rsid w:val="002418B6"/>
    <w:rsid w:val="00243E38"/>
    <w:rsid w:val="00243F64"/>
    <w:rsid w:val="00244BB4"/>
    <w:rsid w:val="00245726"/>
    <w:rsid w:val="0024633E"/>
    <w:rsid w:val="00246F88"/>
    <w:rsid w:val="002470E7"/>
    <w:rsid w:val="002503EF"/>
    <w:rsid w:val="002508E6"/>
    <w:rsid w:val="00251527"/>
    <w:rsid w:val="002521FC"/>
    <w:rsid w:val="0025445F"/>
    <w:rsid w:val="002548F7"/>
    <w:rsid w:val="00255A71"/>
    <w:rsid w:val="002574BA"/>
    <w:rsid w:val="002575B0"/>
    <w:rsid w:val="002601CA"/>
    <w:rsid w:val="00260C67"/>
    <w:rsid w:val="002625BD"/>
    <w:rsid w:val="00262E72"/>
    <w:rsid w:val="00264558"/>
    <w:rsid w:val="00265895"/>
    <w:rsid w:val="0026682A"/>
    <w:rsid w:val="0026683C"/>
    <w:rsid w:val="002707FD"/>
    <w:rsid w:val="00271FE0"/>
    <w:rsid w:val="00274F87"/>
    <w:rsid w:val="0027564F"/>
    <w:rsid w:val="00275D27"/>
    <w:rsid w:val="00277894"/>
    <w:rsid w:val="002812D9"/>
    <w:rsid w:val="00281A65"/>
    <w:rsid w:val="002826C8"/>
    <w:rsid w:val="002828AB"/>
    <w:rsid w:val="00282A25"/>
    <w:rsid w:val="00282C9A"/>
    <w:rsid w:val="00283942"/>
    <w:rsid w:val="00285B65"/>
    <w:rsid w:val="00285BA5"/>
    <w:rsid w:val="0028743E"/>
    <w:rsid w:val="00287954"/>
    <w:rsid w:val="00287C31"/>
    <w:rsid w:val="00287FBA"/>
    <w:rsid w:val="00290051"/>
    <w:rsid w:val="002901FD"/>
    <w:rsid w:val="00290B6C"/>
    <w:rsid w:val="00290C61"/>
    <w:rsid w:val="00291473"/>
    <w:rsid w:val="0029542E"/>
    <w:rsid w:val="0029622D"/>
    <w:rsid w:val="002A0247"/>
    <w:rsid w:val="002A0920"/>
    <w:rsid w:val="002A1F72"/>
    <w:rsid w:val="002A25C1"/>
    <w:rsid w:val="002A2C1A"/>
    <w:rsid w:val="002A38E2"/>
    <w:rsid w:val="002A3A81"/>
    <w:rsid w:val="002A458B"/>
    <w:rsid w:val="002A4E8E"/>
    <w:rsid w:val="002B03AE"/>
    <w:rsid w:val="002B1517"/>
    <w:rsid w:val="002B1DE4"/>
    <w:rsid w:val="002B2086"/>
    <w:rsid w:val="002B22FB"/>
    <w:rsid w:val="002B4028"/>
    <w:rsid w:val="002B44F5"/>
    <w:rsid w:val="002B5145"/>
    <w:rsid w:val="002B5303"/>
    <w:rsid w:val="002B7826"/>
    <w:rsid w:val="002C2A18"/>
    <w:rsid w:val="002C3490"/>
    <w:rsid w:val="002C3593"/>
    <w:rsid w:val="002C3B63"/>
    <w:rsid w:val="002C57DA"/>
    <w:rsid w:val="002C5848"/>
    <w:rsid w:val="002C5D31"/>
    <w:rsid w:val="002C65F1"/>
    <w:rsid w:val="002C6C20"/>
    <w:rsid w:val="002C750C"/>
    <w:rsid w:val="002D03B8"/>
    <w:rsid w:val="002D1706"/>
    <w:rsid w:val="002D285C"/>
    <w:rsid w:val="002D2D07"/>
    <w:rsid w:val="002D30E7"/>
    <w:rsid w:val="002D3623"/>
    <w:rsid w:val="002D4147"/>
    <w:rsid w:val="002D4A31"/>
    <w:rsid w:val="002D56C9"/>
    <w:rsid w:val="002D572B"/>
    <w:rsid w:val="002D5925"/>
    <w:rsid w:val="002D5AAE"/>
    <w:rsid w:val="002E00A1"/>
    <w:rsid w:val="002E0505"/>
    <w:rsid w:val="002E268F"/>
    <w:rsid w:val="002E30F8"/>
    <w:rsid w:val="002E5BB2"/>
    <w:rsid w:val="002E6ED3"/>
    <w:rsid w:val="002E74A5"/>
    <w:rsid w:val="002F0DDB"/>
    <w:rsid w:val="002F3DFC"/>
    <w:rsid w:val="002F4505"/>
    <w:rsid w:val="002F4B0E"/>
    <w:rsid w:val="002F5655"/>
    <w:rsid w:val="002F57B7"/>
    <w:rsid w:val="002F5950"/>
    <w:rsid w:val="002F62D3"/>
    <w:rsid w:val="003008BC"/>
    <w:rsid w:val="00303AD9"/>
    <w:rsid w:val="0030629E"/>
    <w:rsid w:val="003074FA"/>
    <w:rsid w:val="0030788D"/>
    <w:rsid w:val="00307AC3"/>
    <w:rsid w:val="00307D14"/>
    <w:rsid w:val="00310157"/>
    <w:rsid w:val="003137A0"/>
    <w:rsid w:val="00313C0D"/>
    <w:rsid w:val="00314F5E"/>
    <w:rsid w:val="003166A0"/>
    <w:rsid w:val="0032038E"/>
    <w:rsid w:val="003210A7"/>
    <w:rsid w:val="00321385"/>
    <w:rsid w:val="00324EBA"/>
    <w:rsid w:val="0032577E"/>
    <w:rsid w:val="0032787F"/>
    <w:rsid w:val="00330123"/>
    <w:rsid w:val="00331195"/>
    <w:rsid w:val="00331464"/>
    <w:rsid w:val="0033291B"/>
    <w:rsid w:val="003329FE"/>
    <w:rsid w:val="00332D0E"/>
    <w:rsid w:val="003356D2"/>
    <w:rsid w:val="003361F9"/>
    <w:rsid w:val="00341289"/>
    <w:rsid w:val="00344E78"/>
    <w:rsid w:val="003459B9"/>
    <w:rsid w:val="0034604B"/>
    <w:rsid w:val="00346273"/>
    <w:rsid w:val="003470D6"/>
    <w:rsid w:val="0035226A"/>
    <w:rsid w:val="0035331F"/>
    <w:rsid w:val="00353677"/>
    <w:rsid w:val="0035414B"/>
    <w:rsid w:val="00360025"/>
    <w:rsid w:val="0036033D"/>
    <w:rsid w:val="00361A69"/>
    <w:rsid w:val="00361B21"/>
    <w:rsid w:val="00361D82"/>
    <w:rsid w:val="00362A39"/>
    <w:rsid w:val="00363C48"/>
    <w:rsid w:val="00364FEF"/>
    <w:rsid w:val="0036533B"/>
    <w:rsid w:val="00365856"/>
    <w:rsid w:val="0036672D"/>
    <w:rsid w:val="00366CF5"/>
    <w:rsid w:val="0037033A"/>
    <w:rsid w:val="003703F2"/>
    <w:rsid w:val="00371B5D"/>
    <w:rsid w:val="00371C9B"/>
    <w:rsid w:val="00372081"/>
    <w:rsid w:val="00372B47"/>
    <w:rsid w:val="0037361F"/>
    <w:rsid w:val="0037472A"/>
    <w:rsid w:val="00374F54"/>
    <w:rsid w:val="00374FAF"/>
    <w:rsid w:val="003750C1"/>
    <w:rsid w:val="00376211"/>
    <w:rsid w:val="003763B3"/>
    <w:rsid w:val="00377C78"/>
    <w:rsid w:val="003807A5"/>
    <w:rsid w:val="0038208B"/>
    <w:rsid w:val="003832F2"/>
    <w:rsid w:val="0038469B"/>
    <w:rsid w:val="003858CB"/>
    <w:rsid w:val="003859B5"/>
    <w:rsid w:val="00386811"/>
    <w:rsid w:val="00386F69"/>
    <w:rsid w:val="00390BB3"/>
    <w:rsid w:val="00392B25"/>
    <w:rsid w:val="00393855"/>
    <w:rsid w:val="003938BC"/>
    <w:rsid w:val="00393CAE"/>
    <w:rsid w:val="00394D1D"/>
    <w:rsid w:val="00394DAC"/>
    <w:rsid w:val="00395874"/>
    <w:rsid w:val="00396697"/>
    <w:rsid w:val="003A06DC"/>
    <w:rsid w:val="003A35DC"/>
    <w:rsid w:val="003A375F"/>
    <w:rsid w:val="003A3E4B"/>
    <w:rsid w:val="003A455B"/>
    <w:rsid w:val="003A631A"/>
    <w:rsid w:val="003A6369"/>
    <w:rsid w:val="003A63EF"/>
    <w:rsid w:val="003A7523"/>
    <w:rsid w:val="003B0C1B"/>
    <w:rsid w:val="003B1665"/>
    <w:rsid w:val="003B1BC9"/>
    <w:rsid w:val="003B2403"/>
    <w:rsid w:val="003B384E"/>
    <w:rsid w:val="003B42F4"/>
    <w:rsid w:val="003B4BB0"/>
    <w:rsid w:val="003B62E7"/>
    <w:rsid w:val="003B6A39"/>
    <w:rsid w:val="003C0A92"/>
    <w:rsid w:val="003C1AD5"/>
    <w:rsid w:val="003C20FE"/>
    <w:rsid w:val="003C2359"/>
    <w:rsid w:val="003C40BB"/>
    <w:rsid w:val="003C46FE"/>
    <w:rsid w:val="003C4759"/>
    <w:rsid w:val="003C6E64"/>
    <w:rsid w:val="003C7589"/>
    <w:rsid w:val="003D159C"/>
    <w:rsid w:val="003D20C2"/>
    <w:rsid w:val="003D3194"/>
    <w:rsid w:val="003D3921"/>
    <w:rsid w:val="003D549D"/>
    <w:rsid w:val="003D567F"/>
    <w:rsid w:val="003D5A25"/>
    <w:rsid w:val="003E06CA"/>
    <w:rsid w:val="003E09A1"/>
    <w:rsid w:val="003E0F86"/>
    <w:rsid w:val="003E1034"/>
    <w:rsid w:val="003E12D5"/>
    <w:rsid w:val="003E14A8"/>
    <w:rsid w:val="003E2B7A"/>
    <w:rsid w:val="003E2C30"/>
    <w:rsid w:val="003E3B91"/>
    <w:rsid w:val="003E6FD2"/>
    <w:rsid w:val="003F5E54"/>
    <w:rsid w:val="0040124B"/>
    <w:rsid w:val="004018D3"/>
    <w:rsid w:val="00402DC4"/>
    <w:rsid w:val="00403461"/>
    <w:rsid w:val="00404241"/>
    <w:rsid w:val="004056E7"/>
    <w:rsid w:val="00407DB3"/>
    <w:rsid w:val="00410851"/>
    <w:rsid w:val="00411390"/>
    <w:rsid w:val="00412CCE"/>
    <w:rsid w:val="00414D7A"/>
    <w:rsid w:val="00414DA6"/>
    <w:rsid w:val="00415159"/>
    <w:rsid w:val="00415405"/>
    <w:rsid w:val="00415B8E"/>
    <w:rsid w:val="00415E90"/>
    <w:rsid w:val="004174C1"/>
    <w:rsid w:val="0042035D"/>
    <w:rsid w:val="00423C75"/>
    <w:rsid w:val="004249A2"/>
    <w:rsid w:val="0042577F"/>
    <w:rsid w:val="004275E9"/>
    <w:rsid w:val="004276EA"/>
    <w:rsid w:val="004305AD"/>
    <w:rsid w:val="0043334D"/>
    <w:rsid w:val="0043373E"/>
    <w:rsid w:val="00434C7D"/>
    <w:rsid w:val="00435BE6"/>
    <w:rsid w:val="00437226"/>
    <w:rsid w:val="0043738F"/>
    <w:rsid w:val="0044012A"/>
    <w:rsid w:val="00440969"/>
    <w:rsid w:val="00440CA7"/>
    <w:rsid w:val="00441008"/>
    <w:rsid w:val="0044225F"/>
    <w:rsid w:val="004423FD"/>
    <w:rsid w:val="004425E1"/>
    <w:rsid w:val="0044293F"/>
    <w:rsid w:val="004430D4"/>
    <w:rsid w:val="004444A2"/>
    <w:rsid w:val="00444B6D"/>
    <w:rsid w:val="004461A0"/>
    <w:rsid w:val="00446F58"/>
    <w:rsid w:val="00450CBF"/>
    <w:rsid w:val="00451A4A"/>
    <w:rsid w:val="004521EC"/>
    <w:rsid w:val="004525A2"/>
    <w:rsid w:val="004528B3"/>
    <w:rsid w:val="004534EA"/>
    <w:rsid w:val="00453F17"/>
    <w:rsid w:val="004545E1"/>
    <w:rsid w:val="00456143"/>
    <w:rsid w:val="00456432"/>
    <w:rsid w:val="004566CC"/>
    <w:rsid w:val="00456C85"/>
    <w:rsid w:val="00457608"/>
    <w:rsid w:val="0046181F"/>
    <w:rsid w:val="00466548"/>
    <w:rsid w:val="00466994"/>
    <w:rsid w:val="00467550"/>
    <w:rsid w:val="004772CC"/>
    <w:rsid w:val="0047774F"/>
    <w:rsid w:val="004804C7"/>
    <w:rsid w:val="00481813"/>
    <w:rsid w:val="00481D6C"/>
    <w:rsid w:val="00484007"/>
    <w:rsid w:val="004851BA"/>
    <w:rsid w:val="00490B4C"/>
    <w:rsid w:val="00490D8D"/>
    <w:rsid w:val="004920DC"/>
    <w:rsid w:val="00492346"/>
    <w:rsid w:val="0049253A"/>
    <w:rsid w:val="00492C1F"/>
    <w:rsid w:val="00493CC5"/>
    <w:rsid w:val="004942E7"/>
    <w:rsid w:val="004A031A"/>
    <w:rsid w:val="004A16A7"/>
    <w:rsid w:val="004A2650"/>
    <w:rsid w:val="004A292C"/>
    <w:rsid w:val="004A621F"/>
    <w:rsid w:val="004A77BA"/>
    <w:rsid w:val="004B177B"/>
    <w:rsid w:val="004B213A"/>
    <w:rsid w:val="004B2CFA"/>
    <w:rsid w:val="004B379E"/>
    <w:rsid w:val="004B3DCE"/>
    <w:rsid w:val="004B3DFF"/>
    <w:rsid w:val="004B4847"/>
    <w:rsid w:val="004B5664"/>
    <w:rsid w:val="004B7B7B"/>
    <w:rsid w:val="004B7C04"/>
    <w:rsid w:val="004B7D47"/>
    <w:rsid w:val="004C0973"/>
    <w:rsid w:val="004C471C"/>
    <w:rsid w:val="004C47BA"/>
    <w:rsid w:val="004C4913"/>
    <w:rsid w:val="004C4F70"/>
    <w:rsid w:val="004C74C5"/>
    <w:rsid w:val="004C7956"/>
    <w:rsid w:val="004D0E10"/>
    <w:rsid w:val="004D194A"/>
    <w:rsid w:val="004D1ED4"/>
    <w:rsid w:val="004D1EF6"/>
    <w:rsid w:val="004D229D"/>
    <w:rsid w:val="004D2795"/>
    <w:rsid w:val="004D3D73"/>
    <w:rsid w:val="004E2C77"/>
    <w:rsid w:val="004E4784"/>
    <w:rsid w:val="004F0D05"/>
    <w:rsid w:val="004F1A4E"/>
    <w:rsid w:val="004F1DAD"/>
    <w:rsid w:val="004F35C8"/>
    <w:rsid w:val="004F61B6"/>
    <w:rsid w:val="00500507"/>
    <w:rsid w:val="005011CD"/>
    <w:rsid w:val="00501321"/>
    <w:rsid w:val="00502738"/>
    <w:rsid w:val="005037D3"/>
    <w:rsid w:val="005044A3"/>
    <w:rsid w:val="00506173"/>
    <w:rsid w:val="005066E4"/>
    <w:rsid w:val="00507D31"/>
    <w:rsid w:val="0051012A"/>
    <w:rsid w:val="00510DCE"/>
    <w:rsid w:val="0051125B"/>
    <w:rsid w:val="00511F2E"/>
    <w:rsid w:val="00512694"/>
    <w:rsid w:val="005138CB"/>
    <w:rsid w:val="00514153"/>
    <w:rsid w:val="00514D4F"/>
    <w:rsid w:val="00515646"/>
    <w:rsid w:val="00517ECD"/>
    <w:rsid w:val="005201E1"/>
    <w:rsid w:val="00520820"/>
    <w:rsid w:val="00521628"/>
    <w:rsid w:val="0052165D"/>
    <w:rsid w:val="0052188A"/>
    <w:rsid w:val="00522A2B"/>
    <w:rsid w:val="00524093"/>
    <w:rsid w:val="005258CD"/>
    <w:rsid w:val="0052727C"/>
    <w:rsid w:val="0053471C"/>
    <w:rsid w:val="00534F6E"/>
    <w:rsid w:val="00535091"/>
    <w:rsid w:val="005359C7"/>
    <w:rsid w:val="00536551"/>
    <w:rsid w:val="00536C31"/>
    <w:rsid w:val="005375A6"/>
    <w:rsid w:val="00537AC5"/>
    <w:rsid w:val="00537D64"/>
    <w:rsid w:val="00537D88"/>
    <w:rsid w:val="00537EF2"/>
    <w:rsid w:val="00542E8B"/>
    <w:rsid w:val="00545284"/>
    <w:rsid w:val="00546525"/>
    <w:rsid w:val="00550750"/>
    <w:rsid w:val="005511CE"/>
    <w:rsid w:val="0055156D"/>
    <w:rsid w:val="00551A1A"/>
    <w:rsid w:val="00551AAA"/>
    <w:rsid w:val="00552E96"/>
    <w:rsid w:val="00553ED4"/>
    <w:rsid w:val="005542AB"/>
    <w:rsid w:val="00554C0B"/>
    <w:rsid w:val="00555390"/>
    <w:rsid w:val="00555496"/>
    <w:rsid w:val="005554D0"/>
    <w:rsid w:val="00555D47"/>
    <w:rsid w:val="005560CC"/>
    <w:rsid w:val="00556583"/>
    <w:rsid w:val="0055658B"/>
    <w:rsid w:val="00560C97"/>
    <w:rsid w:val="00562E86"/>
    <w:rsid w:val="0056449F"/>
    <w:rsid w:val="0056492C"/>
    <w:rsid w:val="00566432"/>
    <w:rsid w:val="00566C27"/>
    <w:rsid w:val="005723A0"/>
    <w:rsid w:val="00573C71"/>
    <w:rsid w:val="00574853"/>
    <w:rsid w:val="00574A66"/>
    <w:rsid w:val="0057658C"/>
    <w:rsid w:val="00577A68"/>
    <w:rsid w:val="00577F18"/>
    <w:rsid w:val="00580C28"/>
    <w:rsid w:val="00581AF3"/>
    <w:rsid w:val="00581FA0"/>
    <w:rsid w:val="00583196"/>
    <w:rsid w:val="00583B0D"/>
    <w:rsid w:val="005851AD"/>
    <w:rsid w:val="00585551"/>
    <w:rsid w:val="00585E4F"/>
    <w:rsid w:val="00585F32"/>
    <w:rsid w:val="0058768F"/>
    <w:rsid w:val="005925D3"/>
    <w:rsid w:val="00592F9B"/>
    <w:rsid w:val="00592FE5"/>
    <w:rsid w:val="00593843"/>
    <w:rsid w:val="005939C8"/>
    <w:rsid w:val="00594E37"/>
    <w:rsid w:val="00595445"/>
    <w:rsid w:val="00595A06"/>
    <w:rsid w:val="00595C66"/>
    <w:rsid w:val="0059654D"/>
    <w:rsid w:val="00596624"/>
    <w:rsid w:val="005A3B40"/>
    <w:rsid w:val="005A3EB6"/>
    <w:rsid w:val="005A4B89"/>
    <w:rsid w:val="005B0ED9"/>
    <w:rsid w:val="005B175F"/>
    <w:rsid w:val="005B2C95"/>
    <w:rsid w:val="005B2E5A"/>
    <w:rsid w:val="005B343A"/>
    <w:rsid w:val="005B4EFD"/>
    <w:rsid w:val="005B5822"/>
    <w:rsid w:val="005B5A4E"/>
    <w:rsid w:val="005B6927"/>
    <w:rsid w:val="005B6FBE"/>
    <w:rsid w:val="005C32AC"/>
    <w:rsid w:val="005C3BEC"/>
    <w:rsid w:val="005C4666"/>
    <w:rsid w:val="005C468A"/>
    <w:rsid w:val="005C5113"/>
    <w:rsid w:val="005C55FD"/>
    <w:rsid w:val="005C6EE7"/>
    <w:rsid w:val="005D18FE"/>
    <w:rsid w:val="005D1CE0"/>
    <w:rsid w:val="005D22D0"/>
    <w:rsid w:val="005D2502"/>
    <w:rsid w:val="005D3CAE"/>
    <w:rsid w:val="005D4922"/>
    <w:rsid w:val="005D6A5A"/>
    <w:rsid w:val="005D6E4A"/>
    <w:rsid w:val="005D70EF"/>
    <w:rsid w:val="005D74A3"/>
    <w:rsid w:val="005D7A69"/>
    <w:rsid w:val="005E0625"/>
    <w:rsid w:val="005E1844"/>
    <w:rsid w:val="005E1CB4"/>
    <w:rsid w:val="005E1CB7"/>
    <w:rsid w:val="005E2041"/>
    <w:rsid w:val="005E2468"/>
    <w:rsid w:val="005E2E6F"/>
    <w:rsid w:val="005E5A49"/>
    <w:rsid w:val="005E6FB3"/>
    <w:rsid w:val="005F0C11"/>
    <w:rsid w:val="005F1207"/>
    <w:rsid w:val="005F2C8B"/>
    <w:rsid w:val="005F2E09"/>
    <w:rsid w:val="005F40BD"/>
    <w:rsid w:val="005F4D3C"/>
    <w:rsid w:val="005F610C"/>
    <w:rsid w:val="005F63F7"/>
    <w:rsid w:val="005F655F"/>
    <w:rsid w:val="005F66F8"/>
    <w:rsid w:val="005F67E8"/>
    <w:rsid w:val="006005DF"/>
    <w:rsid w:val="00601423"/>
    <w:rsid w:val="00601D1E"/>
    <w:rsid w:val="006021AF"/>
    <w:rsid w:val="006022C8"/>
    <w:rsid w:val="0060359A"/>
    <w:rsid w:val="0060437F"/>
    <w:rsid w:val="00605592"/>
    <w:rsid w:val="00605D0B"/>
    <w:rsid w:val="0060757D"/>
    <w:rsid w:val="00610F1C"/>
    <w:rsid w:val="0061130C"/>
    <w:rsid w:val="00611384"/>
    <w:rsid w:val="0061213D"/>
    <w:rsid w:val="00613193"/>
    <w:rsid w:val="00613472"/>
    <w:rsid w:val="00616453"/>
    <w:rsid w:val="00617A69"/>
    <w:rsid w:val="00617AD6"/>
    <w:rsid w:val="00621417"/>
    <w:rsid w:val="0062228D"/>
    <w:rsid w:val="0062293C"/>
    <w:rsid w:val="00624E56"/>
    <w:rsid w:val="0062579A"/>
    <w:rsid w:val="00626151"/>
    <w:rsid w:val="00626626"/>
    <w:rsid w:val="00630362"/>
    <w:rsid w:val="00634AEB"/>
    <w:rsid w:val="0063637C"/>
    <w:rsid w:val="00637191"/>
    <w:rsid w:val="006376C5"/>
    <w:rsid w:val="00640EBE"/>
    <w:rsid w:val="00641574"/>
    <w:rsid w:val="00642690"/>
    <w:rsid w:val="0064370E"/>
    <w:rsid w:val="00643ACB"/>
    <w:rsid w:val="0064695A"/>
    <w:rsid w:val="006471B0"/>
    <w:rsid w:val="00650353"/>
    <w:rsid w:val="006505F8"/>
    <w:rsid w:val="00651F0C"/>
    <w:rsid w:val="00655B27"/>
    <w:rsid w:val="00656EE1"/>
    <w:rsid w:val="00657EBB"/>
    <w:rsid w:val="00657F8F"/>
    <w:rsid w:val="0066108A"/>
    <w:rsid w:val="006614EC"/>
    <w:rsid w:val="00661511"/>
    <w:rsid w:val="00661519"/>
    <w:rsid w:val="00661827"/>
    <w:rsid w:val="00663448"/>
    <w:rsid w:val="00663598"/>
    <w:rsid w:val="006638DF"/>
    <w:rsid w:val="00664326"/>
    <w:rsid w:val="006647AE"/>
    <w:rsid w:val="006648A6"/>
    <w:rsid w:val="006661F7"/>
    <w:rsid w:val="00666380"/>
    <w:rsid w:val="00667622"/>
    <w:rsid w:val="0066774A"/>
    <w:rsid w:val="00671328"/>
    <w:rsid w:val="006719CB"/>
    <w:rsid w:val="006736F2"/>
    <w:rsid w:val="00673B02"/>
    <w:rsid w:val="00673B45"/>
    <w:rsid w:val="00675929"/>
    <w:rsid w:val="00675AF4"/>
    <w:rsid w:val="00676523"/>
    <w:rsid w:val="00681C7E"/>
    <w:rsid w:val="006842D8"/>
    <w:rsid w:val="00685804"/>
    <w:rsid w:val="00685AC1"/>
    <w:rsid w:val="00686F86"/>
    <w:rsid w:val="006910DA"/>
    <w:rsid w:val="0069132D"/>
    <w:rsid w:val="006918F5"/>
    <w:rsid w:val="00692D9B"/>
    <w:rsid w:val="006934B7"/>
    <w:rsid w:val="00693586"/>
    <w:rsid w:val="0069513A"/>
    <w:rsid w:val="0069519D"/>
    <w:rsid w:val="00695EAA"/>
    <w:rsid w:val="00697405"/>
    <w:rsid w:val="006A0495"/>
    <w:rsid w:val="006A07E3"/>
    <w:rsid w:val="006A0ADE"/>
    <w:rsid w:val="006A10AE"/>
    <w:rsid w:val="006A1FED"/>
    <w:rsid w:val="006A3390"/>
    <w:rsid w:val="006A3E3A"/>
    <w:rsid w:val="006A4F2A"/>
    <w:rsid w:val="006A51A8"/>
    <w:rsid w:val="006A56AA"/>
    <w:rsid w:val="006A5E2F"/>
    <w:rsid w:val="006A661D"/>
    <w:rsid w:val="006A6DA3"/>
    <w:rsid w:val="006B19A4"/>
    <w:rsid w:val="006B1C6B"/>
    <w:rsid w:val="006B2E11"/>
    <w:rsid w:val="006B2E67"/>
    <w:rsid w:val="006B3C62"/>
    <w:rsid w:val="006B4215"/>
    <w:rsid w:val="006B52CC"/>
    <w:rsid w:val="006B534D"/>
    <w:rsid w:val="006B68D8"/>
    <w:rsid w:val="006B727B"/>
    <w:rsid w:val="006B7E3D"/>
    <w:rsid w:val="006C052A"/>
    <w:rsid w:val="006C07D8"/>
    <w:rsid w:val="006C2C64"/>
    <w:rsid w:val="006C3593"/>
    <w:rsid w:val="006C3609"/>
    <w:rsid w:val="006C58F4"/>
    <w:rsid w:val="006C5DB7"/>
    <w:rsid w:val="006C6F44"/>
    <w:rsid w:val="006C76D3"/>
    <w:rsid w:val="006C7731"/>
    <w:rsid w:val="006D0B83"/>
    <w:rsid w:val="006D1B2A"/>
    <w:rsid w:val="006D25C9"/>
    <w:rsid w:val="006D2D3D"/>
    <w:rsid w:val="006D58EB"/>
    <w:rsid w:val="006D79C6"/>
    <w:rsid w:val="006D7C47"/>
    <w:rsid w:val="006E0266"/>
    <w:rsid w:val="006E2F4D"/>
    <w:rsid w:val="006E307F"/>
    <w:rsid w:val="006E342C"/>
    <w:rsid w:val="006E522E"/>
    <w:rsid w:val="006E56DB"/>
    <w:rsid w:val="006E57E5"/>
    <w:rsid w:val="006E66D5"/>
    <w:rsid w:val="006E6BC4"/>
    <w:rsid w:val="006E74CE"/>
    <w:rsid w:val="006F16C4"/>
    <w:rsid w:val="006F3908"/>
    <w:rsid w:val="006F3EEA"/>
    <w:rsid w:val="006F477E"/>
    <w:rsid w:val="006F48D9"/>
    <w:rsid w:val="006F7D07"/>
    <w:rsid w:val="00701EA3"/>
    <w:rsid w:val="00703176"/>
    <w:rsid w:val="007042EC"/>
    <w:rsid w:val="007045A1"/>
    <w:rsid w:val="00706663"/>
    <w:rsid w:val="00706950"/>
    <w:rsid w:val="00707DD6"/>
    <w:rsid w:val="007105F2"/>
    <w:rsid w:val="00710F20"/>
    <w:rsid w:val="00710F39"/>
    <w:rsid w:val="00715DDE"/>
    <w:rsid w:val="00716726"/>
    <w:rsid w:val="00716D6A"/>
    <w:rsid w:val="00717FE3"/>
    <w:rsid w:val="00720206"/>
    <w:rsid w:val="007214AA"/>
    <w:rsid w:val="00721B73"/>
    <w:rsid w:val="00722F4A"/>
    <w:rsid w:val="00724D62"/>
    <w:rsid w:val="00725452"/>
    <w:rsid w:val="0072587D"/>
    <w:rsid w:val="00727A52"/>
    <w:rsid w:val="00730B75"/>
    <w:rsid w:val="00731B71"/>
    <w:rsid w:val="00732398"/>
    <w:rsid w:val="00732F1D"/>
    <w:rsid w:val="00732FA5"/>
    <w:rsid w:val="0073308C"/>
    <w:rsid w:val="0073372A"/>
    <w:rsid w:val="00733E01"/>
    <w:rsid w:val="00734331"/>
    <w:rsid w:val="00734D40"/>
    <w:rsid w:val="00735607"/>
    <w:rsid w:val="00735EBA"/>
    <w:rsid w:val="00736C7E"/>
    <w:rsid w:val="00737522"/>
    <w:rsid w:val="007438B3"/>
    <w:rsid w:val="00743D89"/>
    <w:rsid w:val="00744278"/>
    <w:rsid w:val="00745C11"/>
    <w:rsid w:val="0075015F"/>
    <w:rsid w:val="00752957"/>
    <w:rsid w:val="00752D8E"/>
    <w:rsid w:val="00752FA7"/>
    <w:rsid w:val="007541D3"/>
    <w:rsid w:val="00755BF8"/>
    <w:rsid w:val="00755EAA"/>
    <w:rsid w:val="0075650E"/>
    <w:rsid w:val="007568B6"/>
    <w:rsid w:val="007577A1"/>
    <w:rsid w:val="00761300"/>
    <w:rsid w:val="007620EB"/>
    <w:rsid w:val="00762677"/>
    <w:rsid w:val="0076269E"/>
    <w:rsid w:val="0076399D"/>
    <w:rsid w:val="00763F0B"/>
    <w:rsid w:val="00765BAD"/>
    <w:rsid w:val="00765F1F"/>
    <w:rsid w:val="0076625A"/>
    <w:rsid w:val="007709E7"/>
    <w:rsid w:val="00771C11"/>
    <w:rsid w:val="0077457E"/>
    <w:rsid w:val="0077479A"/>
    <w:rsid w:val="00780A74"/>
    <w:rsid w:val="007829C6"/>
    <w:rsid w:val="0078306D"/>
    <w:rsid w:val="0078530F"/>
    <w:rsid w:val="00785C11"/>
    <w:rsid w:val="00786ACA"/>
    <w:rsid w:val="00786BAA"/>
    <w:rsid w:val="00786D48"/>
    <w:rsid w:val="007903DA"/>
    <w:rsid w:val="00790519"/>
    <w:rsid w:val="00790D67"/>
    <w:rsid w:val="0079276B"/>
    <w:rsid w:val="00792798"/>
    <w:rsid w:val="00792E5D"/>
    <w:rsid w:val="007937F4"/>
    <w:rsid w:val="00796E07"/>
    <w:rsid w:val="007A03EF"/>
    <w:rsid w:val="007A07AC"/>
    <w:rsid w:val="007A3709"/>
    <w:rsid w:val="007A6C03"/>
    <w:rsid w:val="007A6D65"/>
    <w:rsid w:val="007A7405"/>
    <w:rsid w:val="007A7CFC"/>
    <w:rsid w:val="007A7D5F"/>
    <w:rsid w:val="007B16C5"/>
    <w:rsid w:val="007B26C0"/>
    <w:rsid w:val="007B2D03"/>
    <w:rsid w:val="007B3119"/>
    <w:rsid w:val="007B3211"/>
    <w:rsid w:val="007B5817"/>
    <w:rsid w:val="007B59C1"/>
    <w:rsid w:val="007B5AFB"/>
    <w:rsid w:val="007B64A4"/>
    <w:rsid w:val="007B6799"/>
    <w:rsid w:val="007C11CA"/>
    <w:rsid w:val="007C2B5F"/>
    <w:rsid w:val="007C38B8"/>
    <w:rsid w:val="007C4342"/>
    <w:rsid w:val="007C4A89"/>
    <w:rsid w:val="007C5903"/>
    <w:rsid w:val="007C611B"/>
    <w:rsid w:val="007C61ED"/>
    <w:rsid w:val="007D0428"/>
    <w:rsid w:val="007D0C09"/>
    <w:rsid w:val="007D3783"/>
    <w:rsid w:val="007D397F"/>
    <w:rsid w:val="007D53E0"/>
    <w:rsid w:val="007D5980"/>
    <w:rsid w:val="007D63D1"/>
    <w:rsid w:val="007D6A60"/>
    <w:rsid w:val="007D7FD4"/>
    <w:rsid w:val="007E128B"/>
    <w:rsid w:val="007E37BD"/>
    <w:rsid w:val="007E3B47"/>
    <w:rsid w:val="007E4625"/>
    <w:rsid w:val="007E4C95"/>
    <w:rsid w:val="007E5D95"/>
    <w:rsid w:val="007E70EC"/>
    <w:rsid w:val="007E73C6"/>
    <w:rsid w:val="007F06B9"/>
    <w:rsid w:val="007F0E47"/>
    <w:rsid w:val="007F1536"/>
    <w:rsid w:val="007F1B54"/>
    <w:rsid w:val="007F229A"/>
    <w:rsid w:val="007F31A8"/>
    <w:rsid w:val="007F3385"/>
    <w:rsid w:val="007F35D2"/>
    <w:rsid w:val="007F4217"/>
    <w:rsid w:val="007F453B"/>
    <w:rsid w:val="007F575B"/>
    <w:rsid w:val="007F5987"/>
    <w:rsid w:val="007F71B1"/>
    <w:rsid w:val="007F741F"/>
    <w:rsid w:val="00801145"/>
    <w:rsid w:val="00801507"/>
    <w:rsid w:val="008022D4"/>
    <w:rsid w:val="008022FA"/>
    <w:rsid w:val="0080338D"/>
    <w:rsid w:val="00805F02"/>
    <w:rsid w:val="00810E1F"/>
    <w:rsid w:val="008120BE"/>
    <w:rsid w:val="00812AFB"/>
    <w:rsid w:val="00812E00"/>
    <w:rsid w:val="00812E39"/>
    <w:rsid w:val="008134CD"/>
    <w:rsid w:val="00813A74"/>
    <w:rsid w:val="00813B3D"/>
    <w:rsid w:val="00815375"/>
    <w:rsid w:val="00815C29"/>
    <w:rsid w:val="00817515"/>
    <w:rsid w:val="00817873"/>
    <w:rsid w:val="00820BCA"/>
    <w:rsid w:val="00821052"/>
    <w:rsid w:val="008222BE"/>
    <w:rsid w:val="0082254F"/>
    <w:rsid w:val="00823392"/>
    <w:rsid w:val="008249B2"/>
    <w:rsid w:val="00824E65"/>
    <w:rsid w:val="00825833"/>
    <w:rsid w:val="008261C6"/>
    <w:rsid w:val="00826B26"/>
    <w:rsid w:val="008271D8"/>
    <w:rsid w:val="00830979"/>
    <w:rsid w:val="00831CCD"/>
    <w:rsid w:val="00833BEB"/>
    <w:rsid w:val="00833D7C"/>
    <w:rsid w:val="00834692"/>
    <w:rsid w:val="00835245"/>
    <w:rsid w:val="008352B7"/>
    <w:rsid w:val="008354DF"/>
    <w:rsid w:val="008358B1"/>
    <w:rsid w:val="0083595E"/>
    <w:rsid w:val="00840D03"/>
    <w:rsid w:val="008414C3"/>
    <w:rsid w:val="008418A6"/>
    <w:rsid w:val="008426C3"/>
    <w:rsid w:val="00843271"/>
    <w:rsid w:val="008439DD"/>
    <w:rsid w:val="008453AD"/>
    <w:rsid w:val="00845544"/>
    <w:rsid w:val="0084581B"/>
    <w:rsid w:val="00845C93"/>
    <w:rsid w:val="00845CED"/>
    <w:rsid w:val="0084640E"/>
    <w:rsid w:val="008479B8"/>
    <w:rsid w:val="00850634"/>
    <w:rsid w:val="00851598"/>
    <w:rsid w:val="0085320E"/>
    <w:rsid w:val="00853878"/>
    <w:rsid w:val="00853904"/>
    <w:rsid w:val="00854083"/>
    <w:rsid w:val="00854920"/>
    <w:rsid w:val="008552E3"/>
    <w:rsid w:val="00856268"/>
    <w:rsid w:val="00856FBF"/>
    <w:rsid w:val="00857234"/>
    <w:rsid w:val="008573D3"/>
    <w:rsid w:val="00857F27"/>
    <w:rsid w:val="00861E13"/>
    <w:rsid w:val="0086268A"/>
    <w:rsid w:val="00862B80"/>
    <w:rsid w:val="00863FF6"/>
    <w:rsid w:val="00864F87"/>
    <w:rsid w:val="008659FB"/>
    <w:rsid w:val="008660B2"/>
    <w:rsid w:val="00866CD7"/>
    <w:rsid w:val="0087021C"/>
    <w:rsid w:val="0087032E"/>
    <w:rsid w:val="0087249D"/>
    <w:rsid w:val="0087330E"/>
    <w:rsid w:val="00873B34"/>
    <w:rsid w:val="00874EEA"/>
    <w:rsid w:val="00875024"/>
    <w:rsid w:val="00875D47"/>
    <w:rsid w:val="00877019"/>
    <w:rsid w:val="00877973"/>
    <w:rsid w:val="00880029"/>
    <w:rsid w:val="00882468"/>
    <w:rsid w:val="00882712"/>
    <w:rsid w:val="00883183"/>
    <w:rsid w:val="00883445"/>
    <w:rsid w:val="00884601"/>
    <w:rsid w:val="00890449"/>
    <w:rsid w:val="00891739"/>
    <w:rsid w:val="00891C33"/>
    <w:rsid w:val="008924E7"/>
    <w:rsid w:val="0089385B"/>
    <w:rsid w:val="00893C5C"/>
    <w:rsid w:val="00893E17"/>
    <w:rsid w:val="00895BA3"/>
    <w:rsid w:val="00897066"/>
    <w:rsid w:val="008977FA"/>
    <w:rsid w:val="008979C1"/>
    <w:rsid w:val="008A050C"/>
    <w:rsid w:val="008A117E"/>
    <w:rsid w:val="008A2270"/>
    <w:rsid w:val="008A30A6"/>
    <w:rsid w:val="008A3E37"/>
    <w:rsid w:val="008A420F"/>
    <w:rsid w:val="008B0CBD"/>
    <w:rsid w:val="008B134D"/>
    <w:rsid w:val="008B1799"/>
    <w:rsid w:val="008B1B20"/>
    <w:rsid w:val="008B1EDC"/>
    <w:rsid w:val="008B3A74"/>
    <w:rsid w:val="008B3AB4"/>
    <w:rsid w:val="008B72E7"/>
    <w:rsid w:val="008B7612"/>
    <w:rsid w:val="008B76C0"/>
    <w:rsid w:val="008C1334"/>
    <w:rsid w:val="008C23CF"/>
    <w:rsid w:val="008C38E5"/>
    <w:rsid w:val="008C4983"/>
    <w:rsid w:val="008C4C3D"/>
    <w:rsid w:val="008C60FE"/>
    <w:rsid w:val="008C6822"/>
    <w:rsid w:val="008C6CE3"/>
    <w:rsid w:val="008C7A74"/>
    <w:rsid w:val="008D0295"/>
    <w:rsid w:val="008D12AD"/>
    <w:rsid w:val="008D1706"/>
    <w:rsid w:val="008D1AC6"/>
    <w:rsid w:val="008D32CA"/>
    <w:rsid w:val="008D4540"/>
    <w:rsid w:val="008D5614"/>
    <w:rsid w:val="008E0BE4"/>
    <w:rsid w:val="008E312D"/>
    <w:rsid w:val="008E3662"/>
    <w:rsid w:val="008E4F89"/>
    <w:rsid w:val="008E68C7"/>
    <w:rsid w:val="008E7DA3"/>
    <w:rsid w:val="008F0979"/>
    <w:rsid w:val="008F2112"/>
    <w:rsid w:val="008F3198"/>
    <w:rsid w:val="008F3ECD"/>
    <w:rsid w:val="008F4129"/>
    <w:rsid w:val="008F5A96"/>
    <w:rsid w:val="008F5B9D"/>
    <w:rsid w:val="008F5FA8"/>
    <w:rsid w:val="008F7518"/>
    <w:rsid w:val="00900ADD"/>
    <w:rsid w:val="00901807"/>
    <w:rsid w:val="00902A52"/>
    <w:rsid w:val="009033F4"/>
    <w:rsid w:val="009057C5"/>
    <w:rsid w:val="00906207"/>
    <w:rsid w:val="00907032"/>
    <w:rsid w:val="009107A7"/>
    <w:rsid w:val="00910B41"/>
    <w:rsid w:val="00912098"/>
    <w:rsid w:val="00914433"/>
    <w:rsid w:val="00915E40"/>
    <w:rsid w:val="009229E5"/>
    <w:rsid w:val="00922F98"/>
    <w:rsid w:val="00923583"/>
    <w:rsid w:val="009236D8"/>
    <w:rsid w:val="00924D4E"/>
    <w:rsid w:val="00925E78"/>
    <w:rsid w:val="0092651E"/>
    <w:rsid w:val="009265A9"/>
    <w:rsid w:val="00927E5C"/>
    <w:rsid w:val="00930078"/>
    <w:rsid w:val="0093090B"/>
    <w:rsid w:val="009352F1"/>
    <w:rsid w:val="0093667F"/>
    <w:rsid w:val="009368F8"/>
    <w:rsid w:val="0093694D"/>
    <w:rsid w:val="009369A1"/>
    <w:rsid w:val="00937A9A"/>
    <w:rsid w:val="009403FB"/>
    <w:rsid w:val="00941872"/>
    <w:rsid w:val="00942150"/>
    <w:rsid w:val="00942207"/>
    <w:rsid w:val="00942AD7"/>
    <w:rsid w:val="00943E43"/>
    <w:rsid w:val="00944796"/>
    <w:rsid w:val="00945B6A"/>
    <w:rsid w:val="00945E64"/>
    <w:rsid w:val="00946840"/>
    <w:rsid w:val="00947221"/>
    <w:rsid w:val="00951A9E"/>
    <w:rsid w:val="00952769"/>
    <w:rsid w:val="00953B9B"/>
    <w:rsid w:val="00955C7A"/>
    <w:rsid w:val="00962E16"/>
    <w:rsid w:val="0096376B"/>
    <w:rsid w:val="009679ED"/>
    <w:rsid w:val="00967C48"/>
    <w:rsid w:val="009705B1"/>
    <w:rsid w:val="00970EE9"/>
    <w:rsid w:val="0097209C"/>
    <w:rsid w:val="00972F5D"/>
    <w:rsid w:val="009732D6"/>
    <w:rsid w:val="00973587"/>
    <w:rsid w:val="00974471"/>
    <w:rsid w:val="00976568"/>
    <w:rsid w:val="00981295"/>
    <w:rsid w:val="0098163F"/>
    <w:rsid w:val="00981C4F"/>
    <w:rsid w:val="009843F9"/>
    <w:rsid w:val="00984D08"/>
    <w:rsid w:val="0098548C"/>
    <w:rsid w:val="00987017"/>
    <w:rsid w:val="00987A40"/>
    <w:rsid w:val="00987FCF"/>
    <w:rsid w:val="0099109C"/>
    <w:rsid w:val="00991BCA"/>
    <w:rsid w:val="009925D3"/>
    <w:rsid w:val="00992709"/>
    <w:rsid w:val="00992C7B"/>
    <w:rsid w:val="009943DB"/>
    <w:rsid w:val="0099507D"/>
    <w:rsid w:val="00997D01"/>
    <w:rsid w:val="009A5053"/>
    <w:rsid w:val="009A574D"/>
    <w:rsid w:val="009A5CB1"/>
    <w:rsid w:val="009A7642"/>
    <w:rsid w:val="009B1720"/>
    <w:rsid w:val="009B4004"/>
    <w:rsid w:val="009B57F2"/>
    <w:rsid w:val="009B7004"/>
    <w:rsid w:val="009C01C1"/>
    <w:rsid w:val="009C1489"/>
    <w:rsid w:val="009C16B5"/>
    <w:rsid w:val="009C3DE9"/>
    <w:rsid w:val="009C4465"/>
    <w:rsid w:val="009C459E"/>
    <w:rsid w:val="009C57E5"/>
    <w:rsid w:val="009C645A"/>
    <w:rsid w:val="009D08BF"/>
    <w:rsid w:val="009D0EB6"/>
    <w:rsid w:val="009D18D0"/>
    <w:rsid w:val="009D30BC"/>
    <w:rsid w:val="009D41D8"/>
    <w:rsid w:val="009D4894"/>
    <w:rsid w:val="009D58E9"/>
    <w:rsid w:val="009D5B22"/>
    <w:rsid w:val="009E0826"/>
    <w:rsid w:val="009E0BA1"/>
    <w:rsid w:val="009E0CCF"/>
    <w:rsid w:val="009E1AFF"/>
    <w:rsid w:val="009E3352"/>
    <w:rsid w:val="009E4365"/>
    <w:rsid w:val="009E60E4"/>
    <w:rsid w:val="009E689A"/>
    <w:rsid w:val="009E7D5A"/>
    <w:rsid w:val="009F0326"/>
    <w:rsid w:val="009F139E"/>
    <w:rsid w:val="009F1AE1"/>
    <w:rsid w:val="009F1ED3"/>
    <w:rsid w:val="009F2EEA"/>
    <w:rsid w:val="009F3194"/>
    <w:rsid w:val="00A006DD"/>
    <w:rsid w:val="00A0093B"/>
    <w:rsid w:val="00A011E7"/>
    <w:rsid w:val="00A0153B"/>
    <w:rsid w:val="00A03CF6"/>
    <w:rsid w:val="00A03F9C"/>
    <w:rsid w:val="00A04A07"/>
    <w:rsid w:val="00A0550B"/>
    <w:rsid w:val="00A05E50"/>
    <w:rsid w:val="00A060A6"/>
    <w:rsid w:val="00A12461"/>
    <w:rsid w:val="00A13CDB"/>
    <w:rsid w:val="00A1455A"/>
    <w:rsid w:val="00A15467"/>
    <w:rsid w:val="00A15DE6"/>
    <w:rsid w:val="00A16B02"/>
    <w:rsid w:val="00A17EB3"/>
    <w:rsid w:val="00A212E2"/>
    <w:rsid w:val="00A23E6B"/>
    <w:rsid w:val="00A24487"/>
    <w:rsid w:val="00A24AC8"/>
    <w:rsid w:val="00A25F83"/>
    <w:rsid w:val="00A30B75"/>
    <w:rsid w:val="00A3236B"/>
    <w:rsid w:val="00A33BAE"/>
    <w:rsid w:val="00A33D62"/>
    <w:rsid w:val="00A35498"/>
    <w:rsid w:val="00A354C4"/>
    <w:rsid w:val="00A37738"/>
    <w:rsid w:val="00A37BEF"/>
    <w:rsid w:val="00A40340"/>
    <w:rsid w:val="00A4176E"/>
    <w:rsid w:val="00A430BB"/>
    <w:rsid w:val="00A4437F"/>
    <w:rsid w:val="00A443DB"/>
    <w:rsid w:val="00A446A1"/>
    <w:rsid w:val="00A449BB"/>
    <w:rsid w:val="00A45A44"/>
    <w:rsid w:val="00A45A51"/>
    <w:rsid w:val="00A45AC9"/>
    <w:rsid w:val="00A45B18"/>
    <w:rsid w:val="00A46C96"/>
    <w:rsid w:val="00A525C7"/>
    <w:rsid w:val="00A52E7B"/>
    <w:rsid w:val="00A546B6"/>
    <w:rsid w:val="00A55945"/>
    <w:rsid w:val="00A56730"/>
    <w:rsid w:val="00A61F28"/>
    <w:rsid w:val="00A62055"/>
    <w:rsid w:val="00A643B7"/>
    <w:rsid w:val="00A6458B"/>
    <w:rsid w:val="00A6479C"/>
    <w:rsid w:val="00A65718"/>
    <w:rsid w:val="00A6611C"/>
    <w:rsid w:val="00A67988"/>
    <w:rsid w:val="00A67C06"/>
    <w:rsid w:val="00A7124F"/>
    <w:rsid w:val="00A7168B"/>
    <w:rsid w:val="00A72016"/>
    <w:rsid w:val="00A72AFB"/>
    <w:rsid w:val="00A7311B"/>
    <w:rsid w:val="00A73420"/>
    <w:rsid w:val="00A73702"/>
    <w:rsid w:val="00A7576F"/>
    <w:rsid w:val="00A75B1B"/>
    <w:rsid w:val="00A7648A"/>
    <w:rsid w:val="00A7682C"/>
    <w:rsid w:val="00A81A03"/>
    <w:rsid w:val="00A81BE7"/>
    <w:rsid w:val="00A8227E"/>
    <w:rsid w:val="00A824C5"/>
    <w:rsid w:val="00A82C32"/>
    <w:rsid w:val="00A82C4C"/>
    <w:rsid w:val="00A82F46"/>
    <w:rsid w:val="00A83BB6"/>
    <w:rsid w:val="00A83DA8"/>
    <w:rsid w:val="00A84225"/>
    <w:rsid w:val="00A845F5"/>
    <w:rsid w:val="00A85162"/>
    <w:rsid w:val="00A91A7E"/>
    <w:rsid w:val="00A92312"/>
    <w:rsid w:val="00A92594"/>
    <w:rsid w:val="00A93058"/>
    <w:rsid w:val="00A94427"/>
    <w:rsid w:val="00AA033C"/>
    <w:rsid w:val="00AA0CBC"/>
    <w:rsid w:val="00AA364B"/>
    <w:rsid w:val="00AA599D"/>
    <w:rsid w:val="00AA6D84"/>
    <w:rsid w:val="00AA6E6A"/>
    <w:rsid w:val="00AB06EC"/>
    <w:rsid w:val="00AB1180"/>
    <w:rsid w:val="00AB2A3C"/>
    <w:rsid w:val="00AB38B1"/>
    <w:rsid w:val="00AB4FFD"/>
    <w:rsid w:val="00AB61AF"/>
    <w:rsid w:val="00AB67AA"/>
    <w:rsid w:val="00AB7348"/>
    <w:rsid w:val="00AC00DA"/>
    <w:rsid w:val="00AC01B2"/>
    <w:rsid w:val="00AC0D70"/>
    <w:rsid w:val="00AC1194"/>
    <w:rsid w:val="00AC23A4"/>
    <w:rsid w:val="00AC2B4E"/>
    <w:rsid w:val="00AC38FA"/>
    <w:rsid w:val="00AC5BBC"/>
    <w:rsid w:val="00AC746D"/>
    <w:rsid w:val="00AC74F8"/>
    <w:rsid w:val="00AC7CFC"/>
    <w:rsid w:val="00AD0B28"/>
    <w:rsid w:val="00AD18EF"/>
    <w:rsid w:val="00AD1B8D"/>
    <w:rsid w:val="00AD5152"/>
    <w:rsid w:val="00AD6E52"/>
    <w:rsid w:val="00AE03D4"/>
    <w:rsid w:val="00AE0C5F"/>
    <w:rsid w:val="00AE2C86"/>
    <w:rsid w:val="00AE3F92"/>
    <w:rsid w:val="00AE4C88"/>
    <w:rsid w:val="00AE6C54"/>
    <w:rsid w:val="00AE74E6"/>
    <w:rsid w:val="00AE7937"/>
    <w:rsid w:val="00AE7B1E"/>
    <w:rsid w:val="00AF00E5"/>
    <w:rsid w:val="00AF1997"/>
    <w:rsid w:val="00AF2653"/>
    <w:rsid w:val="00AF4622"/>
    <w:rsid w:val="00AF56FB"/>
    <w:rsid w:val="00AF60AF"/>
    <w:rsid w:val="00AF67A6"/>
    <w:rsid w:val="00AF7E13"/>
    <w:rsid w:val="00B02A27"/>
    <w:rsid w:val="00B0380B"/>
    <w:rsid w:val="00B050ED"/>
    <w:rsid w:val="00B06009"/>
    <w:rsid w:val="00B068D2"/>
    <w:rsid w:val="00B1256F"/>
    <w:rsid w:val="00B12BD8"/>
    <w:rsid w:val="00B14224"/>
    <w:rsid w:val="00B14226"/>
    <w:rsid w:val="00B15F94"/>
    <w:rsid w:val="00B168E7"/>
    <w:rsid w:val="00B17274"/>
    <w:rsid w:val="00B17713"/>
    <w:rsid w:val="00B2590F"/>
    <w:rsid w:val="00B26116"/>
    <w:rsid w:val="00B26221"/>
    <w:rsid w:val="00B26511"/>
    <w:rsid w:val="00B26A02"/>
    <w:rsid w:val="00B30239"/>
    <w:rsid w:val="00B305A8"/>
    <w:rsid w:val="00B3078C"/>
    <w:rsid w:val="00B335CD"/>
    <w:rsid w:val="00B33915"/>
    <w:rsid w:val="00B3412A"/>
    <w:rsid w:val="00B345F3"/>
    <w:rsid w:val="00B34818"/>
    <w:rsid w:val="00B34DF8"/>
    <w:rsid w:val="00B35053"/>
    <w:rsid w:val="00B351C2"/>
    <w:rsid w:val="00B36146"/>
    <w:rsid w:val="00B444C6"/>
    <w:rsid w:val="00B456F3"/>
    <w:rsid w:val="00B47354"/>
    <w:rsid w:val="00B50D51"/>
    <w:rsid w:val="00B512FD"/>
    <w:rsid w:val="00B51446"/>
    <w:rsid w:val="00B5144F"/>
    <w:rsid w:val="00B53684"/>
    <w:rsid w:val="00B54835"/>
    <w:rsid w:val="00B55185"/>
    <w:rsid w:val="00B57E40"/>
    <w:rsid w:val="00B6036A"/>
    <w:rsid w:val="00B6111B"/>
    <w:rsid w:val="00B63285"/>
    <w:rsid w:val="00B66D1D"/>
    <w:rsid w:val="00B6757D"/>
    <w:rsid w:val="00B6761F"/>
    <w:rsid w:val="00B70CD0"/>
    <w:rsid w:val="00B717A7"/>
    <w:rsid w:val="00B7260A"/>
    <w:rsid w:val="00B743C5"/>
    <w:rsid w:val="00B80FE2"/>
    <w:rsid w:val="00B822B7"/>
    <w:rsid w:val="00B82719"/>
    <w:rsid w:val="00B82B73"/>
    <w:rsid w:val="00B834D3"/>
    <w:rsid w:val="00B87BD2"/>
    <w:rsid w:val="00B9012D"/>
    <w:rsid w:val="00B9055C"/>
    <w:rsid w:val="00B907EB"/>
    <w:rsid w:val="00B922D4"/>
    <w:rsid w:val="00B93E2F"/>
    <w:rsid w:val="00B954E0"/>
    <w:rsid w:val="00B96421"/>
    <w:rsid w:val="00B96B39"/>
    <w:rsid w:val="00BA1278"/>
    <w:rsid w:val="00BA3F27"/>
    <w:rsid w:val="00BA437D"/>
    <w:rsid w:val="00BA48AB"/>
    <w:rsid w:val="00BA552E"/>
    <w:rsid w:val="00BA6352"/>
    <w:rsid w:val="00BA7EA3"/>
    <w:rsid w:val="00BB1747"/>
    <w:rsid w:val="00BB17F4"/>
    <w:rsid w:val="00BB38BC"/>
    <w:rsid w:val="00BB459F"/>
    <w:rsid w:val="00BB62BD"/>
    <w:rsid w:val="00BB787C"/>
    <w:rsid w:val="00BB78DE"/>
    <w:rsid w:val="00BB7934"/>
    <w:rsid w:val="00BC1EED"/>
    <w:rsid w:val="00BC2EC1"/>
    <w:rsid w:val="00BC3575"/>
    <w:rsid w:val="00BC4812"/>
    <w:rsid w:val="00BC5003"/>
    <w:rsid w:val="00BC545E"/>
    <w:rsid w:val="00BC781F"/>
    <w:rsid w:val="00BD0BFB"/>
    <w:rsid w:val="00BD18C4"/>
    <w:rsid w:val="00BD1925"/>
    <w:rsid w:val="00BD2F9E"/>
    <w:rsid w:val="00BD3999"/>
    <w:rsid w:val="00BD3C18"/>
    <w:rsid w:val="00BD447A"/>
    <w:rsid w:val="00BD490A"/>
    <w:rsid w:val="00BD51EE"/>
    <w:rsid w:val="00BD7426"/>
    <w:rsid w:val="00BE0113"/>
    <w:rsid w:val="00BE100F"/>
    <w:rsid w:val="00BE1D51"/>
    <w:rsid w:val="00BE4850"/>
    <w:rsid w:val="00BE4947"/>
    <w:rsid w:val="00BE6FB9"/>
    <w:rsid w:val="00BE7B47"/>
    <w:rsid w:val="00BF031D"/>
    <w:rsid w:val="00BF214E"/>
    <w:rsid w:val="00BF5387"/>
    <w:rsid w:val="00BF57C6"/>
    <w:rsid w:val="00BF58B0"/>
    <w:rsid w:val="00BF6E71"/>
    <w:rsid w:val="00BF7157"/>
    <w:rsid w:val="00C02B09"/>
    <w:rsid w:val="00C0308E"/>
    <w:rsid w:val="00C0383A"/>
    <w:rsid w:val="00C038C6"/>
    <w:rsid w:val="00C040BC"/>
    <w:rsid w:val="00C04B7B"/>
    <w:rsid w:val="00C04DCF"/>
    <w:rsid w:val="00C05E06"/>
    <w:rsid w:val="00C07628"/>
    <w:rsid w:val="00C10BC8"/>
    <w:rsid w:val="00C11713"/>
    <w:rsid w:val="00C12D3F"/>
    <w:rsid w:val="00C1380B"/>
    <w:rsid w:val="00C14ED5"/>
    <w:rsid w:val="00C14EF8"/>
    <w:rsid w:val="00C16D29"/>
    <w:rsid w:val="00C17A29"/>
    <w:rsid w:val="00C20075"/>
    <w:rsid w:val="00C20B8D"/>
    <w:rsid w:val="00C21E24"/>
    <w:rsid w:val="00C22D1E"/>
    <w:rsid w:val="00C23452"/>
    <w:rsid w:val="00C23D93"/>
    <w:rsid w:val="00C23EEB"/>
    <w:rsid w:val="00C24420"/>
    <w:rsid w:val="00C24784"/>
    <w:rsid w:val="00C247A5"/>
    <w:rsid w:val="00C24E04"/>
    <w:rsid w:val="00C261CD"/>
    <w:rsid w:val="00C26E54"/>
    <w:rsid w:val="00C2717C"/>
    <w:rsid w:val="00C27A3D"/>
    <w:rsid w:val="00C27BEA"/>
    <w:rsid w:val="00C30C76"/>
    <w:rsid w:val="00C403B6"/>
    <w:rsid w:val="00C40EF4"/>
    <w:rsid w:val="00C40F9A"/>
    <w:rsid w:val="00C41353"/>
    <w:rsid w:val="00C42A01"/>
    <w:rsid w:val="00C43472"/>
    <w:rsid w:val="00C45A33"/>
    <w:rsid w:val="00C46BF1"/>
    <w:rsid w:val="00C50ECB"/>
    <w:rsid w:val="00C52957"/>
    <w:rsid w:val="00C538FD"/>
    <w:rsid w:val="00C53A6C"/>
    <w:rsid w:val="00C542F2"/>
    <w:rsid w:val="00C54340"/>
    <w:rsid w:val="00C545B0"/>
    <w:rsid w:val="00C5543F"/>
    <w:rsid w:val="00C578BD"/>
    <w:rsid w:val="00C57FB8"/>
    <w:rsid w:val="00C6109F"/>
    <w:rsid w:val="00C663A9"/>
    <w:rsid w:val="00C6647C"/>
    <w:rsid w:val="00C67B27"/>
    <w:rsid w:val="00C7058D"/>
    <w:rsid w:val="00C7113F"/>
    <w:rsid w:val="00C72BFC"/>
    <w:rsid w:val="00C72C91"/>
    <w:rsid w:val="00C778A0"/>
    <w:rsid w:val="00C8098D"/>
    <w:rsid w:val="00C80E54"/>
    <w:rsid w:val="00C81B27"/>
    <w:rsid w:val="00C81D89"/>
    <w:rsid w:val="00C82C41"/>
    <w:rsid w:val="00C83270"/>
    <w:rsid w:val="00C833B5"/>
    <w:rsid w:val="00C844FC"/>
    <w:rsid w:val="00C84B00"/>
    <w:rsid w:val="00C872BA"/>
    <w:rsid w:val="00C91B4D"/>
    <w:rsid w:val="00C94DC9"/>
    <w:rsid w:val="00C95A4F"/>
    <w:rsid w:val="00C97216"/>
    <w:rsid w:val="00C97A47"/>
    <w:rsid w:val="00CA05E0"/>
    <w:rsid w:val="00CA06F0"/>
    <w:rsid w:val="00CA12AE"/>
    <w:rsid w:val="00CA1E98"/>
    <w:rsid w:val="00CA2A3C"/>
    <w:rsid w:val="00CA35C7"/>
    <w:rsid w:val="00CA5406"/>
    <w:rsid w:val="00CA609E"/>
    <w:rsid w:val="00CA70CD"/>
    <w:rsid w:val="00CA7F36"/>
    <w:rsid w:val="00CA7FC7"/>
    <w:rsid w:val="00CB00E1"/>
    <w:rsid w:val="00CB0C2D"/>
    <w:rsid w:val="00CB1B64"/>
    <w:rsid w:val="00CB1D4D"/>
    <w:rsid w:val="00CB37D4"/>
    <w:rsid w:val="00CB3984"/>
    <w:rsid w:val="00CB3BEC"/>
    <w:rsid w:val="00CB3CC5"/>
    <w:rsid w:val="00CB7142"/>
    <w:rsid w:val="00CB73F0"/>
    <w:rsid w:val="00CC025F"/>
    <w:rsid w:val="00CC300B"/>
    <w:rsid w:val="00CC3421"/>
    <w:rsid w:val="00CC4BDE"/>
    <w:rsid w:val="00CC591A"/>
    <w:rsid w:val="00CC5932"/>
    <w:rsid w:val="00CC5C56"/>
    <w:rsid w:val="00CD0629"/>
    <w:rsid w:val="00CD0ED2"/>
    <w:rsid w:val="00CD111E"/>
    <w:rsid w:val="00CD1641"/>
    <w:rsid w:val="00CD1952"/>
    <w:rsid w:val="00CD19EE"/>
    <w:rsid w:val="00CD1F92"/>
    <w:rsid w:val="00CD25B2"/>
    <w:rsid w:val="00CD52B7"/>
    <w:rsid w:val="00CD58C9"/>
    <w:rsid w:val="00CD6226"/>
    <w:rsid w:val="00CD6846"/>
    <w:rsid w:val="00CD6868"/>
    <w:rsid w:val="00CD6C9A"/>
    <w:rsid w:val="00CD7FF8"/>
    <w:rsid w:val="00CE13A1"/>
    <w:rsid w:val="00CE6B1A"/>
    <w:rsid w:val="00CF374B"/>
    <w:rsid w:val="00CF3A0A"/>
    <w:rsid w:val="00CF40F1"/>
    <w:rsid w:val="00CF45A1"/>
    <w:rsid w:val="00CF4858"/>
    <w:rsid w:val="00CF55D3"/>
    <w:rsid w:val="00CF5CF0"/>
    <w:rsid w:val="00CF6457"/>
    <w:rsid w:val="00CF666E"/>
    <w:rsid w:val="00CF7175"/>
    <w:rsid w:val="00CF799C"/>
    <w:rsid w:val="00D008E5"/>
    <w:rsid w:val="00D018CF"/>
    <w:rsid w:val="00D04951"/>
    <w:rsid w:val="00D04C5D"/>
    <w:rsid w:val="00D04C87"/>
    <w:rsid w:val="00D056A8"/>
    <w:rsid w:val="00D064F5"/>
    <w:rsid w:val="00D1206D"/>
    <w:rsid w:val="00D13C6B"/>
    <w:rsid w:val="00D1412D"/>
    <w:rsid w:val="00D14347"/>
    <w:rsid w:val="00D150F8"/>
    <w:rsid w:val="00D15189"/>
    <w:rsid w:val="00D16588"/>
    <w:rsid w:val="00D16620"/>
    <w:rsid w:val="00D17233"/>
    <w:rsid w:val="00D17B95"/>
    <w:rsid w:val="00D20FF5"/>
    <w:rsid w:val="00D215F3"/>
    <w:rsid w:val="00D24087"/>
    <w:rsid w:val="00D240EE"/>
    <w:rsid w:val="00D26264"/>
    <w:rsid w:val="00D2760E"/>
    <w:rsid w:val="00D27960"/>
    <w:rsid w:val="00D300ED"/>
    <w:rsid w:val="00D3214E"/>
    <w:rsid w:val="00D32CB8"/>
    <w:rsid w:val="00D334D0"/>
    <w:rsid w:val="00D33CF0"/>
    <w:rsid w:val="00D33D3A"/>
    <w:rsid w:val="00D343EB"/>
    <w:rsid w:val="00D356D5"/>
    <w:rsid w:val="00D36878"/>
    <w:rsid w:val="00D36C3F"/>
    <w:rsid w:val="00D36FC3"/>
    <w:rsid w:val="00D404DE"/>
    <w:rsid w:val="00D40671"/>
    <w:rsid w:val="00D41C8D"/>
    <w:rsid w:val="00D43DEB"/>
    <w:rsid w:val="00D45DB3"/>
    <w:rsid w:val="00D511F4"/>
    <w:rsid w:val="00D5298B"/>
    <w:rsid w:val="00D53D4B"/>
    <w:rsid w:val="00D542F8"/>
    <w:rsid w:val="00D555EA"/>
    <w:rsid w:val="00D55B6F"/>
    <w:rsid w:val="00D575ED"/>
    <w:rsid w:val="00D60C84"/>
    <w:rsid w:val="00D619C0"/>
    <w:rsid w:val="00D61EC8"/>
    <w:rsid w:val="00D62963"/>
    <w:rsid w:val="00D633CC"/>
    <w:rsid w:val="00D6409A"/>
    <w:rsid w:val="00D65511"/>
    <w:rsid w:val="00D6557C"/>
    <w:rsid w:val="00D66058"/>
    <w:rsid w:val="00D6669E"/>
    <w:rsid w:val="00D66E26"/>
    <w:rsid w:val="00D678BB"/>
    <w:rsid w:val="00D67B13"/>
    <w:rsid w:val="00D70A38"/>
    <w:rsid w:val="00D70C48"/>
    <w:rsid w:val="00D714B1"/>
    <w:rsid w:val="00D72359"/>
    <w:rsid w:val="00D72606"/>
    <w:rsid w:val="00D74330"/>
    <w:rsid w:val="00D74BA6"/>
    <w:rsid w:val="00D75753"/>
    <w:rsid w:val="00D75A16"/>
    <w:rsid w:val="00D76941"/>
    <w:rsid w:val="00D77F5E"/>
    <w:rsid w:val="00D80CCC"/>
    <w:rsid w:val="00D8137D"/>
    <w:rsid w:val="00D81703"/>
    <w:rsid w:val="00D8260D"/>
    <w:rsid w:val="00D8307A"/>
    <w:rsid w:val="00D83B2F"/>
    <w:rsid w:val="00D8415A"/>
    <w:rsid w:val="00D8463C"/>
    <w:rsid w:val="00D84F5A"/>
    <w:rsid w:val="00D85307"/>
    <w:rsid w:val="00D86305"/>
    <w:rsid w:val="00D86484"/>
    <w:rsid w:val="00D87EB5"/>
    <w:rsid w:val="00D90348"/>
    <w:rsid w:val="00D907D7"/>
    <w:rsid w:val="00D90C43"/>
    <w:rsid w:val="00D97FF8"/>
    <w:rsid w:val="00DA0B9D"/>
    <w:rsid w:val="00DA0DA7"/>
    <w:rsid w:val="00DA0E3F"/>
    <w:rsid w:val="00DA101C"/>
    <w:rsid w:val="00DA269A"/>
    <w:rsid w:val="00DA3D4B"/>
    <w:rsid w:val="00DA3F98"/>
    <w:rsid w:val="00DA4FB2"/>
    <w:rsid w:val="00DA5212"/>
    <w:rsid w:val="00DA64FF"/>
    <w:rsid w:val="00DA6645"/>
    <w:rsid w:val="00DB04EA"/>
    <w:rsid w:val="00DB0948"/>
    <w:rsid w:val="00DB10B2"/>
    <w:rsid w:val="00DB2627"/>
    <w:rsid w:val="00DB2A28"/>
    <w:rsid w:val="00DB4AB1"/>
    <w:rsid w:val="00DB4ADB"/>
    <w:rsid w:val="00DB4B1E"/>
    <w:rsid w:val="00DB51A1"/>
    <w:rsid w:val="00DB614E"/>
    <w:rsid w:val="00DB6540"/>
    <w:rsid w:val="00DB68A6"/>
    <w:rsid w:val="00DB6994"/>
    <w:rsid w:val="00DB6D5E"/>
    <w:rsid w:val="00DC0250"/>
    <w:rsid w:val="00DC0D32"/>
    <w:rsid w:val="00DC0FBE"/>
    <w:rsid w:val="00DC13CD"/>
    <w:rsid w:val="00DC15BF"/>
    <w:rsid w:val="00DC3A44"/>
    <w:rsid w:val="00DC3C98"/>
    <w:rsid w:val="00DC780A"/>
    <w:rsid w:val="00DC7880"/>
    <w:rsid w:val="00DC7DBC"/>
    <w:rsid w:val="00DD0CB0"/>
    <w:rsid w:val="00DD1A40"/>
    <w:rsid w:val="00DD2142"/>
    <w:rsid w:val="00DD30C0"/>
    <w:rsid w:val="00DD3465"/>
    <w:rsid w:val="00DD34C7"/>
    <w:rsid w:val="00DD3AC6"/>
    <w:rsid w:val="00DD3DDF"/>
    <w:rsid w:val="00DD3E8D"/>
    <w:rsid w:val="00DD4417"/>
    <w:rsid w:val="00DD54E2"/>
    <w:rsid w:val="00DD5D9F"/>
    <w:rsid w:val="00DD711F"/>
    <w:rsid w:val="00DE0119"/>
    <w:rsid w:val="00DE086A"/>
    <w:rsid w:val="00DE180A"/>
    <w:rsid w:val="00DE1881"/>
    <w:rsid w:val="00DE302A"/>
    <w:rsid w:val="00DE4C22"/>
    <w:rsid w:val="00DE4CFF"/>
    <w:rsid w:val="00DE5CED"/>
    <w:rsid w:val="00DE6588"/>
    <w:rsid w:val="00DE6F21"/>
    <w:rsid w:val="00DF11A7"/>
    <w:rsid w:val="00DF1662"/>
    <w:rsid w:val="00DF175C"/>
    <w:rsid w:val="00DF1D9E"/>
    <w:rsid w:val="00DF20A8"/>
    <w:rsid w:val="00DF25B3"/>
    <w:rsid w:val="00DF267E"/>
    <w:rsid w:val="00DF2986"/>
    <w:rsid w:val="00DF417E"/>
    <w:rsid w:val="00DF56C0"/>
    <w:rsid w:val="00DF6DC0"/>
    <w:rsid w:val="00DF7B8B"/>
    <w:rsid w:val="00E01C2B"/>
    <w:rsid w:val="00E02FA3"/>
    <w:rsid w:val="00E03124"/>
    <w:rsid w:val="00E03B91"/>
    <w:rsid w:val="00E04797"/>
    <w:rsid w:val="00E06520"/>
    <w:rsid w:val="00E07360"/>
    <w:rsid w:val="00E1167A"/>
    <w:rsid w:val="00E11EB1"/>
    <w:rsid w:val="00E128EA"/>
    <w:rsid w:val="00E13207"/>
    <w:rsid w:val="00E134D2"/>
    <w:rsid w:val="00E13BD3"/>
    <w:rsid w:val="00E13E2D"/>
    <w:rsid w:val="00E141E4"/>
    <w:rsid w:val="00E14668"/>
    <w:rsid w:val="00E14821"/>
    <w:rsid w:val="00E156C0"/>
    <w:rsid w:val="00E156E4"/>
    <w:rsid w:val="00E15BA5"/>
    <w:rsid w:val="00E16310"/>
    <w:rsid w:val="00E16982"/>
    <w:rsid w:val="00E17102"/>
    <w:rsid w:val="00E1776E"/>
    <w:rsid w:val="00E17AF1"/>
    <w:rsid w:val="00E17F67"/>
    <w:rsid w:val="00E20809"/>
    <w:rsid w:val="00E209B0"/>
    <w:rsid w:val="00E218A0"/>
    <w:rsid w:val="00E23131"/>
    <w:rsid w:val="00E23618"/>
    <w:rsid w:val="00E25E58"/>
    <w:rsid w:val="00E267B3"/>
    <w:rsid w:val="00E26DAE"/>
    <w:rsid w:val="00E27256"/>
    <w:rsid w:val="00E2775C"/>
    <w:rsid w:val="00E304AB"/>
    <w:rsid w:val="00E30C4D"/>
    <w:rsid w:val="00E32AEF"/>
    <w:rsid w:val="00E33806"/>
    <w:rsid w:val="00E342F2"/>
    <w:rsid w:val="00E35244"/>
    <w:rsid w:val="00E36363"/>
    <w:rsid w:val="00E36E55"/>
    <w:rsid w:val="00E36F0A"/>
    <w:rsid w:val="00E400B3"/>
    <w:rsid w:val="00E43042"/>
    <w:rsid w:val="00E438BC"/>
    <w:rsid w:val="00E4456F"/>
    <w:rsid w:val="00E460E4"/>
    <w:rsid w:val="00E47425"/>
    <w:rsid w:val="00E51053"/>
    <w:rsid w:val="00E51C4B"/>
    <w:rsid w:val="00E51C51"/>
    <w:rsid w:val="00E52A1F"/>
    <w:rsid w:val="00E54B31"/>
    <w:rsid w:val="00E550BB"/>
    <w:rsid w:val="00E55411"/>
    <w:rsid w:val="00E55ACA"/>
    <w:rsid w:val="00E55D2A"/>
    <w:rsid w:val="00E5629D"/>
    <w:rsid w:val="00E56A9E"/>
    <w:rsid w:val="00E56F42"/>
    <w:rsid w:val="00E60635"/>
    <w:rsid w:val="00E60780"/>
    <w:rsid w:val="00E60D72"/>
    <w:rsid w:val="00E61C13"/>
    <w:rsid w:val="00E6232E"/>
    <w:rsid w:val="00E6256F"/>
    <w:rsid w:val="00E62E42"/>
    <w:rsid w:val="00E62F41"/>
    <w:rsid w:val="00E63471"/>
    <w:rsid w:val="00E647D6"/>
    <w:rsid w:val="00E7136D"/>
    <w:rsid w:val="00E7152D"/>
    <w:rsid w:val="00E71C47"/>
    <w:rsid w:val="00E72032"/>
    <w:rsid w:val="00E72B70"/>
    <w:rsid w:val="00E73904"/>
    <w:rsid w:val="00E743F6"/>
    <w:rsid w:val="00E77926"/>
    <w:rsid w:val="00E8081B"/>
    <w:rsid w:val="00E814C0"/>
    <w:rsid w:val="00E822DF"/>
    <w:rsid w:val="00E833E5"/>
    <w:rsid w:val="00E85692"/>
    <w:rsid w:val="00E86184"/>
    <w:rsid w:val="00E86CF5"/>
    <w:rsid w:val="00E87259"/>
    <w:rsid w:val="00E87F9A"/>
    <w:rsid w:val="00E93ECF"/>
    <w:rsid w:val="00E94140"/>
    <w:rsid w:val="00E94EBD"/>
    <w:rsid w:val="00E9755E"/>
    <w:rsid w:val="00EA0C40"/>
    <w:rsid w:val="00EA1EB2"/>
    <w:rsid w:val="00EA54B4"/>
    <w:rsid w:val="00EA6753"/>
    <w:rsid w:val="00EA6ABA"/>
    <w:rsid w:val="00EA6AF0"/>
    <w:rsid w:val="00EB0172"/>
    <w:rsid w:val="00EB1140"/>
    <w:rsid w:val="00EB17CE"/>
    <w:rsid w:val="00EB40C5"/>
    <w:rsid w:val="00EB4124"/>
    <w:rsid w:val="00EB430B"/>
    <w:rsid w:val="00EB4C5B"/>
    <w:rsid w:val="00EB5053"/>
    <w:rsid w:val="00EB5EE2"/>
    <w:rsid w:val="00EB6685"/>
    <w:rsid w:val="00EB68DC"/>
    <w:rsid w:val="00EB7011"/>
    <w:rsid w:val="00EC0EE5"/>
    <w:rsid w:val="00EC19D1"/>
    <w:rsid w:val="00EC2298"/>
    <w:rsid w:val="00EC31DA"/>
    <w:rsid w:val="00EC38FD"/>
    <w:rsid w:val="00EC4B66"/>
    <w:rsid w:val="00EC562A"/>
    <w:rsid w:val="00EC6D77"/>
    <w:rsid w:val="00ED029E"/>
    <w:rsid w:val="00ED1153"/>
    <w:rsid w:val="00ED205F"/>
    <w:rsid w:val="00ED2F55"/>
    <w:rsid w:val="00ED31FB"/>
    <w:rsid w:val="00ED39F3"/>
    <w:rsid w:val="00ED3CA3"/>
    <w:rsid w:val="00ED3D53"/>
    <w:rsid w:val="00ED6F6C"/>
    <w:rsid w:val="00ED7B75"/>
    <w:rsid w:val="00ED7D5D"/>
    <w:rsid w:val="00EE00A6"/>
    <w:rsid w:val="00EE0C56"/>
    <w:rsid w:val="00EE1759"/>
    <w:rsid w:val="00EE5346"/>
    <w:rsid w:val="00EE559E"/>
    <w:rsid w:val="00EE5A16"/>
    <w:rsid w:val="00EE6F39"/>
    <w:rsid w:val="00EF038E"/>
    <w:rsid w:val="00EF15D2"/>
    <w:rsid w:val="00EF5E06"/>
    <w:rsid w:val="00EF64FC"/>
    <w:rsid w:val="00EF6A16"/>
    <w:rsid w:val="00EF6F6A"/>
    <w:rsid w:val="00EF798D"/>
    <w:rsid w:val="00F00AA7"/>
    <w:rsid w:val="00F01DFE"/>
    <w:rsid w:val="00F02213"/>
    <w:rsid w:val="00F04C36"/>
    <w:rsid w:val="00F0539D"/>
    <w:rsid w:val="00F077E7"/>
    <w:rsid w:val="00F10901"/>
    <w:rsid w:val="00F11403"/>
    <w:rsid w:val="00F1228D"/>
    <w:rsid w:val="00F13B0D"/>
    <w:rsid w:val="00F16B6E"/>
    <w:rsid w:val="00F16F12"/>
    <w:rsid w:val="00F202B6"/>
    <w:rsid w:val="00F22335"/>
    <w:rsid w:val="00F23B2A"/>
    <w:rsid w:val="00F23C7F"/>
    <w:rsid w:val="00F24191"/>
    <w:rsid w:val="00F260E8"/>
    <w:rsid w:val="00F262F6"/>
    <w:rsid w:val="00F26BF7"/>
    <w:rsid w:val="00F278ED"/>
    <w:rsid w:val="00F323F7"/>
    <w:rsid w:val="00F331C7"/>
    <w:rsid w:val="00F353FA"/>
    <w:rsid w:val="00F369B5"/>
    <w:rsid w:val="00F40567"/>
    <w:rsid w:val="00F40783"/>
    <w:rsid w:val="00F4224B"/>
    <w:rsid w:val="00F43E06"/>
    <w:rsid w:val="00F448C6"/>
    <w:rsid w:val="00F45DF5"/>
    <w:rsid w:val="00F45F2B"/>
    <w:rsid w:val="00F46625"/>
    <w:rsid w:val="00F46941"/>
    <w:rsid w:val="00F53041"/>
    <w:rsid w:val="00F5385F"/>
    <w:rsid w:val="00F5499B"/>
    <w:rsid w:val="00F5504A"/>
    <w:rsid w:val="00F557B9"/>
    <w:rsid w:val="00F56AAE"/>
    <w:rsid w:val="00F57AEF"/>
    <w:rsid w:val="00F57FE0"/>
    <w:rsid w:val="00F600A2"/>
    <w:rsid w:val="00F60703"/>
    <w:rsid w:val="00F60AC0"/>
    <w:rsid w:val="00F62164"/>
    <w:rsid w:val="00F64BE3"/>
    <w:rsid w:val="00F65E23"/>
    <w:rsid w:val="00F66A90"/>
    <w:rsid w:val="00F671DA"/>
    <w:rsid w:val="00F70287"/>
    <w:rsid w:val="00F71123"/>
    <w:rsid w:val="00F7479B"/>
    <w:rsid w:val="00F759CB"/>
    <w:rsid w:val="00F75C83"/>
    <w:rsid w:val="00F75F30"/>
    <w:rsid w:val="00F76222"/>
    <w:rsid w:val="00F76239"/>
    <w:rsid w:val="00F76D98"/>
    <w:rsid w:val="00F80481"/>
    <w:rsid w:val="00F80A7F"/>
    <w:rsid w:val="00F8204A"/>
    <w:rsid w:val="00F82122"/>
    <w:rsid w:val="00F83494"/>
    <w:rsid w:val="00F83941"/>
    <w:rsid w:val="00F83A66"/>
    <w:rsid w:val="00F85D2F"/>
    <w:rsid w:val="00F86331"/>
    <w:rsid w:val="00F86E6D"/>
    <w:rsid w:val="00F874EF"/>
    <w:rsid w:val="00F905DD"/>
    <w:rsid w:val="00F90E33"/>
    <w:rsid w:val="00F92508"/>
    <w:rsid w:val="00F93D1E"/>
    <w:rsid w:val="00F945B3"/>
    <w:rsid w:val="00F94F59"/>
    <w:rsid w:val="00F9542D"/>
    <w:rsid w:val="00F96942"/>
    <w:rsid w:val="00F9729E"/>
    <w:rsid w:val="00FA1207"/>
    <w:rsid w:val="00FA1A2A"/>
    <w:rsid w:val="00FA267C"/>
    <w:rsid w:val="00FA503A"/>
    <w:rsid w:val="00FA5CE7"/>
    <w:rsid w:val="00FA5F09"/>
    <w:rsid w:val="00FA747D"/>
    <w:rsid w:val="00FA7C35"/>
    <w:rsid w:val="00FB078A"/>
    <w:rsid w:val="00FB16B2"/>
    <w:rsid w:val="00FB2FA4"/>
    <w:rsid w:val="00FB6895"/>
    <w:rsid w:val="00FC0838"/>
    <w:rsid w:val="00FC13F5"/>
    <w:rsid w:val="00FC1A4A"/>
    <w:rsid w:val="00FC1A85"/>
    <w:rsid w:val="00FC2EF7"/>
    <w:rsid w:val="00FC4027"/>
    <w:rsid w:val="00FD0931"/>
    <w:rsid w:val="00FD0F9C"/>
    <w:rsid w:val="00FD1362"/>
    <w:rsid w:val="00FD156E"/>
    <w:rsid w:val="00FD205E"/>
    <w:rsid w:val="00FD2399"/>
    <w:rsid w:val="00FD3DBE"/>
    <w:rsid w:val="00FD546E"/>
    <w:rsid w:val="00FD6080"/>
    <w:rsid w:val="00FE039A"/>
    <w:rsid w:val="00FE1ABA"/>
    <w:rsid w:val="00FE2107"/>
    <w:rsid w:val="00FE2CE9"/>
    <w:rsid w:val="00FE2EB5"/>
    <w:rsid w:val="00FE4499"/>
    <w:rsid w:val="00FE597D"/>
    <w:rsid w:val="00FE5DCB"/>
    <w:rsid w:val="00FE6047"/>
    <w:rsid w:val="00FE6D29"/>
    <w:rsid w:val="00FE73A6"/>
    <w:rsid w:val="00FF0460"/>
    <w:rsid w:val="00FF353F"/>
    <w:rsid w:val="00FF422F"/>
    <w:rsid w:val="00FF4251"/>
    <w:rsid w:val="00FF4436"/>
    <w:rsid w:val="00FF6A2C"/>
    <w:rsid w:val="00FF70E3"/>
    <w:rsid w:val="00FF74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F42"/>
  </w:style>
  <w:style w:type="paragraph" w:styleId="2">
    <w:name w:val="heading 2"/>
    <w:basedOn w:val="a"/>
    <w:next w:val="a"/>
    <w:link w:val="20"/>
    <w:uiPriority w:val="9"/>
    <w:unhideWhenUsed/>
    <w:qFormat/>
    <w:rsid w:val="00733E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55BF8"/>
    <w:pPr>
      <w:keepNext/>
      <w:spacing w:after="0" w:line="240" w:lineRule="auto"/>
      <w:ind w:firstLine="34"/>
      <w:outlineLvl w:val="2"/>
    </w:pPr>
    <w:rPr>
      <w:rFonts w:ascii="Times New Roman" w:eastAsia="Times New Roman" w:hAnsi="Times New Roman" w:cs="Times New Roman"/>
      <w:b/>
      <w:sz w:val="24"/>
      <w:szCs w:val="20"/>
      <w:lang w:eastAsia="ru-RU"/>
    </w:rPr>
  </w:style>
  <w:style w:type="paragraph" w:styleId="7">
    <w:name w:val="heading 7"/>
    <w:basedOn w:val="a"/>
    <w:next w:val="a"/>
    <w:link w:val="70"/>
    <w:uiPriority w:val="9"/>
    <w:unhideWhenUsed/>
    <w:qFormat/>
    <w:rsid w:val="00585E4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E56F4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nformat">
    <w:name w:val="ConsPlusNonformat"/>
    <w:uiPriority w:val="99"/>
    <w:rsid w:val="00D678B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6634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4">
    <w:name w:val="уважаемый"/>
    <w:basedOn w:val="a"/>
    <w:rsid w:val="0003085A"/>
    <w:pPr>
      <w:overflowPunct w:val="0"/>
      <w:autoSpaceDE w:val="0"/>
      <w:autoSpaceDN w:val="0"/>
      <w:adjustRightInd w:val="0"/>
      <w:spacing w:after="0" w:line="240" w:lineRule="auto"/>
      <w:ind w:left="284" w:right="-284"/>
      <w:jc w:val="center"/>
      <w:textAlignment w:val="baseline"/>
    </w:pPr>
    <w:rPr>
      <w:rFonts w:ascii="Times New Roman" w:eastAsia="Times New Roman" w:hAnsi="Times New Roman" w:cs="Times New Roman"/>
      <w:sz w:val="28"/>
      <w:szCs w:val="28"/>
      <w:lang w:eastAsia="ru-RU"/>
    </w:rPr>
  </w:style>
  <w:style w:type="paragraph" w:styleId="a5">
    <w:name w:val="List Paragraph"/>
    <w:basedOn w:val="a"/>
    <w:uiPriority w:val="34"/>
    <w:qFormat/>
    <w:rsid w:val="00915E40"/>
    <w:pPr>
      <w:ind w:left="720"/>
      <w:contextualSpacing/>
    </w:pPr>
  </w:style>
  <w:style w:type="character" w:customStyle="1" w:styleId="30">
    <w:name w:val="Заголовок 3 Знак"/>
    <w:basedOn w:val="a0"/>
    <w:link w:val="3"/>
    <w:rsid w:val="00755BF8"/>
    <w:rPr>
      <w:rFonts w:ascii="Times New Roman" w:eastAsia="Times New Roman" w:hAnsi="Times New Roman" w:cs="Times New Roman"/>
      <w:b/>
      <w:sz w:val="24"/>
      <w:szCs w:val="20"/>
      <w:lang w:eastAsia="ru-RU"/>
    </w:rPr>
  </w:style>
  <w:style w:type="paragraph" w:styleId="a6">
    <w:name w:val="Normal (Web)"/>
    <w:basedOn w:val="a"/>
    <w:unhideWhenUsed/>
    <w:rsid w:val="009812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rsid w:val="00585E4F"/>
    <w:rPr>
      <w:rFonts w:asciiTheme="majorHAnsi" w:eastAsiaTheme="majorEastAsia" w:hAnsiTheme="majorHAnsi" w:cstheme="majorBidi"/>
      <w:i/>
      <w:iCs/>
      <w:color w:val="404040" w:themeColor="text1" w:themeTint="BF"/>
    </w:rPr>
  </w:style>
  <w:style w:type="character" w:customStyle="1" w:styleId="20">
    <w:name w:val="Заголовок 2 Знак"/>
    <w:basedOn w:val="a0"/>
    <w:link w:val="2"/>
    <w:uiPriority w:val="9"/>
    <w:rsid w:val="00733E01"/>
    <w:rPr>
      <w:rFonts w:asciiTheme="majorHAnsi" w:eastAsiaTheme="majorEastAsia" w:hAnsiTheme="majorHAnsi" w:cstheme="majorBidi"/>
      <w:b/>
      <w:bCs/>
      <w:color w:val="4F81BD" w:themeColor="accent1"/>
      <w:sz w:val="26"/>
      <w:szCs w:val="26"/>
    </w:rPr>
  </w:style>
  <w:style w:type="paragraph" w:customStyle="1" w:styleId="ConsNormal">
    <w:name w:val="ConsNormal"/>
    <w:rsid w:val="00D20F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C833B5"/>
    <w:pPr>
      <w:autoSpaceDE w:val="0"/>
      <w:autoSpaceDN w:val="0"/>
      <w:adjustRightInd w:val="0"/>
      <w:spacing w:after="0" w:line="240" w:lineRule="auto"/>
    </w:pPr>
    <w:rPr>
      <w:rFonts w:ascii="Arial" w:hAnsi="Arial" w:cs="Arial"/>
      <w:sz w:val="20"/>
      <w:szCs w:val="20"/>
    </w:rPr>
  </w:style>
  <w:style w:type="character" w:styleId="a7">
    <w:name w:val="Strong"/>
    <w:basedOn w:val="a0"/>
    <w:uiPriority w:val="22"/>
    <w:qFormat/>
    <w:rsid w:val="002418B6"/>
    <w:rPr>
      <w:b/>
      <w:bCs/>
    </w:rPr>
  </w:style>
  <w:style w:type="paragraph" w:styleId="a8">
    <w:name w:val="header"/>
    <w:basedOn w:val="a"/>
    <w:link w:val="a9"/>
    <w:uiPriority w:val="99"/>
    <w:unhideWhenUsed/>
    <w:rsid w:val="0032138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21385"/>
  </w:style>
  <w:style w:type="paragraph" w:styleId="aa">
    <w:name w:val="footer"/>
    <w:basedOn w:val="a"/>
    <w:link w:val="ab"/>
    <w:uiPriority w:val="99"/>
    <w:semiHidden/>
    <w:unhideWhenUsed/>
    <w:rsid w:val="0032138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21385"/>
  </w:style>
  <w:style w:type="character" w:styleId="ac">
    <w:name w:val="Emphasis"/>
    <w:basedOn w:val="a0"/>
    <w:qFormat/>
    <w:rsid w:val="00752957"/>
    <w:rPr>
      <w:i/>
      <w:iCs/>
    </w:rPr>
  </w:style>
  <w:style w:type="paragraph" w:styleId="ad">
    <w:name w:val="Block Text"/>
    <w:basedOn w:val="a"/>
    <w:uiPriority w:val="99"/>
    <w:semiHidden/>
    <w:unhideWhenUsed/>
    <w:rsid w:val="00701E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rsid w:val="00386811"/>
    <w:rPr>
      <w:rFonts w:ascii="Times New Roman" w:hAnsi="Times New Roman" w:cs="Times New Roman"/>
      <w:sz w:val="22"/>
      <w:szCs w:val="22"/>
    </w:rPr>
  </w:style>
  <w:style w:type="paragraph" w:styleId="ae">
    <w:name w:val="Balloon Text"/>
    <w:basedOn w:val="a"/>
    <w:link w:val="af"/>
    <w:uiPriority w:val="99"/>
    <w:semiHidden/>
    <w:unhideWhenUsed/>
    <w:rsid w:val="00C27BE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27B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969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B18844E90ABA350DCA8BB537E45A31133AC5EA80DC905E944199C3DD36A2FC78E9E960E5F63BB8EBu0E" TargetMode="External"/><Relationship Id="rId13" Type="http://schemas.openxmlformats.org/officeDocument/2006/relationships/hyperlink" Target="consultantplus://offline/ref=65A3E75AD34B0F79A9A489E2CF7BBAF8B3A6F8E011D8CE6B191E4430F72BA8B4B343CDE7F4352D85U1C8E" TargetMode="External"/><Relationship Id="rId18" Type="http://schemas.openxmlformats.org/officeDocument/2006/relationships/hyperlink" Target="consultantplus://offline/ref=054BCA5589B7B93460B0075C7F3E4AC589BF0D00050445A25E4C2E495A2EB18CAE9354AFFBA4EE08E14FD7C8o0D"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3F0CB18ABEDAA51940DFC210DE6F5994EA388B03F5C78A8361CDE282265C830BE5807741EAB0C3B744E3AE3Bs8D" TargetMode="External"/><Relationship Id="rId7" Type="http://schemas.openxmlformats.org/officeDocument/2006/relationships/endnotes" Target="endnotes.xml"/><Relationship Id="rId12" Type="http://schemas.openxmlformats.org/officeDocument/2006/relationships/hyperlink" Target="consultantplus://offline/ref=65A3E75AD34B0F79A9A489E2CF7BBAF8B3A6F8E011D8CE6B191E4430F72BA8B4B343CDE7F4352880U1C2E" TargetMode="External"/><Relationship Id="rId17" Type="http://schemas.openxmlformats.org/officeDocument/2006/relationships/hyperlink" Target="consultantplus://offline/ref=65A3E75AD34B0F79A9A489E2CF7BBAF8B3A6F8E011D8CE6B191E4430F72BA8B4B343CDE7F4352388U1CD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65A3E75AD34B0F79A9A489E2CF7BBAF8B3A6F8E011D8CE6B191E4430F72BA8B4B343CDE7F4352984U1C2E" TargetMode="External"/><Relationship Id="rId20" Type="http://schemas.openxmlformats.org/officeDocument/2006/relationships/hyperlink" Target="consultantplus://offline/ref=A321D5629867FCA0F4B35C22694E2E82FBDCE0F947EB3320077ACB385FF42B8297BB109884573547DF1CAEl5r6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A3E75AD34B0F79A9A489E2CF7BBAF8B3A6F8E011D8CE6B191E4430F72BA8B4B343CDE7F4352881U1CB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65A3E75AD34B0F79A9A489E2CF7BBAF8B3A6F8E011D8CE6B191E4430F72BA8B4B343CDE7F4352289U1C2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65A3E75AD34B0F79A9A489E2CF7BBAF8B3A6F8E011D8CE6B191E4430F72BA8B4B343CDE7F4352F82U1CAE" TargetMode="External"/><Relationship Id="rId19" Type="http://schemas.openxmlformats.org/officeDocument/2006/relationships/hyperlink" Target="consultantplus://offline/ref=AD21E76945F1623BBC404B1F1C54C812D974E6E3744D30F6EF5BC3B971BF2C2171C348CE6C6C56DDF8951A5DoFD" TargetMode="External"/><Relationship Id="rId4" Type="http://schemas.openxmlformats.org/officeDocument/2006/relationships/settings" Target="settings.xml"/><Relationship Id="rId9" Type="http://schemas.openxmlformats.org/officeDocument/2006/relationships/hyperlink" Target="consultantplus://offline/ref=65A3E75AD34B0F79A9A489E2CF7BBAF8B3A6F8E011D8CE6B191E4430F72BA8B4B343CDE7F4352E86U1CDE" TargetMode="External"/><Relationship Id="rId14" Type="http://schemas.openxmlformats.org/officeDocument/2006/relationships/hyperlink" Target="consultantplus://offline/ref=65A3E75AD34B0F79A9A489E2CF7BBAF8B3A6F8E011D8CE6B191E4430F72BA8B4B343CDE7F4352280U1CCE" TargetMode="External"/><Relationship Id="rId22" Type="http://schemas.openxmlformats.org/officeDocument/2006/relationships/hyperlink" Target="consultantplus://offline/ref=9AB18844E90ABA350DCA8BB537E45A31133AC5EA80DC905E944199C3DD36A2FC78E9E960E5F63BB8EBu0E"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BE2F7-3E80-49B2-911F-D587A1506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3424</Words>
  <Characters>19521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2015-04-20T03:18:00Z</cp:lastPrinted>
  <dcterms:created xsi:type="dcterms:W3CDTF">2015-05-08T05:56:00Z</dcterms:created>
  <dcterms:modified xsi:type="dcterms:W3CDTF">2015-05-14T04:35:00Z</dcterms:modified>
</cp:coreProperties>
</file>