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71EA" w14:textId="77777777" w:rsidR="00B27554" w:rsidRPr="00B27554" w:rsidRDefault="00B27554" w:rsidP="00B27554">
      <w:pPr>
        <w:spacing w:after="120" w:line="240" w:lineRule="auto"/>
        <w:jc w:val="both"/>
        <w:rPr>
          <w:b/>
          <w:bCs/>
          <w:sz w:val="28"/>
          <w:szCs w:val="28"/>
        </w:rPr>
      </w:pPr>
      <w:r w:rsidRPr="00B27554">
        <w:rPr>
          <w:b/>
          <w:bCs/>
          <w:sz w:val="28"/>
          <w:szCs w:val="28"/>
        </w:rPr>
        <w:t>Меры безопасности при катании на ледянках, санках, тюбингах</w:t>
      </w:r>
    </w:p>
    <w:p w14:paraId="3CE5B8D7" w14:textId="0637ED95" w:rsidR="00B27554" w:rsidRPr="00B27554" w:rsidRDefault="00B27554" w:rsidP="00B27554">
      <w:pPr>
        <w:spacing w:after="120" w:line="240" w:lineRule="auto"/>
        <w:jc w:val="both"/>
      </w:pPr>
      <w:r w:rsidRPr="00B27554">
        <w:t xml:space="preserve">Выпал первый снег – детям и взрослым уже не терпится покататься с горки. Специалисты </w:t>
      </w:r>
      <w:r>
        <w:t>Гостехнадзора</w:t>
      </w:r>
      <w:r w:rsidRPr="00B27554">
        <w:t xml:space="preserve"> напоминают, что снежная горка – это не только место зимних развлечений, но и место потенциальной опасности.</w:t>
      </w:r>
    </w:p>
    <w:p w14:paraId="53F0E9CB" w14:textId="125D112B" w:rsidR="00B27554" w:rsidRPr="00B27554" w:rsidRDefault="00B27554" w:rsidP="00B27554">
      <w:pPr>
        <w:spacing w:after="120" w:line="240" w:lineRule="auto"/>
        <w:jc w:val="both"/>
      </w:pPr>
      <w:r w:rsidRPr="00B27554">
        <w:t xml:space="preserve">«Нередко </w:t>
      </w:r>
      <w:r>
        <w:t>томич</w:t>
      </w:r>
      <w:r w:rsidRPr="00B27554">
        <w:t>и выбирают для катания необорудованные и потенциально опасные места: балки, овраги с крутыми склонами и деревьями, берега водоемов со спуском прямо на лед. Но нужно всегда помнить, что популярное зимнее развлечение – катание с горок – может быть травмоопасным, если пользоваться не предназначенными для этого склонами.</w:t>
      </w:r>
    </w:p>
    <w:p w14:paraId="03B5121B" w14:textId="77777777" w:rsidR="00B27554" w:rsidRPr="00B27554" w:rsidRDefault="00B27554" w:rsidP="00B27554">
      <w:pPr>
        <w:spacing w:after="120" w:line="240" w:lineRule="auto"/>
        <w:jc w:val="both"/>
      </w:pPr>
      <w:r w:rsidRPr="00B27554">
        <w:rPr>
          <w:b/>
          <w:bCs/>
        </w:rPr>
        <w:t>Любишь кататься, люби и меры безопасности соблюдать</w:t>
      </w:r>
    </w:p>
    <w:p w14:paraId="54843CEC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Тюбинги, санки, ледянки – это не самый надежный транспорт. У них нет руля, тормоза, скорость непредсказуема и велика вероятность перевернуться. Кроме того, на природных территориях не нарушен естественный ландшафт, возле склонов могут произрастать деревья, столкновение с которыми на высокой скорости опасно. Поэтому очень важно выбрать безопасное место для катания.</w:t>
      </w:r>
    </w:p>
    <w:p w14:paraId="7021FC87" w14:textId="77777777" w:rsidR="00B27554" w:rsidRPr="00B27554" w:rsidRDefault="00B27554" w:rsidP="00B27554">
      <w:pPr>
        <w:spacing w:after="120" w:line="240" w:lineRule="auto"/>
        <w:jc w:val="both"/>
      </w:pPr>
      <w:r w:rsidRPr="00B27554">
        <w:rPr>
          <w:b/>
          <w:bCs/>
        </w:rPr>
        <w:t>Соблюдайте простые правила безопасности</w:t>
      </w:r>
      <w:r w:rsidRPr="00B27554">
        <w:t>, чтобы получить удовольствие от зимнего развлечения.</w:t>
      </w:r>
    </w:p>
    <w:p w14:paraId="62E1BC3B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 При катании на тюбингах и ледянках следует выбирать только специально оборудованные трассы.</w:t>
      </w:r>
    </w:p>
    <w:p w14:paraId="08FF0093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Малышей лучше катать с маленьких пологих горок, где нет деревьев, заборов и других препятствий.</w:t>
      </w:r>
    </w:p>
    <w:p w14:paraId="39C5B269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Не забывайте экипировать детей элементами защиты и не оставляйте их без присмотра на горках.</w:t>
      </w:r>
    </w:p>
    <w:p w14:paraId="705A4A05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Следует подниматься на горку только там, где есть ступеньки, запрещено подниматься навстречу тем, кто скатывается.</w:t>
      </w:r>
    </w:p>
    <w:p w14:paraId="52D6A6E3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Не съезжайте с горки, пока не отойдет в сторону тот, кто спускается перед вами.</w:t>
      </w:r>
    </w:p>
    <w:p w14:paraId="0FCD4316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Нельзя кататься, стоя на ногах и на корточках, съезжать с горки спиной или головой вперед лежа на животе, перебегать спуск.</w:t>
      </w:r>
    </w:p>
    <w:p w14:paraId="509356B1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Используйте только исправные приспособления для катания, подходящие по размеру. Проверяйте их перед каждым катанием.</w:t>
      </w:r>
    </w:p>
    <w:p w14:paraId="3F71AAE1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При катании на тюбинге, ледянке и санках не связывайте их друг с другом, катайтесь сидя, соблюдайте безопасную дистанцию с другими катающимися.</w:t>
      </w:r>
    </w:p>
    <w:p w14:paraId="06B546C5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Ни в коем случае нельзя кататься с горки в состоянии алкогольного опьянения.</w:t>
      </w:r>
    </w:p>
    <w:p w14:paraId="73689C8D" w14:textId="77777777" w:rsidR="00B27554" w:rsidRPr="00B27554" w:rsidRDefault="00B27554" w:rsidP="00B27554">
      <w:pPr>
        <w:spacing w:after="120" w:line="240" w:lineRule="auto"/>
        <w:jc w:val="both"/>
      </w:pPr>
      <w:r w:rsidRPr="00B27554">
        <w:rPr>
          <w:b/>
          <w:bCs/>
        </w:rPr>
        <w:t>Опасно спускаться:</w:t>
      </w:r>
    </w:p>
    <w:p w14:paraId="0F4AB4C7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с крутых склонов;</w:t>
      </w:r>
    </w:p>
    <w:p w14:paraId="4005EAF8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рядом с проезжей частью;</w:t>
      </w:r>
    </w:p>
    <w:p w14:paraId="3E13FA2B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при наличии препятствий (например, деревьев);</w:t>
      </w:r>
    </w:p>
    <w:p w14:paraId="1F7127CD" w14:textId="77777777" w:rsidR="00B27554" w:rsidRPr="00B27554" w:rsidRDefault="00B27554" w:rsidP="00B27554">
      <w:pPr>
        <w:spacing w:after="120" w:line="240" w:lineRule="auto"/>
        <w:jc w:val="both"/>
      </w:pPr>
      <w:r w:rsidRPr="00B27554">
        <w:t>- прямо на водоем (в т.ч. замерзший).</w:t>
      </w:r>
    </w:p>
    <w:p w14:paraId="4DC93BF3" w14:textId="77777777" w:rsidR="0078537B" w:rsidRDefault="0078537B"/>
    <w:sectPr w:rsidR="0078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E9E"/>
    <w:multiLevelType w:val="multilevel"/>
    <w:tmpl w:val="8760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D5330E"/>
    <w:multiLevelType w:val="multilevel"/>
    <w:tmpl w:val="9A64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0176">
    <w:abstractNumId w:val="0"/>
  </w:num>
  <w:num w:numId="2" w16cid:durableId="9996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68"/>
    <w:rsid w:val="000D7768"/>
    <w:rsid w:val="007734C4"/>
    <w:rsid w:val="0078537B"/>
    <w:rsid w:val="00B27554"/>
    <w:rsid w:val="00D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CF83"/>
  <w15:chartTrackingRefBased/>
  <w15:docId w15:val="{4D633EEF-D774-47D0-8826-61F80110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7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7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7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77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776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7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7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7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7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7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7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7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7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7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77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776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7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776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776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юричев</dc:creator>
  <cp:keywords/>
  <dc:description/>
  <cp:lastModifiedBy>сергей юричев</cp:lastModifiedBy>
  <cp:revision>2</cp:revision>
  <dcterms:created xsi:type="dcterms:W3CDTF">2025-11-16T12:57:00Z</dcterms:created>
  <dcterms:modified xsi:type="dcterms:W3CDTF">2025-11-16T13:03:00Z</dcterms:modified>
</cp:coreProperties>
</file>