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A" w:rsidRPr="005500D0" w:rsidRDefault="00CF0B4A" w:rsidP="0055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550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CF0B4A" w:rsidRPr="005500D0" w:rsidRDefault="00CF0B4A" w:rsidP="0055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F0B4A" w:rsidRPr="005500D0" w:rsidRDefault="00CF0B4A" w:rsidP="0055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00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0B4A" w:rsidRPr="005500D0" w:rsidRDefault="005500D0" w:rsidP="00550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ar-SA"/>
        </w:rPr>
        <w:t>28.12.2024</w:t>
      </w:r>
      <w:r w:rsidR="0063186D" w:rsidRPr="005500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="0063186D" w:rsidRPr="005500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ar-SA"/>
        </w:rPr>
        <w:t>348</w:t>
      </w:r>
    </w:p>
    <w:p w:rsidR="0063186D" w:rsidRPr="005500D0" w:rsidRDefault="0063186D" w:rsidP="0055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00D0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63186D" w:rsidRPr="005500D0" w:rsidRDefault="0063186D" w:rsidP="0055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86D" w:rsidRPr="005500D0" w:rsidRDefault="0063186D" w:rsidP="0055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00D0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63186D" w:rsidRPr="005500D0" w:rsidRDefault="0063186D" w:rsidP="0055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00D0">
        <w:rPr>
          <w:rFonts w:ascii="Times New Roman" w:eastAsia="Calibri" w:hAnsi="Times New Roman" w:cs="Times New Roman"/>
          <w:sz w:val="26"/>
          <w:szCs w:val="26"/>
        </w:rPr>
        <w:t xml:space="preserve">от 27.11.2020г № 254 «Об утверждении муниципальной программы «Жилье и городская среда в Первомайском районе на 2021-2024 годы с прогнозом </w:t>
      </w:r>
    </w:p>
    <w:p w:rsidR="0063186D" w:rsidRPr="005500D0" w:rsidRDefault="0063186D" w:rsidP="00550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00D0">
        <w:rPr>
          <w:rFonts w:ascii="Times New Roman" w:eastAsia="Calibri" w:hAnsi="Times New Roman" w:cs="Times New Roman"/>
          <w:sz w:val="26"/>
          <w:szCs w:val="26"/>
        </w:rPr>
        <w:t>на 2025 и 2026 годы»</w:t>
      </w:r>
    </w:p>
    <w:p w:rsidR="0063186D" w:rsidRDefault="0063186D" w:rsidP="0055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00D0" w:rsidRDefault="005500D0" w:rsidP="0055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00D0" w:rsidRPr="005500D0" w:rsidRDefault="005500D0" w:rsidP="0055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B4A" w:rsidRPr="005500D0" w:rsidRDefault="00E243D3" w:rsidP="0055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решением Думы Первомайского района № 4</w:t>
      </w:r>
      <w:r w:rsidR="00972620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72620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2620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«</w:t>
      </w:r>
      <w:r w:rsidRPr="005500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</w:t>
      </w:r>
      <w:r w:rsidR="00CF0B4A" w:rsidRPr="005500D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F0B4A" w:rsidRPr="005500D0" w:rsidRDefault="00CF0B4A" w:rsidP="0055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CF0B4A" w:rsidRPr="005500D0" w:rsidRDefault="00FC74DB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Первомайского района от 27.11.2020 г. № 254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</w:t>
      </w:r>
      <w:r w:rsidRPr="005500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</w:rPr>
        <w:t>программы «Жилье и городская среда в Первомайском районе на 2021-2024 годы с прогнозом на 2025 и 2026 годы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</w:p>
    <w:p w:rsidR="00CF0B4A" w:rsidRPr="005500D0" w:rsidRDefault="0063186D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«Объёмы и источники финансирования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(с детализацией по годам реализацией, тыс.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рублей)» и «Объёмы и основные направления расходования средств (с детализацией по годам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постановлению;</w:t>
      </w:r>
    </w:p>
    <w:p w:rsidR="00CF0B4A" w:rsidRPr="005500D0" w:rsidRDefault="00CF0B4A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 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«Обоснования ресурсного обеспечения муниципальной программы»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2 к настоящему постановлению;</w:t>
      </w:r>
    </w:p>
    <w:p w:rsidR="00CF0B4A" w:rsidRPr="005500D0" w:rsidRDefault="00CF0B4A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паспорте муниципальной подпрограммы 1 раздел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ъёмы и источники финансирования </w:t>
      </w:r>
      <w:r w:rsidR="00F44BF5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рублей)» и «Объёмы и основные направления расходования средств </w:t>
      </w:r>
      <w:r w:rsidR="00F44BF5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 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детализацией по годам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, тыс. рублей) изложить в новой редакции, согласно приложению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4BF5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постановлению;</w:t>
      </w:r>
    </w:p>
    <w:p w:rsidR="00CF0B4A" w:rsidRPr="005500D0" w:rsidRDefault="00CF0B4A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раздел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подпрограммных мероприятий»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подпрограммы 1</w:t>
      </w:r>
      <w:r w:rsidR="00C319C1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</w:t>
      </w:r>
      <w:r w:rsidR="00FC74DB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едакции, согласно приложению № 4</w:t>
      </w: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F44BF5" w:rsidRPr="005500D0" w:rsidRDefault="00F44BF5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5) в паспорте муниципальной подпрограммы 2 разделы «Объёмы и источники финансирования Подпрограммы 2 (с детализацией по годам реализации, тыс. рублей)» и «Объёмы и основные направления расходования средств Подпрограммы 2 (с детализацией по годам реализации, тыс. рублей) изложить в новой редакции, согласно приложению № 5 к настоящему постановлению;</w:t>
      </w:r>
    </w:p>
    <w:p w:rsidR="002537D8" w:rsidRPr="005500D0" w:rsidRDefault="002537D8" w:rsidP="00550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разделы 3 «Перечень программных мероприятий подпрограммы 2» и 4 «Обоснование ресурсного обеспечения муниципальной подпрограммы 2» изложить в новой редакции, согласно приложению № 6 к настоящему постановлению.</w:t>
      </w:r>
    </w:p>
    <w:p w:rsidR="00CF0B4A" w:rsidRPr="005500D0" w:rsidRDefault="0063186D" w:rsidP="005500D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5" w:history="1"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F0B4A" w:rsidRPr="005500D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F0B4A"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:rsidR="00CE4C54" w:rsidRPr="005500D0" w:rsidRDefault="0063186D" w:rsidP="00550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CF0B4A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C74DB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даты</w:t>
      </w:r>
      <w:r w:rsidR="00CF0B4A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официального опубликования и распространяется на правоотношения, возникшие</w:t>
      </w:r>
      <w:r w:rsidR="00DA5FA3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F0B4A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972620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17</w:t>
      </w:r>
      <w:r w:rsidR="00CE4C54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72620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895242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DA5FA3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895242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CE4C54" w:rsidRPr="005500D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02813" w:rsidRDefault="0050281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813" w:rsidRPr="005500D0" w:rsidRDefault="00CF0B4A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63186D" w:rsidRPr="005500D0" w:rsidRDefault="0063186D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B4A" w:rsidRPr="005500D0" w:rsidRDefault="00CE4C54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D0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F0B4A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(38 245) 2 24 </w:t>
      </w:r>
      <w:r w:rsidR="00CF0B4A" w:rsidRPr="0055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52  </w:t>
      </w: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0D0">
        <w:rPr>
          <w:rFonts w:ascii="Times New Roman" w:hAnsi="Times New Roman" w:cs="Times New Roman"/>
          <w:sz w:val="20"/>
          <w:szCs w:val="20"/>
        </w:rPr>
        <w:t>РАССЫЛКА:</w:t>
      </w: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0D0">
        <w:rPr>
          <w:rFonts w:ascii="Times New Roman" w:hAnsi="Times New Roman" w:cs="Times New Roman"/>
          <w:sz w:val="20"/>
          <w:szCs w:val="20"/>
        </w:rPr>
        <w:t>1 – дело</w:t>
      </w: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0D0">
        <w:rPr>
          <w:rFonts w:ascii="Times New Roman" w:hAnsi="Times New Roman" w:cs="Times New Roman"/>
          <w:sz w:val="20"/>
          <w:szCs w:val="20"/>
        </w:rPr>
        <w:t>1 – архитектура</w:t>
      </w: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0D0">
        <w:rPr>
          <w:rFonts w:ascii="Times New Roman" w:hAnsi="Times New Roman" w:cs="Times New Roman"/>
          <w:sz w:val="20"/>
          <w:szCs w:val="20"/>
        </w:rPr>
        <w:t>1 – бухгалтерия (эл. вид)</w:t>
      </w: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0D0">
        <w:rPr>
          <w:rFonts w:ascii="Times New Roman" w:hAnsi="Times New Roman" w:cs="Times New Roman"/>
          <w:sz w:val="20"/>
          <w:szCs w:val="20"/>
        </w:rPr>
        <w:t>1 – экономисты</w:t>
      </w: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00D0" w:rsidRPr="005500D0" w:rsidRDefault="005500D0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5500D0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910" w:tblpY="76"/>
        <w:tblW w:w="1019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66"/>
        <w:gridCol w:w="876"/>
        <w:gridCol w:w="644"/>
        <w:gridCol w:w="916"/>
        <w:gridCol w:w="816"/>
        <w:gridCol w:w="1356"/>
        <w:gridCol w:w="1356"/>
      </w:tblGrid>
      <w:tr w:rsidR="005500D0" w:rsidRPr="005500D0" w:rsidTr="005500D0">
        <w:trPr>
          <w:trHeight w:val="9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к Постановлению Администрации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от 28.12.2024 № 348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0D0" w:rsidRPr="005500D0" w:rsidTr="005500D0">
        <w:trPr>
          <w:trHeight w:val="7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0D0" w:rsidRPr="005500D0" w:rsidTr="005500D0">
        <w:trPr>
          <w:trHeight w:val="103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МП (с детализацией по годам реализации, тыс. рублей)*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7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3768,48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16975,96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2811,48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103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15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 исследовательские и опытно-</w:t>
            </w: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констрктивные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(далее НИОКР)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37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4175" w:type="dxa"/>
        <w:tblLook w:val="04A0" w:firstRow="1" w:lastRow="0" w:firstColumn="1" w:lastColumn="0" w:noHBand="0" w:noVBand="1"/>
      </w:tblPr>
      <w:tblGrid>
        <w:gridCol w:w="1810"/>
        <w:gridCol w:w="1600"/>
        <w:gridCol w:w="1294"/>
        <w:gridCol w:w="925"/>
        <w:gridCol w:w="1409"/>
        <w:gridCol w:w="1091"/>
        <w:gridCol w:w="1409"/>
        <w:gridCol w:w="1409"/>
        <w:gridCol w:w="1765"/>
        <w:gridCol w:w="1858"/>
      </w:tblGrid>
      <w:tr w:rsidR="00907373" w:rsidRPr="005500D0" w:rsidTr="005500D0">
        <w:trPr>
          <w:trHeight w:val="16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№2 к Постановлению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Администрации Пер</w:t>
            </w:r>
            <w:r w:rsid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вомайского района </w:t>
            </w:r>
            <w:r w:rsid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28.12.2024 № 348</w:t>
            </w:r>
          </w:p>
        </w:tc>
      </w:tr>
      <w:tr w:rsidR="00907373" w:rsidRPr="005500D0" w:rsidTr="005500D0">
        <w:trPr>
          <w:trHeight w:val="360"/>
        </w:trPr>
        <w:tc>
          <w:tcPr>
            <w:tcW w:w="1417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07373" w:rsidRPr="005500D0" w:rsidTr="005500D0">
        <w:trPr>
          <w:trHeight w:val="1545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 непосредственного результата</w:t>
            </w: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75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78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510"/>
        </w:trPr>
        <w:tc>
          <w:tcPr>
            <w:tcW w:w="14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Цель-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Улучшение жилищных условий населения Первомайского района  и формирование комфортной городской среды.</w:t>
            </w:r>
          </w:p>
        </w:tc>
      </w:tr>
      <w:tr w:rsidR="00907373" w:rsidRPr="005500D0" w:rsidTr="005500D0">
        <w:trPr>
          <w:trHeight w:val="510"/>
        </w:trPr>
        <w:tc>
          <w:tcPr>
            <w:tcW w:w="14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   Оказание государственной поддержки по улучшению жилищных условий отдельных категорий граждан в Первомайском районе.</w:t>
            </w:r>
          </w:p>
        </w:tc>
      </w:tr>
      <w:tr w:rsidR="00907373" w:rsidRPr="005500D0" w:rsidTr="005500D0">
        <w:trPr>
          <w:trHeight w:val="465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Оказание государственной поддержки по улучшению жилищных условий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отдельных категорий граждан в Первомайском районе  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14664,48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семей, улучшивших жилищные условия с помощью жилищных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сертификатов, семей</w:t>
            </w: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4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первой задаче: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14664,48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510"/>
        </w:trPr>
        <w:tc>
          <w:tcPr>
            <w:tcW w:w="14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Обеспечение доступности и комфортности жилища, формирование качественной жилой среды в Первомайском районе.</w:t>
            </w:r>
          </w:p>
        </w:tc>
      </w:tr>
      <w:tr w:rsidR="00907373" w:rsidRPr="005500D0" w:rsidTr="005500D0">
        <w:trPr>
          <w:trHeight w:val="540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Обеспечение доступности и комфортности жилища, формирование качественной жилой среды в Первомайском районе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конструктивных элементов, инженерных систем в многоквартирных домах в рамках региональной программы (в отчетном периоде), ед.</w:t>
            </w: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5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510"/>
        </w:trPr>
        <w:tc>
          <w:tcPr>
            <w:tcW w:w="4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второй  задаче: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2311,48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3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16975,96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3768,48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2811,48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2395,68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103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1035"/>
        </w:trPr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7373" w:rsidRPr="005500D0" w:rsidRDefault="00907373" w:rsidP="005500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07373" w:rsidRPr="005500D0" w:rsidSect="005500D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353" w:type="dxa"/>
        <w:tblLayout w:type="fixed"/>
        <w:tblLook w:val="04A0" w:firstRow="1" w:lastRow="0" w:firstColumn="1" w:lastColumn="0" w:noHBand="0" w:noVBand="1"/>
      </w:tblPr>
      <w:tblGrid>
        <w:gridCol w:w="1971"/>
        <w:gridCol w:w="1061"/>
        <w:gridCol w:w="736"/>
        <w:gridCol w:w="1061"/>
        <w:gridCol w:w="1061"/>
        <w:gridCol w:w="1596"/>
        <w:gridCol w:w="1161"/>
        <w:gridCol w:w="699"/>
        <w:gridCol w:w="7"/>
      </w:tblGrid>
      <w:tr w:rsidR="00907373" w:rsidRPr="005500D0" w:rsidTr="005500D0">
        <w:trPr>
          <w:trHeight w:val="300"/>
        </w:trPr>
        <w:tc>
          <w:tcPr>
            <w:tcW w:w="93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</w:r>
            <w:r w:rsidRPr="005500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Обоснование ресурсного обеспечения муниципальной программы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местного бюджета и внебюджетных источников. Общий объем финансирования Программы 2020-2024 годы с прогнозом на 2025 и 2026 годы прогнозируется в размере 16984,61 тыс. руб., в том числе</w:t>
            </w:r>
            <w:r w:rsidRPr="005500D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907373" w:rsidRPr="005500D0" w:rsidTr="005500D0">
        <w:trPr>
          <w:trHeight w:val="1815"/>
        </w:trPr>
        <w:tc>
          <w:tcPr>
            <w:tcW w:w="93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7" w:type="dxa"/>
          <w:trHeight w:val="315"/>
        </w:trPr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7" w:type="dxa"/>
          <w:trHeight w:val="133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907373" w:rsidRPr="005500D0" w:rsidTr="005500D0">
        <w:trPr>
          <w:gridAfter w:val="1"/>
          <w:wAfter w:w="7" w:type="dxa"/>
          <w:trHeight w:val="133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141,40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375,42</w:t>
            </w:r>
          </w:p>
        </w:tc>
      </w:tr>
      <w:tr w:rsidR="00907373" w:rsidRPr="005500D0" w:rsidTr="005500D0">
        <w:trPr>
          <w:gridAfter w:val="1"/>
          <w:wAfter w:w="7" w:type="dxa"/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185,20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223,65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761,13</w:t>
            </w:r>
          </w:p>
        </w:tc>
      </w:tr>
      <w:tr w:rsidR="00907373" w:rsidRPr="005500D0" w:rsidTr="005500D0">
        <w:trPr>
          <w:gridAfter w:val="1"/>
          <w:wAfter w:w="7" w:type="dxa"/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89,20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3217,58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8764,15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12070,93</w:t>
            </w:r>
          </w:p>
        </w:tc>
      </w:tr>
      <w:tr w:rsidR="00907373" w:rsidRPr="005500D0" w:rsidTr="005500D0">
        <w:trPr>
          <w:gridAfter w:val="1"/>
          <w:wAfter w:w="7" w:type="dxa"/>
          <w:trHeight w:val="675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2395,68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3768,48</w:t>
            </w:r>
          </w:p>
        </w:tc>
      </w:tr>
      <w:tr w:rsidR="00907373" w:rsidRPr="005500D0" w:rsidTr="005500D0">
        <w:trPr>
          <w:gridAfter w:val="1"/>
          <w:wAfter w:w="7" w:type="dxa"/>
          <w:trHeight w:val="630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2811,48</w:t>
            </w:r>
          </w:p>
        </w:tc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4299,70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9864,78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16975,96</w:t>
            </w:r>
          </w:p>
        </w:tc>
      </w:tr>
    </w:tbl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0737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56"/>
        <w:tblW w:w="9781" w:type="dxa"/>
        <w:tblLayout w:type="fixed"/>
        <w:tblLook w:val="04A0" w:firstRow="1" w:lastRow="0" w:firstColumn="1" w:lastColumn="0" w:noHBand="0" w:noVBand="1"/>
      </w:tblPr>
      <w:tblGrid>
        <w:gridCol w:w="1769"/>
        <w:gridCol w:w="1208"/>
        <w:gridCol w:w="851"/>
        <w:gridCol w:w="992"/>
        <w:gridCol w:w="850"/>
        <w:gridCol w:w="851"/>
        <w:gridCol w:w="850"/>
        <w:gridCol w:w="1134"/>
        <w:gridCol w:w="1276"/>
      </w:tblGrid>
      <w:tr w:rsidR="005500D0" w:rsidRPr="005500D0" w:rsidTr="005500D0">
        <w:trPr>
          <w:trHeight w:val="97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 Постановлению Администрации Пе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рвомайского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от 28.12.2024 № 348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0D0" w:rsidRPr="005500D0" w:rsidTr="005500D0">
        <w:trPr>
          <w:trHeight w:val="720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0D0" w:rsidRPr="005500D0" w:rsidTr="005500D0">
        <w:trPr>
          <w:trHeight w:val="1035"/>
        </w:trPr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1 (с детализацией по годам реализации, тыс. рублей)*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780"/>
        </w:trPr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14664,48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1035"/>
        </w:trPr>
        <w:tc>
          <w:tcPr>
            <w:tcW w:w="1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Подпрограммы 1 (с детализацией по годам реализации, тыс. рублей)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315"/>
        </w:trPr>
        <w:tc>
          <w:tcPr>
            <w:tcW w:w="1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315"/>
        </w:trPr>
        <w:tc>
          <w:tcPr>
            <w:tcW w:w="1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315"/>
        </w:trPr>
        <w:tc>
          <w:tcPr>
            <w:tcW w:w="1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0737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207" w:tblpY="-1140"/>
        <w:tblW w:w="15637" w:type="dxa"/>
        <w:tblLayout w:type="fixed"/>
        <w:tblLook w:val="04A0" w:firstRow="1" w:lastRow="0" w:firstColumn="1" w:lastColumn="0" w:noHBand="0" w:noVBand="1"/>
      </w:tblPr>
      <w:tblGrid>
        <w:gridCol w:w="1835"/>
        <w:gridCol w:w="1113"/>
        <w:gridCol w:w="70"/>
        <w:gridCol w:w="393"/>
        <w:gridCol w:w="1007"/>
        <w:gridCol w:w="22"/>
        <w:gridCol w:w="1513"/>
        <w:gridCol w:w="245"/>
        <w:gridCol w:w="236"/>
        <w:gridCol w:w="653"/>
        <w:gridCol w:w="964"/>
        <w:gridCol w:w="454"/>
        <w:gridCol w:w="509"/>
        <w:gridCol w:w="625"/>
        <w:gridCol w:w="848"/>
        <w:gridCol w:w="711"/>
        <w:gridCol w:w="1276"/>
        <w:gridCol w:w="1599"/>
        <w:gridCol w:w="18"/>
        <w:gridCol w:w="935"/>
        <w:gridCol w:w="375"/>
        <w:gridCol w:w="236"/>
      </w:tblGrid>
      <w:tr w:rsidR="00907373" w:rsidRPr="005500D0" w:rsidTr="005500D0">
        <w:trPr>
          <w:gridAfter w:val="2"/>
          <w:wAfter w:w="611" w:type="dxa"/>
          <w:trHeight w:val="555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№4 к Постановлению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Администрации Первом</w:t>
            </w:r>
            <w:r w:rsid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айского района </w:t>
            </w:r>
            <w:r w:rsid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28.12.2024 № 348</w:t>
            </w:r>
          </w:p>
        </w:tc>
      </w:tr>
      <w:tr w:rsidR="00907373" w:rsidRPr="005500D0" w:rsidTr="005500D0">
        <w:trPr>
          <w:gridAfter w:val="2"/>
          <w:wAfter w:w="611" w:type="dxa"/>
          <w:trHeight w:val="615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5401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373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3.Перечень подпрограммных мероприятий подпрограммы 1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</w:t>
            </w:r>
            <w:r w:rsidR="00F160E3"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менование м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ероприятий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5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751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(по согласованию)</w:t>
            </w: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781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646"/>
        </w:trPr>
        <w:tc>
          <w:tcPr>
            <w:tcW w:w="154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Цель-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907373" w:rsidRPr="005500D0" w:rsidTr="005500D0">
        <w:trPr>
          <w:gridAfter w:val="1"/>
          <w:wAfter w:w="236" w:type="dxa"/>
          <w:trHeight w:val="1412"/>
        </w:trPr>
        <w:tc>
          <w:tcPr>
            <w:tcW w:w="154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мероприятий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жильем молодых семей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2889,21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образований Томской области - получателей субвенции, ед.</w:t>
            </w: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1188,01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510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510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59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первой  задаче: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2889,21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gridAfter w:val="1"/>
          <w:wAfter w:w="236" w:type="dxa"/>
          <w:trHeight w:val="555"/>
        </w:trPr>
        <w:tc>
          <w:tcPr>
            <w:tcW w:w="154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2.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Мероприятие.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жилых помещений в рамках реализации проекта "Бюджетный дом"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11775,27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11763,47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приобретенных жилых помещений, </w:t>
            </w: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3095,40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8676,77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8668,07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30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gridAfter w:val="1"/>
          <w:wAfter w:w="236" w:type="dxa"/>
          <w:trHeight w:val="315"/>
        </w:trPr>
        <w:tc>
          <w:tcPr>
            <w:tcW w:w="59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второй задаче: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11775,27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11763,47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373" w:rsidRPr="005500D0" w:rsidTr="005500D0">
        <w:trPr>
          <w:trHeight w:val="315"/>
        </w:trPr>
        <w:tc>
          <w:tcPr>
            <w:tcW w:w="44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14664,48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12070,93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3217,58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315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9864,78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6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373" w:rsidRPr="005500D0" w:rsidTr="005500D0">
        <w:trPr>
          <w:trHeight w:val="1036"/>
        </w:trPr>
        <w:tc>
          <w:tcPr>
            <w:tcW w:w="44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373" w:rsidRPr="005500D0" w:rsidRDefault="0090737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7373" w:rsidRPr="005500D0" w:rsidRDefault="0090737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737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00D0">
        <w:rPr>
          <w:rFonts w:ascii="Times New Roman" w:hAnsi="Times New Roman" w:cs="Times New Roman"/>
          <w:sz w:val="18"/>
          <w:szCs w:val="18"/>
        </w:rPr>
        <w:tab/>
      </w: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F160E3" w:rsidRPr="005500D0" w:rsidSect="005500D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64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1005"/>
        <w:gridCol w:w="1005"/>
        <w:gridCol w:w="1601"/>
        <w:gridCol w:w="1601"/>
        <w:gridCol w:w="1127"/>
        <w:gridCol w:w="23"/>
      </w:tblGrid>
      <w:tr w:rsidR="00F160E3" w:rsidRPr="005500D0" w:rsidTr="00C63676">
        <w:trPr>
          <w:trHeight w:val="360"/>
        </w:trPr>
        <w:tc>
          <w:tcPr>
            <w:tcW w:w="9764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60E3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4. Обоснование ресурсного обеспечения муниципальной подпрограммы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мероприятия подпрограммы 1 предполагается направить средства из федерального бюджета, областного бюджета, местного бюджета и внебюджетных источников. Общий объем финансирования Программы 2020-2024 годы с прогнозом на 2025 и 2026 годы прогнозируется в размере 14673,13 тыс. руб., в том числе: 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C63676">
        <w:trPr>
          <w:trHeight w:val="675"/>
        </w:trPr>
        <w:tc>
          <w:tcPr>
            <w:tcW w:w="9764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C63676">
        <w:trPr>
          <w:trHeight w:val="480"/>
        </w:trPr>
        <w:tc>
          <w:tcPr>
            <w:tcW w:w="9764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C63676">
        <w:trPr>
          <w:gridAfter w:val="1"/>
          <w:wAfter w:w="23" w:type="dxa"/>
          <w:trHeight w:val="133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F160E3" w:rsidRPr="005500D0" w:rsidTr="00C63676">
        <w:trPr>
          <w:gridAfter w:val="1"/>
          <w:wAfter w:w="23" w:type="dxa"/>
          <w:trHeight w:val="100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141,40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104,78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375,42</w:t>
            </w:r>
          </w:p>
        </w:tc>
      </w:tr>
      <w:tr w:rsidR="00F160E3" w:rsidRPr="005500D0" w:rsidTr="00C63676">
        <w:trPr>
          <w:gridAfter w:val="1"/>
          <w:wAfter w:w="23" w:type="dxa"/>
          <w:trHeight w:val="67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185,20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761,13</w:t>
            </w:r>
          </w:p>
        </w:tc>
      </w:tr>
      <w:tr w:rsidR="00F160E3" w:rsidRPr="005500D0" w:rsidTr="00C63676">
        <w:trPr>
          <w:gridAfter w:val="1"/>
          <w:wAfter w:w="23" w:type="dxa"/>
          <w:trHeight w:val="67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3217,58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8764,15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12070,93</w:t>
            </w:r>
          </w:p>
        </w:tc>
      </w:tr>
      <w:tr w:rsidR="00F160E3" w:rsidRPr="005500D0" w:rsidTr="00C63676">
        <w:trPr>
          <w:gridAfter w:val="1"/>
          <w:wAfter w:w="23" w:type="dxa"/>
          <w:trHeight w:val="67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772,20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1457,00</w:t>
            </w:r>
          </w:p>
        </w:tc>
      </w:tr>
      <w:tr w:rsidR="00F160E3" w:rsidRPr="005500D0" w:rsidTr="00C63676">
        <w:trPr>
          <w:gridAfter w:val="1"/>
          <w:wAfter w:w="23" w:type="dxa"/>
          <w:trHeight w:val="34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4299,70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9864,78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14664,48</w:t>
            </w:r>
          </w:p>
        </w:tc>
      </w:tr>
    </w:tbl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160E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26"/>
        <w:tblW w:w="9923" w:type="dxa"/>
        <w:tblLook w:val="04A0" w:firstRow="1" w:lastRow="0" w:firstColumn="1" w:lastColumn="0" w:noHBand="0" w:noVBand="1"/>
      </w:tblPr>
      <w:tblGrid>
        <w:gridCol w:w="1843"/>
        <w:gridCol w:w="1600"/>
        <w:gridCol w:w="866"/>
        <w:gridCol w:w="1078"/>
        <w:gridCol w:w="992"/>
        <w:gridCol w:w="616"/>
        <w:gridCol w:w="616"/>
        <w:gridCol w:w="1356"/>
        <w:gridCol w:w="1356"/>
      </w:tblGrid>
      <w:tr w:rsidR="005500D0" w:rsidRPr="005500D0" w:rsidTr="005500D0">
        <w:trPr>
          <w:trHeight w:val="9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 к Постановлению Администрации Первомайского района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от 28.12.2024 № 348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0D0" w:rsidRPr="005500D0" w:rsidTr="005500D0">
        <w:trPr>
          <w:trHeight w:val="7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0D0" w:rsidRPr="005500D0" w:rsidTr="005500D0">
        <w:trPr>
          <w:trHeight w:val="103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2 (с детализацией по годам реализации, тыс. рублей)*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78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78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103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 основные направления расходования средств Подпрограммы 2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5500D0" w:rsidRPr="005500D0" w:rsidTr="005500D0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00D0" w:rsidRPr="005500D0" w:rsidTr="005500D0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0D0" w:rsidRPr="005500D0" w:rsidRDefault="005500D0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160E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61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417"/>
        <w:gridCol w:w="1946"/>
        <w:gridCol w:w="959"/>
        <w:gridCol w:w="14"/>
        <w:gridCol w:w="1550"/>
        <w:gridCol w:w="14"/>
        <w:gridCol w:w="1246"/>
        <w:gridCol w:w="14"/>
        <w:gridCol w:w="1763"/>
        <w:gridCol w:w="14"/>
        <w:gridCol w:w="1430"/>
        <w:gridCol w:w="14"/>
        <w:gridCol w:w="1858"/>
        <w:gridCol w:w="14"/>
        <w:gridCol w:w="1211"/>
        <w:gridCol w:w="853"/>
        <w:gridCol w:w="1240"/>
        <w:gridCol w:w="39"/>
        <w:gridCol w:w="6"/>
        <w:gridCol w:w="17"/>
      </w:tblGrid>
      <w:tr w:rsidR="00F160E3" w:rsidRPr="005500D0" w:rsidTr="005500D0">
        <w:trPr>
          <w:gridAfter w:val="1"/>
          <w:wAfter w:w="17" w:type="dxa"/>
          <w:trHeight w:val="5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5500D0"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к Постановлению 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Администрации Первом</w:t>
            </w:r>
            <w:r w:rsidR="005500D0"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айского района </w:t>
            </w:r>
            <w:r w:rsidR="005500D0" w:rsidRPr="00550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28.12.2024 № 348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6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0E3" w:rsidRPr="005500D0" w:rsidTr="005500D0">
        <w:trPr>
          <w:gridAfter w:val="3"/>
          <w:wAfter w:w="62" w:type="dxa"/>
          <w:trHeight w:val="315"/>
        </w:trPr>
        <w:tc>
          <w:tcPr>
            <w:tcW w:w="14317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3.Перечень программных мероприятий подпрограммы 2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315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7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F160E3" w:rsidRPr="005500D0" w:rsidTr="005500D0">
        <w:trPr>
          <w:gridAfter w:val="1"/>
          <w:wAfter w:w="17" w:type="dxa"/>
          <w:trHeight w:val="3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88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121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2"/>
          <w:wAfter w:w="23" w:type="dxa"/>
          <w:trHeight w:val="645"/>
        </w:trPr>
        <w:tc>
          <w:tcPr>
            <w:tcW w:w="155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F160E3" w:rsidRPr="005500D0" w:rsidTr="005500D0">
        <w:trPr>
          <w:gridAfter w:val="2"/>
          <w:wAfter w:w="23" w:type="dxa"/>
          <w:trHeight w:val="1410"/>
        </w:trPr>
        <w:tc>
          <w:tcPr>
            <w:tcW w:w="155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подпрограммы 2. Обеспечение мероприятий по капитальному ремонту многоквартирных домов.</w:t>
            </w:r>
          </w:p>
        </w:tc>
      </w:tr>
      <w:tr w:rsidR="00F160E3" w:rsidRPr="005500D0" w:rsidTr="005500D0">
        <w:trPr>
          <w:gridAfter w:val="1"/>
          <w:wAfter w:w="17" w:type="dxa"/>
          <w:trHeight w:val="51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капитальный ремонт многоквартирных домов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конструктивных элементов, инженерн</w:t>
            </w: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систем в многоквартирных домах в рамках региональной программы (в отчетном периоде), ед.</w:t>
            </w:r>
          </w:p>
        </w:tc>
      </w:tr>
      <w:tr w:rsidR="00F160E3" w:rsidRPr="005500D0" w:rsidTr="005500D0">
        <w:trPr>
          <w:gridAfter w:val="1"/>
          <w:wAfter w:w="17" w:type="dxa"/>
          <w:trHeight w:val="190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33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33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33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60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gridAfter w:val="1"/>
          <w:wAfter w:w="17" w:type="dxa"/>
          <w:trHeight w:val="60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330"/>
        </w:trPr>
        <w:tc>
          <w:tcPr>
            <w:tcW w:w="5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первой  задаче: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660"/>
        </w:trPr>
        <w:tc>
          <w:tcPr>
            <w:tcW w:w="43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отремонтированных конструктивных элементов, инженерных систем в многоквартирных домах в рамках региональной программы (в отчетном </w:t>
            </w: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периоде), ед.</w:t>
            </w:r>
          </w:p>
        </w:tc>
      </w:tr>
      <w:tr w:rsidR="00F160E3" w:rsidRPr="005500D0" w:rsidTr="005500D0">
        <w:trPr>
          <w:trHeight w:val="510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510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315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555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1290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0E3" w:rsidRPr="005500D0" w:rsidTr="005500D0">
        <w:trPr>
          <w:trHeight w:val="1320"/>
        </w:trPr>
        <w:tc>
          <w:tcPr>
            <w:tcW w:w="43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60E3" w:rsidRPr="005500D0" w:rsidRDefault="00F160E3" w:rsidP="00550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F160E3" w:rsidRPr="005500D0" w:rsidSect="005500D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1958"/>
        <w:gridCol w:w="1055"/>
        <w:gridCol w:w="732"/>
        <w:gridCol w:w="732"/>
        <w:gridCol w:w="732"/>
        <w:gridCol w:w="1687"/>
        <w:gridCol w:w="1687"/>
        <w:gridCol w:w="1055"/>
      </w:tblGrid>
      <w:tr w:rsidR="00F160E3" w:rsidRPr="005500D0" w:rsidTr="00F160E3">
        <w:trPr>
          <w:trHeight w:val="360"/>
        </w:trPr>
        <w:tc>
          <w:tcPr>
            <w:tcW w:w="958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60E3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4. Обоснование ресурсного обеспечения муниципальной подпрограммы</w:t>
            </w:r>
            <w:r w:rsidRPr="0055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мероприятия подпрограммы 2 предполагается направить средства из федерального бюджета, областного бюджета местного бюджета и внебюджетных источников. Общий объем финансирования Программы 2020-2024 годы с прогнозом на 2025 и 2026 годы прогнозируется в размере 2311,48 тыс. руб., в том числе: </w:t>
            </w:r>
          </w:p>
          <w:p w:rsidR="005500D0" w:rsidRPr="005500D0" w:rsidRDefault="005500D0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F160E3">
        <w:trPr>
          <w:trHeight w:val="675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F160E3">
        <w:trPr>
          <w:trHeight w:val="480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60E3" w:rsidRPr="005500D0" w:rsidTr="00F160E3">
        <w:trPr>
          <w:trHeight w:val="133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F160E3" w:rsidRPr="005500D0" w:rsidTr="00F160E3">
        <w:trPr>
          <w:trHeight w:val="100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(</w:t>
            </w:r>
            <w:proofErr w:type="spellStart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F160E3" w:rsidRPr="005500D0" w:rsidTr="00F160E3">
        <w:trPr>
          <w:trHeight w:val="67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F160E3" w:rsidRPr="005500D0" w:rsidTr="00F160E3">
        <w:trPr>
          <w:trHeight w:val="67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F160E3" w:rsidRPr="005500D0" w:rsidTr="00F160E3">
        <w:trPr>
          <w:trHeight w:val="67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2311,48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</w:tr>
      <w:tr w:rsidR="00F160E3" w:rsidRPr="005500D0" w:rsidTr="00F160E3">
        <w:trPr>
          <w:trHeight w:val="345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E3" w:rsidRPr="005500D0" w:rsidRDefault="00F160E3" w:rsidP="005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00D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2311,48</w:t>
            </w:r>
          </w:p>
        </w:tc>
      </w:tr>
    </w:tbl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160E3" w:rsidRPr="005500D0" w:rsidSect="005500D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160E3" w:rsidRPr="005500D0" w:rsidRDefault="00F160E3" w:rsidP="005500D0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F160E3" w:rsidRPr="005500D0" w:rsidSect="005500D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433AB"/>
    <w:multiLevelType w:val="hybridMultilevel"/>
    <w:tmpl w:val="A57C22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1B2A8F"/>
    <w:multiLevelType w:val="hybridMultilevel"/>
    <w:tmpl w:val="AF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3"/>
    <w:rsid w:val="00030047"/>
    <w:rsid w:val="00073474"/>
    <w:rsid w:val="00163A55"/>
    <w:rsid w:val="001C6BAB"/>
    <w:rsid w:val="00201A8A"/>
    <w:rsid w:val="002537D8"/>
    <w:rsid w:val="00293A59"/>
    <w:rsid w:val="002F5907"/>
    <w:rsid w:val="00314C31"/>
    <w:rsid w:val="003601A3"/>
    <w:rsid w:val="00367B73"/>
    <w:rsid w:val="003A1837"/>
    <w:rsid w:val="00471051"/>
    <w:rsid w:val="00475232"/>
    <w:rsid w:val="00477F3C"/>
    <w:rsid w:val="0049098A"/>
    <w:rsid w:val="004A2036"/>
    <w:rsid w:val="00502813"/>
    <w:rsid w:val="0050760D"/>
    <w:rsid w:val="005500D0"/>
    <w:rsid w:val="00627B6B"/>
    <w:rsid w:val="0063186D"/>
    <w:rsid w:val="0063201F"/>
    <w:rsid w:val="0067294E"/>
    <w:rsid w:val="006C5EC8"/>
    <w:rsid w:val="00873703"/>
    <w:rsid w:val="00895242"/>
    <w:rsid w:val="00907373"/>
    <w:rsid w:val="00972620"/>
    <w:rsid w:val="009E03D4"/>
    <w:rsid w:val="00B87251"/>
    <w:rsid w:val="00C319C1"/>
    <w:rsid w:val="00C63676"/>
    <w:rsid w:val="00C70688"/>
    <w:rsid w:val="00CC082E"/>
    <w:rsid w:val="00CE4C54"/>
    <w:rsid w:val="00CF0B4A"/>
    <w:rsid w:val="00DA5FA3"/>
    <w:rsid w:val="00E243D3"/>
    <w:rsid w:val="00F160E3"/>
    <w:rsid w:val="00F32109"/>
    <w:rsid w:val="00F44BF5"/>
    <w:rsid w:val="00F81F98"/>
    <w:rsid w:val="00FB2B2C"/>
    <w:rsid w:val="00FC74DB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168F"/>
  <w15:chartTrackingRefBased/>
  <w15:docId w15:val="{0CCA030D-77CE-4AC5-B859-C03820A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A"/>
    <w:pPr>
      <w:ind w:left="720"/>
      <w:contextualSpacing/>
    </w:pPr>
  </w:style>
  <w:style w:type="table" w:styleId="a4">
    <w:name w:val="Table Grid"/>
    <w:basedOn w:val="a1"/>
    <w:rsid w:val="00CF0B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0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CF0B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5</cp:revision>
  <cp:lastPrinted>2025-01-30T04:53:00Z</cp:lastPrinted>
  <dcterms:created xsi:type="dcterms:W3CDTF">2024-11-19T03:21:00Z</dcterms:created>
  <dcterms:modified xsi:type="dcterms:W3CDTF">2025-01-30T04:53:00Z</dcterms:modified>
</cp:coreProperties>
</file>