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543C81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834A79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543C81" w:rsidRPr="00834A79" w:rsidRDefault="00543C81" w:rsidP="00543C81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042E2D" w:rsidRPr="00834A79" w:rsidRDefault="00042E2D" w:rsidP="00543C81">
      <w:pPr>
        <w:pStyle w:val="a3"/>
        <w:rPr>
          <w:rFonts w:ascii="Arial" w:hAnsi="Arial" w:cs="Arial"/>
          <w:sz w:val="24"/>
          <w:szCs w:val="24"/>
        </w:rPr>
      </w:pPr>
      <w:r w:rsidRPr="00834A79">
        <w:rPr>
          <w:rFonts w:ascii="Arial" w:hAnsi="Arial" w:cs="Arial"/>
          <w:sz w:val="24"/>
          <w:szCs w:val="24"/>
        </w:rPr>
        <w:t>ПОСТАНОВЛЕНИЕ</w:t>
      </w:r>
    </w:p>
    <w:p w:rsidR="00042E2D" w:rsidRDefault="004E4E0D" w:rsidP="00543C81">
      <w:pPr>
        <w:rPr>
          <w:rFonts w:ascii="Arial" w:hAnsi="Arial" w:cs="Arial"/>
        </w:rPr>
      </w:pPr>
      <w:r w:rsidRPr="00834A79">
        <w:rPr>
          <w:rFonts w:ascii="Arial" w:hAnsi="Arial" w:cs="Arial"/>
        </w:rPr>
        <w:t>18.03.2016</w:t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</w:r>
      <w:r w:rsidRPr="00834A79">
        <w:rPr>
          <w:rFonts w:ascii="Arial" w:hAnsi="Arial" w:cs="Arial"/>
        </w:rPr>
        <w:tab/>
        <w:t xml:space="preserve">     </w:t>
      </w:r>
      <w:r w:rsidR="00042E2D" w:rsidRPr="00834A79">
        <w:rPr>
          <w:rFonts w:ascii="Arial" w:hAnsi="Arial" w:cs="Arial"/>
        </w:rPr>
        <w:t xml:space="preserve">     </w:t>
      </w:r>
      <w:r w:rsidR="00A6610A">
        <w:rPr>
          <w:rFonts w:ascii="Arial" w:hAnsi="Arial" w:cs="Arial"/>
        </w:rPr>
        <w:t xml:space="preserve">    </w:t>
      </w:r>
      <w:r w:rsidR="00042E2D" w:rsidRPr="00834A79">
        <w:rPr>
          <w:rFonts w:ascii="Arial" w:hAnsi="Arial" w:cs="Arial"/>
        </w:rPr>
        <w:t xml:space="preserve">№ </w:t>
      </w:r>
      <w:r w:rsidRPr="00834A79">
        <w:rPr>
          <w:rFonts w:ascii="Arial" w:hAnsi="Arial" w:cs="Arial"/>
        </w:rPr>
        <w:t>55</w:t>
      </w:r>
    </w:p>
    <w:p w:rsidR="00543C81" w:rsidRDefault="00543C81" w:rsidP="00543C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Первомайское </w:t>
      </w:r>
    </w:p>
    <w:p w:rsidR="00543C81" w:rsidRPr="00834A79" w:rsidRDefault="00543C81" w:rsidP="00543C81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RPr="00834A79" w:rsidTr="004E4E0D">
        <w:tc>
          <w:tcPr>
            <w:tcW w:w="7833" w:type="dxa"/>
          </w:tcPr>
          <w:p w:rsidR="004E4E0D" w:rsidRPr="00834A79" w:rsidRDefault="004E4E0D" w:rsidP="0054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Pr="00834A79" w:rsidRDefault="00696254" w:rsidP="00543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редакции Постановлений: от 10.10.2016 № 283; от 09.10.2017 № 231; от 20.06.2018 № 145; от 27.02.2020 № 33; от 01.03.2021 № 52</w:t>
            </w:r>
            <w:r w:rsidR="00A6610A">
              <w:rPr>
                <w:rFonts w:ascii="Arial" w:hAnsi="Arial" w:cs="Arial"/>
              </w:rPr>
              <w:t>, № 34 от 17.02.2022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4E4E0D" w:rsidRPr="00834A79" w:rsidRDefault="004E4E0D" w:rsidP="00543C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11C5" w:rsidRDefault="005111C5" w:rsidP="00543C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610A" w:rsidRPr="00834A79" w:rsidRDefault="00A6610A" w:rsidP="00543C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543C8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ПОСТАНОВЛЯЮ:</w:t>
      </w:r>
    </w:p>
    <w:p w:rsidR="004E4E0D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1.Утвердить:</w:t>
      </w:r>
    </w:p>
    <w:p w:rsidR="004E4E0D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;</w:t>
      </w:r>
    </w:p>
    <w:p w:rsidR="004E4E0D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;</w:t>
      </w:r>
    </w:p>
    <w:p w:rsidR="005111C5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 w:rsidRPr="00834A79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834A79">
        <w:rPr>
          <w:sz w:val="24"/>
          <w:szCs w:val="24"/>
        </w:rPr>
        <w:t>.</w:t>
      </w:r>
    </w:p>
    <w:p w:rsidR="005111C5" w:rsidRPr="00834A79" w:rsidRDefault="004E4E0D" w:rsidP="00A6610A">
      <w:pPr>
        <w:ind w:firstLine="709"/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 xml:space="preserve">2.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="005111C5" w:rsidRPr="00834A79">
          <w:rPr>
            <w:rStyle w:val="ad"/>
            <w:rFonts w:ascii="Arial" w:hAnsi="Arial" w:cs="Arial"/>
            <w:color w:val="auto"/>
            <w:u w:val="none"/>
          </w:rPr>
          <w:t>http://pmr.tomsk.ru/</w:t>
        </w:r>
      </w:hyperlink>
      <w:r w:rsidRPr="00834A79">
        <w:rPr>
          <w:rFonts w:ascii="Arial" w:hAnsi="Arial" w:cs="Arial"/>
        </w:rPr>
        <w:t>.</w:t>
      </w:r>
    </w:p>
    <w:p w:rsidR="005111C5" w:rsidRPr="00834A79" w:rsidRDefault="004E4E0D" w:rsidP="00A6610A">
      <w:pPr>
        <w:ind w:firstLine="709"/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>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Pr="00834A79" w:rsidRDefault="004E4E0D" w:rsidP="00A661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34A79">
        <w:rPr>
          <w:sz w:val="24"/>
          <w:szCs w:val="24"/>
        </w:rPr>
        <w:t>4. Настоящее постановление вступает в силу с момента его опубликования.</w:t>
      </w:r>
    </w:p>
    <w:p w:rsidR="004E4E0D" w:rsidRPr="00834A79" w:rsidRDefault="004E4E0D" w:rsidP="00A6610A">
      <w:pPr>
        <w:autoSpaceDE/>
        <w:adjustRightInd/>
        <w:ind w:firstLine="709"/>
        <w:jc w:val="both"/>
        <w:rPr>
          <w:rFonts w:ascii="Arial" w:eastAsia="MS Mincho" w:hAnsi="Arial" w:cs="Arial"/>
          <w:lang w:eastAsia="ja-JP"/>
        </w:rPr>
      </w:pPr>
      <w:r w:rsidRPr="00834A79">
        <w:rPr>
          <w:rFonts w:ascii="Arial" w:hAnsi="Arial" w:cs="Arial"/>
        </w:rPr>
        <w:t xml:space="preserve">5. </w:t>
      </w:r>
      <w:r w:rsidRPr="00834A79">
        <w:rPr>
          <w:rFonts w:ascii="Arial" w:eastAsia="MS Mincho" w:hAnsi="Arial" w:cs="Arial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Default="004E4E0D" w:rsidP="004E4E0D">
      <w:pPr>
        <w:jc w:val="both"/>
        <w:rPr>
          <w:rFonts w:ascii="Arial" w:eastAsia="MS Mincho" w:hAnsi="Arial" w:cs="Arial"/>
          <w:lang w:eastAsia="ja-JP"/>
        </w:rPr>
      </w:pPr>
    </w:p>
    <w:p w:rsidR="00A6610A" w:rsidRDefault="00A6610A" w:rsidP="004E4E0D">
      <w:pPr>
        <w:jc w:val="both"/>
        <w:rPr>
          <w:rFonts w:ascii="Arial" w:eastAsia="MS Mincho" w:hAnsi="Arial" w:cs="Arial"/>
          <w:lang w:eastAsia="ja-JP"/>
        </w:rPr>
      </w:pPr>
    </w:p>
    <w:p w:rsidR="00A6610A" w:rsidRDefault="00A6610A" w:rsidP="004E4E0D">
      <w:pPr>
        <w:jc w:val="both"/>
        <w:rPr>
          <w:rFonts w:ascii="Arial" w:eastAsia="MS Mincho" w:hAnsi="Arial" w:cs="Arial"/>
          <w:lang w:eastAsia="ja-JP"/>
        </w:rPr>
      </w:pPr>
    </w:p>
    <w:p w:rsidR="00A6610A" w:rsidRPr="00834A79" w:rsidRDefault="00A6610A" w:rsidP="004E4E0D">
      <w:pPr>
        <w:jc w:val="both"/>
        <w:rPr>
          <w:rFonts w:ascii="Arial" w:eastAsia="MS Mincho" w:hAnsi="Arial" w:cs="Arial"/>
          <w:lang w:eastAsia="ja-JP"/>
        </w:rPr>
      </w:pPr>
    </w:p>
    <w:p w:rsidR="004E4E0D" w:rsidRPr="00834A79" w:rsidRDefault="004E4E0D" w:rsidP="004E4E0D">
      <w:pPr>
        <w:jc w:val="both"/>
        <w:rPr>
          <w:rFonts w:ascii="Arial" w:hAnsi="Arial" w:cs="Arial"/>
        </w:rPr>
      </w:pPr>
      <w:r w:rsidRPr="00834A79">
        <w:rPr>
          <w:rFonts w:ascii="Arial" w:hAnsi="Arial" w:cs="Arial"/>
        </w:rPr>
        <w:t>Глава Первомайского района</w:t>
      </w:r>
      <w:r w:rsidR="005111C5" w:rsidRPr="00834A79">
        <w:rPr>
          <w:rFonts w:ascii="Arial" w:hAnsi="Arial" w:cs="Arial"/>
        </w:rPr>
        <w:t xml:space="preserve">                                              </w:t>
      </w:r>
      <w:r w:rsidR="00A6610A">
        <w:rPr>
          <w:rFonts w:ascii="Arial" w:hAnsi="Arial" w:cs="Arial"/>
        </w:rPr>
        <w:t xml:space="preserve">                       </w:t>
      </w:r>
      <w:r w:rsidR="005111C5" w:rsidRPr="00834A79">
        <w:rPr>
          <w:rFonts w:ascii="Arial" w:hAnsi="Arial" w:cs="Arial"/>
        </w:rPr>
        <w:t xml:space="preserve">  И.И.Сиберт</w:t>
      </w: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5111C5" w:rsidRPr="00834A79" w:rsidRDefault="005111C5" w:rsidP="004E4E0D">
      <w:pPr>
        <w:jc w:val="both"/>
        <w:rPr>
          <w:rFonts w:ascii="Arial" w:hAnsi="Arial" w:cs="Arial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br w:type="page"/>
      </w:r>
      <w:r w:rsidRPr="00834A79">
        <w:rPr>
          <w:sz w:val="24"/>
          <w:szCs w:val="24"/>
        </w:rPr>
        <w:lastRenderedPageBreak/>
        <w:t>Приложение №1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34A79">
        <w:rPr>
          <w:sz w:val="24"/>
          <w:szCs w:val="24"/>
        </w:rPr>
        <w:t>Утверждено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постановлением</w:t>
      </w:r>
    </w:p>
    <w:p w:rsidR="004E4E0D" w:rsidRPr="00834A79" w:rsidRDefault="007A59E9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E4E0D" w:rsidRPr="00834A79">
        <w:rPr>
          <w:sz w:val="24"/>
          <w:szCs w:val="24"/>
        </w:rPr>
        <w:t xml:space="preserve">Первомайского </w:t>
      </w:r>
    </w:p>
    <w:p w:rsidR="004E4E0D" w:rsidRPr="00834A79" w:rsidRDefault="004E4E0D" w:rsidP="001934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района  от</w:t>
      </w:r>
      <w:r w:rsidR="0019346E" w:rsidRPr="00834A79">
        <w:rPr>
          <w:sz w:val="24"/>
          <w:szCs w:val="24"/>
        </w:rPr>
        <w:t xml:space="preserve"> 18.03.2016 № 55</w:t>
      </w:r>
    </w:p>
    <w:p w:rsidR="004E4E0D" w:rsidRPr="00834A79" w:rsidRDefault="004E4E0D" w:rsidP="004E4E0D">
      <w:pPr>
        <w:pStyle w:val="ConsPlusNormal"/>
        <w:widowControl/>
        <w:ind w:left="540" w:firstLine="0"/>
        <w:rPr>
          <w:sz w:val="24"/>
          <w:szCs w:val="24"/>
        </w:rPr>
      </w:pPr>
    </w:p>
    <w:p w:rsidR="004E4E0D" w:rsidRPr="00834A79" w:rsidRDefault="004E4E0D" w:rsidP="004E4E0D">
      <w:pPr>
        <w:rPr>
          <w:rFonts w:ascii="Arial" w:hAnsi="Arial" w:cs="Arial"/>
        </w:rPr>
      </w:pPr>
    </w:p>
    <w:p w:rsidR="004E4E0D" w:rsidRPr="00834A79" w:rsidRDefault="004E4E0D" w:rsidP="004E4E0D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A0287">
        <w:rPr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A0287">
        <w:rPr>
          <w:b/>
          <w:sz w:val="24"/>
          <w:szCs w:val="24"/>
        </w:rPr>
        <w:t>формирования и реализации муниципальных программ</w:t>
      </w:r>
    </w:p>
    <w:p w:rsidR="007A59E9" w:rsidRPr="002A0287" w:rsidRDefault="007A59E9" w:rsidP="007A59E9">
      <w:pPr>
        <w:pStyle w:val="ConsPlusTitle"/>
        <w:widowControl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A0287">
        <w:rPr>
          <w:sz w:val="24"/>
          <w:szCs w:val="24"/>
        </w:rPr>
        <w:t>1. ОБЩИЕ ПОЛОЖЕНИЯ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1.1. Настоящий Порядок определяет основные подходы к разработке, оценке, утверждению, финансированию и контролю за ходом реализации муниципальных программ, в осуществлении которых участвует Первомайский район.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Муниципальные</w:t>
      </w:r>
      <w:r w:rsidRPr="002A0287">
        <w:rPr>
          <w:rFonts w:eastAsia="Calibri"/>
          <w:sz w:val="24"/>
          <w:szCs w:val="24"/>
        </w:rPr>
        <w:t xml:space="preserve"> программы (далее - программы) - </w:t>
      </w:r>
      <w:r w:rsidRPr="002A0287">
        <w:rPr>
          <w:rFonts w:eastAsia="Calibri"/>
          <w:color w:val="000000"/>
          <w:spacing w:val="3"/>
          <w:sz w:val="24"/>
          <w:szCs w:val="24"/>
        </w:rPr>
        <w:t>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«Первомайский район».</w:t>
      </w:r>
      <w:r w:rsidRPr="002A0287">
        <w:rPr>
          <w:rFonts w:eastAsia="Calibri"/>
          <w:sz w:val="24"/>
          <w:szCs w:val="24"/>
        </w:rPr>
        <w:t xml:space="preserve"> Муниципальные программы разрабатываются и утверждаются </w:t>
      </w:r>
      <w:r>
        <w:rPr>
          <w:rFonts w:eastAsia="Calibri"/>
          <w:sz w:val="24"/>
          <w:szCs w:val="24"/>
        </w:rPr>
        <w:t xml:space="preserve">на срок равный или превышающий </w:t>
      </w:r>
      <w:r w:rsidRPr="002A0287">
        <w:rPr>
          <w:rFonts w:eastAsia="Calibri"/>
          <w:sz w:val="24"/>
          <w:szCs w:val="24"/>
        </w:rPr>
        <w:t>три года.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2. ИНИЦИИРОВАНИЕ РАЗРАБОТКИ И ПРИНЯТИЕ РЕШЕНИЯ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О РАЗРАБОТКЕ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2.1. Проект перечня муниципальных программ формируется Отделом экономического развития Администрации первомайского района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2.2. Перечень муниципальных программ содержит: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1) наименования муниципальных программ;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2) наименования ответственных исполнителей;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3) цели реализации муниципальных программ.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2.3. Внесение изменений в перечень муниципальных программ производится по распоряжению администрации Первомайского района, проект распоряжения </w:t>
      </w:r>
      <w:r w:rsidRPr="002A0287">
        <w:rPr>
          <w:rFonts w:ascii="Arial" w:hAnsi="Arial" w:cs="Arial"/>
        </w:rPr>
        <w:lastRenderedPageBreak/>
        <w:t>готовится Отделом экономического развития Администрации Первомайского района, с учетом предложений от инициаторов разработки муниципальных программ.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Инициаторами разработки</w:t>
      </w:r>
      <w:r w:rsidRPr="002A0287">
        <w:rPr>
          <w:sz w:val="24"/>
          <w:szCs w:val="24"/>
        </w:rPr>
        <w:t xml:space="preserve"> муниципальных программ, реализуемых на территории Первомайского района, могут выступать органы Администрация Первомайского района, комиссии Думы Первомайского района, юридические и физические лица.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 в</w:t>
      </w:r>
      <w:r w:rsidRPr="002A0287">
        <w:rPr>
          <w:rFonts w:eastAsia="Calibri"/>
          <w:sz w:val="24"/>
          <w:szCs w:val="24"/>
          <w:lang w:eastAsia="en-US"/>
        </w:rPr>
        <w:t xml:space="preserve"> срок до 25 мая года, предшествующего году начала реализации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2.8. 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экономического развития Администрации Первомайского района и бюджетный отдел Финансового управления Администрации Первомайского района, </w:t>
      </w:r>
      <w:proofErr w:type="spellStart"/>
      <w:r w:rsidRPr="002A0287">
        <w:rPr>
          <w:sz w:val="24"/>
          <w:szCs w:val="24"/>
        </w:rPr>
        <w:t>Контрольно</w:t>
      </w:r>
      <w:proofErr w:type="spellEnd"/>
      <w:r w:rsidRPr="002A0287">
        <w:rPr>
          <w:sz w:val="24"/>
          <w:szCs w:val="24"/>
        </w:rPr>
        <w:t xml:space="preserve"> – счетный орган Первомайского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7A59E9" w:rsidRPr="002A0287" w:rsidRDefault="007A59E9" w:rsidP="007A59E9">
      <w:pPr>
        <w:ind w:firstLine="540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</w:t>
      </w:r>
      <w:r>
        <w:rPr>
          <w:sz w:val="24"/>
          <w:szCs w:val="24"/>
        </w:rPr>
        <w:t xml:space="preserve">ганом местного самоуправления, </w:t>
      </w:r>
      <w:r w:rsidRPr="002A0287">
        <w:rPr>
          <w:sz w:val="24"/>
          <w:szCs w:val="24"/>
        </w:rPr>
        <w:t xml:space="preserve">отдел экономического развития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</w:t>
      </w:r>
      <w:r w:rsidRPr="002A0287">
        <w:rPr>
          <w:sz w:val="24"/>
          <w:szCs w:val="24"/>
        </w:rPr>
        <w:lastRenderedPageBreak/>
        <w:t>разработки муниципальной программы мотивированное заключение о нецелесообразности разработки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Муниципальный заказчик муниципальной программы: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</w:t>
      </w:r>
      <w:r>
        <w:rPr>
          <w:sz w:val="24"/>
          <w:szCs w:val="24"/>
        </w:rPr>
        <w:t xml:space="preserve">ходное задание на формирование </w:t>
      </w:r>
      <w:r w:rsidRPr="002A0287">
        <w:rPr>
          <w:sz w:val="24"/>
          <w:szCs w:val="24"/>
        </w:rPr>
        <w:t>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б) разрабатывает перечень целевых показателей для мониторинга реализации программных мероприятий;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</w:t>
      </w:r>
      <w:r>
        <w:rPr>
          <w:sz w:val="24"/>
          <w:szCs w:val="24"/>
        </w:rPr>
        <w:t xml:space="preserve"> использованию средств местного</w:t>
      </w:r>
      <w:r w:rsidRPr="002A0287">
        <w:rPr>
          <w:sz w:val="24"/>
          <w:szCs w:val="24"/>
        </w:rPr>
        <w:t xml:space="preserve"> бюджета района, средств бюджетов соответствующих уровней государственной власти и средств из внебюджетных источников.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Муниципальный заказчик-координатор несет ответственность за подготовку и реализацию муниципальной программы в целом.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 РАЗРАБОТКА МУНИЦИПАЛЬНОЙ</w:t>
      </w:r>
      <w:r w:rsidRPr="002A0287">
        <w:rPr>
          <w:sz w:val="24"/>
          <w:szCs w:val="24"/>
        </w:rPr>
        <w:t xml:space="preserve"> ПРОГРАММЫ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</w:t>
      </w:r>
      <w:r w:rsidRPr="002A0287">
        <w:rPr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нужд» от 05.04.2013 г.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 Муниципальная программа состоит из следующих разделов: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3.3.3. Перечень программных мероприятий.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3.3.4. Обоснование ресурсного обеспечения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3.3.6. Оценка социально-экономической эффективности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3.3.7. Структура муниципальной программы по форме согласно приложению 3 к настоящему Положению.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 К содержанию разделов муниципальной программы предъявляются следующие требования.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Требования, предъявляемые к целям программы: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достижимость (цели должны быть потенциально достижимы);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2A0287">
        <w:rPr>
          <w:sz w:val="24"/>
          <w:szCs w:val="24"/>
        </w:rPr>
        <w:t>измеряемость</w:t>
      </w:r>
      <w:proofErr w:type="spellEnd"/>
      <w:r w:rsidRPr="002A0287">
        <w:rPr>
          <w:sz w:val="24"/>
          <w:szCs w:val="24"/>
        </w:rPr>
        <w:t xml:space="preserve"> (должна существовать возможность проверки достижения целей);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3.5.3. Третий раздел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</w:t>
      </w:r>
      <w:r w:rsidRPr="002A0287">
        <w:rPr>
          <w:sz w:val="24"/>
          <w:szCs w:val="24"/>
        </w:rPr>
        <w:lastRenderedPageBreak/>
        <w:t>Программные мероприятия должны быть увязаны по срокам и ресурсам и обеспечивать решение задач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В четвертом разделе </w:t>
      </w:r>
      <w:r w:rsidRPr="002A0287">
        <w:rPr>
          <w:sz w:val="24"/>
          <w:szCs w:val="24"/>
        </w:rPr>
        <w:t>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3.5.6. </w:t>
      </w:r>
      <w:r w:rsidRPr="002A0287">
        <w:rPr>
          <w:rFonts w:eastAsia="Calibri"/>
          <w:sz w:val="24"/>
          <w:szCs w:val="24"/>
        </w:rPr>
        <w:t>Шестой раздел муниципальной программы должен содержать опис</w:t>
      </w:r>
      <w:r>
        <w:rPr>
          <w:rFonts w:eastAsia="Calibri"/>
          <w:sz w:val="24"/>
          <w:szCs w:val="24"/>
        </w:rPr>
        <w:t xml:space="preserve">ание социальных, экономических </w:t>
      </w:r>
      <w:r w:rsidRPr="002A0287">
        <w:rPr>
          <w:rFonts w:eastAsia="Calibri"/>
          <w:sz w:val="24"/>
          <w:szCs w:val="24"/>
        </w:rPr>
        <w:t>последствий, которые могут возникнуть при реализации муниципальной программы.</w:t>
      </w:r>
    </w:p>
    <w:p w:rsidR="007A59E9" w:rsidRPr="002A0287" w:rsidRDefault="007A59E9" w:rsidP="007A59E9">
      <w:pPr>
        <w:pStyle w:val="Default"/>
        <w:ind w:left="568"/>
        <w:jc w:val="both"/>
        <w:rPr>
          <w:rFonts w:ascii="Arial" w:hAnsi="Arial" w:cs="Arial"/>
        </w:rPr>
      </w:pPr>
      <w:r w:rsidRPr="002A0287">
        <w:rPr>
          <w:rFonts w:ascii="Arial" w:eastAsia="Calibri" w:hAnsi="Arial" w:cs="Arial"/>
        </w:rPr>
        <w:t>3.5.7.</w:t>
      </w:r>
      <w:r w:rsidRPr="002A0287">
        <w:rPr>
          <w:rFonts w:ascii="Arial" w:eastAsia="Times New Roman" w:hAnsi="Arial" w:cs="Arial"/>
        </w:rPr>
        <w:t xml:space="preserve"> </w:t>
      </w:r>
      <w:r w:rsidRPr="002A0287">
        <w:rPr>
          <w:rFonts w:ascii="Arial" w:eastAsia="Times New Roman" w:hAnsi="Arial" w:cs="Arial"/>
          <w:color w:val="auto"/>
          <w:lang w:eastAsia="ru-RU"/>
        </w:rPr>
        <w:t>Структура муниципальной программы разрабатывается по форме согласно приложению</w:t>
      </w:r>
      <w:r w:rsidRPr="002A0287">
        <w:rPr>
          <w:rFonts w:ascii="Arial" w:hAnsi="Arial" w:cs="Arial"/>
        </w:rPr>
        <w:t xml:space="preserve"> № 3 к настоящему Порядку и содержит: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1) процессную часть муниципальной программы, в том числе: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наименование подпрограмм;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соисполнителей подпрограмм и участников обеспечивающей подпрограммы;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цели подпрограмм; </w:t>
      </w:r>
    </w:p>
    <w:p w:rsidR="007A59E9" w:rsidRPr="002A0287" w:rsidRDefault="007A59E9" w:rsidP="007A59E9">
      <w:pPr>
        <w:pStyle w:val="Default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2) проектную часть муниципальной программы, в том числе: </w:t>
      </w:r>
    </w:p>
    <w:p w:rsidR="007A59E9" w:rsidRPr="002A0287" w:rsidRDefault="007A59E9" w:rsidP="007A59E9">
      <w:pPr>
        <w:pStyle w:val="Default"/>
        <w:ind w:firstLine="708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 xml:space="preserve">наименование направления проектной деятельности, в состав которого входят региональные проекты, реализуемые в муниципальной программе, указываются </w:t>
      </w:r>
      <w:proofErr w:type="gramStart"/>
      <w:r w:rsidRPr="002A0287">
        <w:rPr>
          <w:rFonts w:ascii="Arial" w:hAnsi="Arial" w:cs="Arial"/>
        </w:rPr>
        <w:t>в соответст</w:t>
      </w:r>
      <w:r>
        <w:rPr>
          <w:rFonts w:ascii="Arial" w:hAnsi="Arial" w:cs="Arial"/>
        </w:rPr>
        <w:t xml:space="preserve">вии с </w:t>
      </w:r>
      <w:r w:rsidRPr="002A0287">
        <w:rPr>
          <w:rFonts w:ascii="Arial" w:hAnsi="Arial" w:cs="Arial"/>
        </w:rPr>
        <w:t>направлениями</w:t>
      </w:r>
      <w:proofErr w:type="gramEnd"/>
      <w:r w:rsidRPr="002A0287">
        <w:rPr>
          <w:rFonts w:ascii="Arial" w:hAnsi="Arial" w:cs="Arial"/>
        </w:rPr>
        <w:t xml:space="preserve"> определенными в распоряжении Администрации Первомайского района от 07.11.2019 № 625-р «О назначении ответственных за реализацию национальных проектов в Администрации Первомайского района»; </w:t>
      </w:r>
    </w:p>
    <w:p w:rsidR="007A59E9" w:rsidRPr="002A0287" w:rsidRDefault="007A59E9" w:rsidP="007A59E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A0287">
        <w:rPr>
          <w:rFonts w:ascii="Arial" w:hAnsi="Arial" w:cs="Arial"/>
        </w:rPr>
        <w:t>наименование региональных проектов, указывают</w:t>
      </w:r>
      <w:r>
        <w:rPr>
          <w:rFonts w:ascii="Arial" w:hAnsi="Arial" w:cs="Arial"/>
        </w:rPr>
        <w:t xml:space="preserve">ся в соответствии с паспортами </w:t>
      </w:r>
      <w:r w:rsidRPr="002A0287">
        <w:rPr>
          <w:rFonts w:ascii="Arial" w:hAnsi="Arial" w:cs="Arial"/>
          <w:color w:val="auto"/>
        </w:rPr>
        <w:t xml:space="preserve">региональных проектов, утвержденных протоколом Совета при Губернаторе Томской области по стратегическому развитию и приоритетным проектам; </w:t>
      </w:r>
    </w:p>
    <w:p w:rsidR="007A59E9" w:rsidRPr="002A0287" w:rsidRDefault="007A59E9" w:rsidP="007A59E9">
      <w:pPr>
        <w:ind w:firstLine="567"/>
        <w:jc w:val="both"/>
        <w:rPr>
          <w:rFonts w:ascii="Arial" w:hAnsi="Arial" w:cs="Arial"/>
        </w:rPr>
      </w:pPr>
      <w:r w:rsidRPr="002A0287">
        <w:rPr>
          <w:rFonts w:ascii="Arial" w:hAnsi="Arial" w:cs="Arial"/>
        </w:rPr>
        <w:t>цели региональных проектов, указываются в соответствии с паспортами региональных проектов, утвержденных протоколом Совета при Губернаторе Томской области по стратегическому развитию и приоритетным проектам».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3.7. </w:t>
      </w:r>
      <w:r w:rsidRPr="002A0287">
        <w:rPr>
          <w:rFonts w:eastAsia="Calibri"/>
          <w:sz w:val="24"/>
          <w:szCs w:val="24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экономического развития Администрации Первомайского района, </w:t>
      </w:r>
      <w:proofErr w:type="spellStart"/>
      <w:r w:rsidRPr="002A0287">
        <w:rPr>
          <w:rFonts w:eastAsia="Calibri"/>
          <w:sz w:val="24"/>
          <w:szCs w:val="24"/>
        </w:rPr>
        <w:t>Контрольно</w:t>
      </w:r>
      <w:proofErr w:type="spellEnd"/>
      <w:r w:rsidRPr="002A0287">
        <w:rPr>
          <w:rFonts w:eastAsia="Calibri"/>
          <w:sz w:val="24"/>
          <w:szCs w:val="24"/>
        </w:rPr>
        <w:t xml:space="preserve"> – счетный орган Первомайского района.</w:t>
      </w: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4. ОЦЕНКА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4.1. </w:t>
      </w:r>
      <w:r w:rsidRPr="002A0287">
        <w:rPr>
          <w:rFonts w:eastAsia="Calibri"/>
          <w:sz w:val="24"/>
          <w:szCs w:val="24"/>
        </w:rPr>
        <w:t>Отдел экономического развития Админи</w:t>
      </w:r>
      <w:r>
        <w:rPr>
          <w:rFonts w:eastAsia="Calibri"/>
          <w:sz w:val="24"/>
          <w:szCs w:val="24"/>
        </w:rPr>
        <w:t>страции Первомайского района, а</w:t>
      </w:r>
      <w:r w:rsidRPr="002A0287">
        <w:rPr>
          <w:rFonts w:eastAsia="Calibri"/>
          <w:sz w:val="24"/>
          <w:szCs w:val="24"/>
        </w:rPr>
        <w:t xml:space="preserve"> при необходимости - и другие структурные подразделения Администрации Первомайского района (в части вопросов, входящих в их компетенцию) в течении 10 дней с момента представления проекта муниципальной программы оценивают представленный проект муниципальной программы, обращая при этом особое внимание на: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4.1.1. Приоритетный характер проблемы, предлагаемой для решения программно-целевым методом.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4.1.4. Эффективность механизма осуществления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4.2. Отдел экономического развития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экономического развития Администрации Первомайского района</w:t>
      </w:r>
      <w:r w:rsidRPr="002A0287">
        <w:rPr>
          <w:rFonts w:eastAsia="Calibri"/>
          <w:sz w:val="24"/>
          <w:szCs w:val="24"/>
        </w:rPr>
        <w:t xml:space="preserve"> не позднее 5 календарных дней с даты поступления заключения по проекту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4.4. В случае положительного заключения отдела экономического развития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УТВЕРЖДЕНИЕ </w:t>
      </w:r>
      <w:r w:rsidRPr="002A0287">
        <w:rPr>
          <w:sz w:val="24"/>
          <w:szCs w:val="24"/>
        </w:rPr>
        <w:t>МУНИЦИПАЛЬНОЙ ПРОГРАММЫ</w:t>
      </w:r>
    </w:p>
    <w:p w:rsidR="00A6610A" w:rsidRPr="002A0287" w:rsidRDefault="00A6610A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5.1. Проект муниципальной программы, подлежащей финансированию за счет средств бюджета района, утверждается постановлением Администрации Первомайского района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5.2.  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района не позднее 1 декабря финансового года, предшествующему году начала реализации программы.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5.3. Утвержденные муниципальные программы подлежат приведению в соответствие с: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а) решением о бюджете муниципального образования – не позднее 3 месяцев со дня вступления его в силу;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б) решением о внесении изменений в бюджет муниципального образования – не позднее 1 месяца со дня вступления в силу.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5.4. Внесение изменений в утвержденную муниципальную программу осуществляется путем принятия соответствующего постановления, утвержденного Администрацией Первомайского района.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5.5. Внесение изменений в утвержденную муниципальную программу осуществляется в следующем порядке: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а) разработка заказчиком (координатором) муниципальной программы необходимых изменений в программы;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 xml:space="preserve"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</w:t>
      </w:r>
      <w:r w:rsidRPr="00A6610A">
        <w:rPr>
          <w:sz w:val="24"/>
          <w:szCs w:val="24"/>
        </w:rPr>
        <w:lastRenderedPageBreak/>
        <w:t xml:space="preserve">отделом экономического развития Администрации Первомайского района, бюджетным отделом ФУ, </w:t>
      </w:r>
      <w:proofErr w:type="spellStart"/>
      <w:r w:rsidRPr="00A6610A">
        <w:rPr>
          <w:sz w:val="24"/>
          <w:szCs w:val="24"/>
        </w:rPr>
        <w:t>Контрольно</w:t>
      </w:r>
      <w:proofErr w:type="spellEnd"/>
      <w:r w:rsidRPr="00A6610A">
        <w:rPr>
          <w:sz w:val="24"/>
          <w:szCs w:val="24"/>
        </w:rPr>
        <w:t xml:space="preserve"> – счетным органом Первомайского района;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в) подготовка и направление на подпись Главе Первомайского района проекта постановления о внесении изменений в муниципальную программу.</w:t>
      </w:r>
    </w:p>
    <w:p w:rsidR="00A6610A" w:rsidRPr="00A6610A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5.6.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7A59E9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6610A">
        <w:rPr>
          <w:sz w:val="24"/>
          <w:szCs w:val="24"/>
        </w:rPr>
        <w:t>5.7. Муниципальные программы, изменения в муниципальные программы подлежат размещению на официальном сайте Администрации Первомайского района http://pmr.tomsk.ru/, а также на официальном сайте ответственного исполнителя в информационно-телекоммуникационной сети Интернет.</w:t>
      </w:r>
    </w:p>
    <w:p w:rsidR="00A6610A" w:rsidRPr="002A0287" w:rsidRDefault="00A6610A" w:rsidP="00A661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6. ФИНАНСИРОВАНИЕ МУНИЦИПАЛЬНЫХ ПРОГРАММ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7. УПРАВЛЕНИЕ РЕАЛИЗАЦИЕЙ МУНИЦИПАЛЬНОЙ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И КОНТРОЛЬ ЗА ХОДОМ ЕЕ ВЫПОЛНЕНИЯ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7.3. Муниципальные заказчики муниципальной программы до 1 марта</w:t>
      </w:r>
      <w:r w:rsidRPr="002A0287">
        <w:rPr>
          <w:color w:val="FF0000"/>
          <w:sz w:val="24"/>
          <w:szCs w:val="24"/>
        </w:rPr>
        <w:t xml:space="preserve"> </w:t>
      </w:r>
      <w:r w:rsidRPr="002A0287">
        <w:rPr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7A59E9" w:rsidRPr="002A0287" w:rsidRDefault="007A59E9" w:rsidP="007A59E9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7A59E9" w:rsidRPr="002A0287" w:rsidRDefault="007A59E9" w:rsidP="007A59E9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2A0287">
        <w:rPr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сведения о внедрении и эффективности инновационных проектов;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оценку эффективности результатов реализации муниципальной программы;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оценку влияния фактических результатов реализации муниципальной програм</w:t>
      </w:r>
      <w:r>
        <w:rPr>
          <w:sz w:val="24"/>
          <w:szCs w:val="24"/>
        </w:rPr>
        <w:t>мы на различные сферы экономики</w:t>
      </w:r>
      <w:r w:rsidRPr="002A0287">
        <w:rPr>
          <w:sz w:val="24"/>
          <w:szCs w:val="24"/>
        </w:rPr>
        <w:t xml:space="preserve"> района.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7.4. 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A6610A" w:rsidRPr="002A0287" w:rsidRDefault="00A6610A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lastRenderedPageBreak/>
        <w:t>Приложение №1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ПРЕДЛОЖЕНИЯ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О ПРОГРАММНОЙ РАЗРАБОТКЕ ПРОБЛЕМЫ ДОЛЖНЫ СОДЕРЖАТЬ:</w:t>
      </w:r>
    </w:p>
    <w:p w:rsidR="007A59E9" w:rsidRPr="002A0287" w:rsidRDefault="007A59E9" w:rsidP="007A59E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7A59E9" w:rsidRPr="007A59E9" w:rsidRDefault="007A59E9" w:rsidP="007A59E9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2A0287">
        <w:rPr>
          <w:sz w:val="24"/>
          <w:szCs w:val="24"/>
        </w:rPr>
        <w:t xml:space="preserve">8. </w:t>
      </w:r>
      <w:r w:rsidRPr="002A0287">
        <w:rPr>
          <w:rFonts w:eastAsia="Calibri"/>
          <w:sz w:val="24"/>
          <w:szCs w:val="24"/>
        </w:rPr>
        <w:t xml:space="preserve">Предварительную оценку социально-экономической эффективности и последствий от </w:t>
      </w:r>
      <w:proofErr w:type="gramStart"/>
      <w:r w:rsidRPr="002A0287">
        <w:rPr>
          <w:rFonts w:eastAsia="Calibri"/>
          <w:sz w:val="24"/>
          <w:szCs w:val="24"/>
        </w:rPr>
        <w:t>реализации  муниципальной</w:t>
      </w:r>
      <w:proofErr w:type="gramEnd"/>
      <w:r w:rsidRPr="002A0287">
        <w:rPr>
          <w:rFonts w:eastAsia="Calibri"/>
          <w:sz w:val="24"/>
          <w:szCs w:val="24"/>
        </w:rPr>
        <w:t xml:space="preserve"> программы.</w:t>
      </w:r>
      <w:r w:rsidRPr="002A0287">
        <w:rPr>
          <w:sz w:val="24"/>
          <w:szCs w:val="24"/>
        </w:rPr>
        <w:t xml:space="preserve"> </w:t>
      </w:r>
    </w:p>
    <w:p w:rsidR="007A59E9" w:rsidRPr="002A0287" w:rsidRDefault="007A59E9" w:rsidP="007A59E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287">
        <w:rPr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br w:type="page"/>
      </w:r>
      <w:r w:rsidRPr="002A0287">
        <w:rPr>
          <w:sz w:val="24"/>
          <w:szCs w:val="24"/>
        </w:rPr>
        <w:lastRenderedPageBreak/>
        <w:t>Приложение №2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A6610A" w:rsidRPr="002A0287" w:rsidRDefault="00A6610A" w:rsidP="007A59E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>ПАСПОРТ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0287">
        <w:rPr>
          <w:sz w:val="24"/>
          <w:szCs w:val="24"/>
        </w:rPr>
        <w:t xml:space="preserve"> МУНИЦИПАЛЬНОЙ ПРОГРАММЫ</w:t>
      </w:r>
    </w:p>
    <w:p w:rsidR="007A59E9" w:rsidRPr="002A0287" w:rsidRDefault="007A59E9" w:rsidP="007A59E9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2A0287">
              <w:rPr>
                <w:sz w:val="24"/>
                <w:szCs w:val="24"/>
              </w:rPr>
              <w:t>МП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Координатор МП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Цель программы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Объемы и источники</w:t>
            </w:r>
            <w:r w:rsidRPr="002A0287">
              <w:rPr>
                <w:sz w:val="24"/>
                <w:szCs w:val="24"/>
              </w:rPr>
              <w:br/>
              <w:t xml:space="preserve">финансирования    </w:t>
            </w:r>
            <w:r w:rsidRPr="002A0287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2A0287">
              <w:rPr>
                <w:sz w:val="24"/>
                <w:szCs w:val="24"/>
              </w:rPr>
              <w:br/>
              <w:t>годам реализации, тыс.</w:t>
            </w:r>
            <w:r>
              <w:rPr>
                <w:sz w:val="24"/>
                <w:szCs w:val="24"/>
              </w:rPr>
              <w:t xml:space="preserve"> </w:t>
            </w:r>
            <w:r w:rsidRPr="002A0287">
              <w:rPr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2A028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A028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последний год</w:t>
            </w: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E9" w:rsidRPr="002A0287" w:rsidRDefault="007A59E9" w:rsidP="003E517A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E9" w:rsidRPr="002A0287" w:rsidRDefault="007A59E9" w:rsidP="003E517A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A59E9" w:rsidRPr="002A0287" w:rsidTr="003E517A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Реализацию МП (подпрограммы МП) осуществляет заказчик МП и координатор МП (при наличии).</w:t>
            </w:r>
          </w:p>
          <w:p w:rsidR="007A59E9" w:rsidRPr="002A0287" w:rsidRDefault="007A59E9" w:rsidP="003E517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A0287">
              <w:rPr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наличии),соисполнители МП, являющиеся главным распорядителем средств местного бюджета.</w:t>
            </w:r>
          </w:p>
        </w:tc>
      </w:tr>
    </w:tbl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  <w:sectPr w:rsidR="007A59E9" w:rsidRPr="002A0287">
          <w:pgSz w:w="11906" w:h="16838"/>
          <w:pgMar w:top="737" w:right="851" w:bottom="1134" w:left="1701" w:header="720" w:footer="720" w:gutter="0"/>
          <w:cols w:space="720"/>
        </w:sect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Приложение №3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287">
        <w:rPr>
          <w:sz w:val="24"/>
          <w:szCs w:val="24"/>
        </w:rPr>
        <w:t>к Порядку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принятия решений о разработке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муниципальных программ, формирования</w:t>
      </w:r>
    </w:p>
    <w:p w:rsidR="007A59E9" w:rsidRPr="002A0287" w:rsidRDefault="007A59E9" w:rsidP="007A59E9">
      <w:pPr>
        <w:pStyle w:val="ConsPlusTitle"/>
        <w:widowControl/>
        <w:jc w:val="right"/>
        <w:rPr>
          <w:b w:val="0"/>
          <w:sz w:val="24"/>
          <w:szCs w:val="24"/>
        </w:rPr>
      </w:pPr>
      <w:r w:rsidRPr="002A0287">
        <w:rPr>
          <w:b w:val="0"/>
          <w:sz w:val="24"/>
          <w:szCs w:val="24"/>
        </w:rPr>
        <w:t>и реализации муниципальных программ</w:t>
      </w:r>
    </w:p>
    <w:p w:rsidR="007A59E9" w:rsidRPr="002A0287" w:rsidRDefault="007A59E9" w:rsidP="007A59E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A59E9" w:rsidRPr="002A0287" w:rsidRDefault="007A59E9" w:rsidP="007A59E9">
      <w:pPr>
        <w:jc w:val="center"/>
        <w:outlineLvl w:val="0"/>
        <w:rPr>
          <w:rFonts w:ascii="Arial" w:hAnsi="Arial" w:cs="Arial"/>
        </w:rPr>
      </w:pPr>
      <w:r w:rsidRPr="002A0287">
        <w:rPr>
          <w:rFonts w:ascii="Arial" w:hAnsi="Arial" w:cs="Arial"/>
          <w:b/>
          <w:bCs/>
        </w:rPr>
        <w:t xml:space="preserve">Структура муниципальной программы  </w:t>
      </w:r>
    </w:p>
    <w:p w:rsidR="007A59E9" w:rsidRPr="002A0287" w:rsidRDefault="007A59E9" w:rsidP="007A59E9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2"/>
        <w:gridCol w:w="4812"/>
      </w:tblGrid>
      <w:tr w:rsidR="007A59E9" w:rsidRPr="002A0287" w:rsidTr="003E517A">
        <w:trPr>
          <w:trHeight w:val="351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7A59E9" w:rsidRPr="002A0287" w:rsidTr="003E517A">
        <w:trPr>
          <w:trHeight w:val="98"/>
        </w:trPr>
        <w:tc>
          <w:tcPr>
            <w:tcW w:w="14436" w:type="dxa"/>
            <w:gridSpan w:val="3"/>
          </w:tcPr>
          <w:p w:rsidR="007A59E9" w:rsidRPr="002A0287" w:rsidRDefault="007A59E9" w:rsidP="003E517A">
            <w:pPr>
              <w:pStyle w:val="Default"/>
              <w:jc w:val="center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программы (подпрограммы 1)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98"/>
        </w:trPr>
        <w:tc>
          <w:tcPr>
            <w:tcW w:w="14436" w:type="dxa"/>
            <w:gridSpan w:val="3"/>
          </w:tcPr>
          <w:p w:rsidR="007A59E9" w:rsidRPr="002A0287" w:rsidRDefault="007A59E9" w:rsidP="003E517A">
            <w:pPr>
              <w:pStyle w:val="Default"/>
              <w:jc w:val="center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7A59E9" w:rsidRPr="002A0287" w:rsidTr="003E517A">
        <w:trPr>
          <w:trHeight w:val="226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….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226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2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227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2A028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2A028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lastRenderedPageBreak/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…..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  <w:tr w:rsidR="007A59E9" w:rsidRPr="002A0287" w:rsidTr="003E517A">
        <w:trPr>
          <w:trHeight w:val="100"/>
        </w:trPr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  <w:r w:rsidRPr="002A028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7A59E9" w:rsidRPr="002A0287" w:rsidRDefault="007A59E9" w:rsidP="003E517A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  <w:sectPr w:rsidR="007A59E9" w:rsidRPr="002A0287" w:rsidSect="008841E8">
          <w:pgSz w:w="16838" w:h="11906" w:orient="landscape"/>
          <w:pgMar w:top="851" w:right="1134" w:bottom="1701" w:left="737" w:header="720" w:footer="720" w:gutter="0"/>
          <w:cols w:space="720"/>
          <w:docGrid w:linePitch="326"/>
        </w:sectPr>
      </w:pPr>
    </w:p>
    <w:p w:rsidR="007A59E9" w:rsidRPr="002A0287" w:rsidRDefault="007A59E9" w:rsidP="007A59E9">
      <w:pPr>
        <w:pStyle w:val="ConsPlusNormal"/>
        <w:widowControl/>
        <w:ind w:firstLine="0"/>
        <w:rPr>
          <w:sz w:val="24"/>
          <w:szCs w:val="24"/>
        </w:rPr>
        <w:sectPr w:rsidR="007A59E9" w:rsidRPr="002A0287" w:rsidSect="008841E8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Pr="00834A79" w:rsidRDefault="00A6610A" w:rsidP="00A6610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834A79">
        <w:rPr>
          <w:sz w:val="24"/>
          <w:szCs w:val="24"/>
        </w:rPr>
        <w:t>Утвержден</w:t>
      </w:r>
    </w:p>
    <w:p w:rsidR="004E4E0D" w:rsidRPr="00834A79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постановлением</w:t>
      </w: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 xml:space="preserve">Администрации Первомайского района </w:t>
      </w:r>
    </w:p>
    <w:p w:rsidR="004E4E0D" w:rsidRPr="00834A79" w:rsidRDefault="002F57DC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  <w:r w:rsidRPr="00834A79">
        <w:rPr>
          <w:sz w:val="24"/>
          <w:szCs w:val="24"/>
        </w:rPr>
        <w:t>о</w:t>
      </w:r>
      <w:r w:rsidR="004E4E0D" w:rsidRPr="00834A79">
        <w:rPr>
          <w:sz w:val="24"/>
          <w:szCs w:val="24"/>
        </w:rPr>
        <w:t>т</w:t>
      </w:r>
      <w:r w:rsidRPr="00834A79">
        <w:rPr>
          <w:sz w:val="24"/>
          <w:szCs w:val="24"/>
        </w:rPr>
        <w:t xml:space="preserve"> 18.03.2016 № 55</w:t>
      </w: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4E4E0D" w:rsidRPr="00834A79" w:rsidRDefault="004E4E0D" w:rsidP="004E4E0D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A6610A" w:rsidRPr="00161E2E" w:rsidRDefault="00A6610A" w:rsidP="00A6610A">
      <w:pPr>
        <w:pStyle w:val="ConsPlusTitle"/>
        <w:widowControl/>
        <w:jc w:val="center"/>
        <w:rPr>
          <w:sz w:val="24"/>
          <w:szCs w:val="24"/>
        </w:rPr>
      </w:pPr>
      <w:r w:rsidRPr="00161E2E">
        <w:rPr>
          <w:sz w:val="24"/>
          <w:szCs w:val="24"/>
        </w:rPr>
        <w:t>ПОРЯДОК</w:t>
      </w:r>
    </w:p>
    <w:p w:rsidR="00A6610A" w:rsidRPr="00161E2E" w:rsidRDefault="00A6610A" w:rsidP="00A6610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ПРОВЕДЕНИЯ МОНИТОРИНГА И ОЦЕНКИ ЭФФЕКТИВНОСТИ РЕАЛИЗАЦИИ</w:t>
      </w:r>
    </w:p>
    <w:p w:rsidR="00A6610A" w:rsidRPr="00161E2E" w:rsidRDefault="00A6610A" w:rsidP="00A6610A">
      <w:pPr>
        <w:pStyle w:val="ConsPlusTitle"/>
        <w:widowControl/>
        <w:jc w:val="center"/>
        <w:rPr>
          <w:sz w:val="24"/>
          <w:szCs w:val="24"/>
        </w:rPr>
      </w:pPr>
      <w:r w:rsidRPr="00161E2E">
        <w:rPr>
          <w:sz w:val="24"/>
          <w:szCs w:val="24"/>
        </w:rPr>
        <w:t xml:space="preserve"> МУНИЦИПАЛЬНЫХ ПРОГРАММ</w:t>
      </w:r>
    </w:p>
    <w:p w:rsidR="00A6610A" w:rsidRPr="00161E2E" w:rsidRDefault="00A6610A" w:rsidP="00A6610A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Общие Положения.</w:t>
      </w:r>
    </w:p>
    <w:p w:rsidR="00A6610A" w:rsidRPr="00161E2E" w:rsidRDefault="00A6610A" w:rsidP="00A6610A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Настоящий порядок предназначен для оценки эффективности муниципальных программ.</w:t>
      </w:r>
    </w:p>
    <w:p w:rsidR="00A6610A" w:rsidRPr="00161E2E" w:rsidRDefault="00A6610A" w:rsidP="00A6610A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В целях настоящего Порядка под мониторингом муниципальной программы (подпрограммы) понимается наблюдение за ходом выполнения, в том числе за ходом реализации мероприятий, привлечения и освоения финансирования, достижения целевых показателей.</w:t>
      </w:r>
    </w:p>
    <w:p w:rsidR="00A6610A" w:rsidRPr="00161E2E" w:rsidRDefault="00A6610A" w:rsidP="00A6610A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Мониторинг и оценка эффективности реализации муниципальной программы (подпрограммы) осуществляются в целях контроля, прогноза реализации, своевременного принятия мер по повышению эффективности реализации и расходования бюджетных средств.</w:t>
      </w:r>
    </w:p>
    <w:p w:rsidR="00A6610A" w:rsidRPr="00161E2E" w:rsidRDefault="00A6610A" w:rsidP="00A6610A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Ответственными за проведение мониторинга муниципальной программы (подпрограммы) являются заказчики (координаторы) и исполнители муниципальной программы (подпрограммы).</w:t>
      </w:r>
    </w:p>
    <w:p w:rsidR="00A6610A" w:rsidRPr="00161E2E" w:rsidRDefault="00A6610A" w:rsidP="00A6610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ind w:firstLine="567"/>
        <w:jc w:val="center"/>
        <w:outlineLvl w:val="1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2. Мониторинг муниципальной программы (подпрограммы).</w:t>
      </w:r>
    </w:p>
    <w:p w:rsidR="00A6610A" w:rsidRPr="00161E2E" w:rsidRDefault="00A6610A" w:rsidP="00A6610A">
      <w:pPr>
        <w:pStyle w:val="ConsPlusNormal"/>
        <w:widowControl/>
        <w:ind w:firstLine="567"/>
        <w:jc w:val="center"/>
        <w:outlineLvl w:val="1"/>
        <w:rPr>
          <w:b/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2.1 Мониторинг муниципальной программы (подпрограммы) осуществляется постоянно в течение всего периода реализации.</w:t>
      </w:r>
    </w:p>
    <w:p w:rsidR="00A6610A" w:rsidRPr="00161E2E" w:rsidRDefault="00A6610A" w:rsidP="00A6610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61E2E">
        <w:rPr>
          <w:sz w:val="24"/>
          <w:szCs w:val="24"/>
        </w:rPr>
        <w:t>2.2 По результатам мониторинга муниципальной программы (подпрограммы) заказчики (координаторы) и исполнители:</w:t>
      </w:r>
    </w:p>
    <w:p w:rsidR="00A6610A" w:rsidRPr="00161E2E" w:rsidRDefault="00A6610A" w:rsidP="00A6610A">
      <w:pPr>
        <w:pStyle w:val="ConsPlusNormal"/>
        <w:widowControl/>
        <w:ind w:firstLine="851"/>
        <w:jc w:val="both"/>
        <w:rPr>
          <w:b/>
          <w:bCs/>
          <w:sz w:val="24"/>
          <w:szCs w:val="24"/>
        </w:rPr>
      </w:pPr>
      <w:r w:rsidRPr="00161E2E">
        <w:rPr>
          <w:sz w:val="24"/>
          <w:szCs w:val="24"/>
        </w:rPr>
        <w:t>1) формируют квартальные и годовые отчеты о реализации муниципальной программы (подпрограммы) по формам в соответствии с приложениями № 1, № 2 к настоящему Порядку и аналитическую записку</w:t>
      </w:r>
      <w:r w:rsidRPr="00161E2E">
        <w:rPr>
          <w:b/>
          <w:bCs/>
          <w:sz w:val="24"/>
          <w:szCs w:val="24"/>
        </w:rPr>
        <w:t>;</w:t>
      </w:r>
    </w:p>
    <w:p w:rsidR="00A6610A" w:rsidRPr="00161E2E" w:rsidRDefault="00A6610A" w:rsidP="00A6610A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61E2E">
        <w:rPr>
          <w:sz w:val="24"/>
          <w:szCs w:val="24"/>
        </w:rPr>
        <w:t xml:space="preserve">2) направляют указанные отчеты и аналитическую записку в отдел экономического развития Администрации Первомайского района. </w:t>
      </w:r>
    </w:p>
    <w:p w:rsidR="00A6610A" w:rsidRPr="00161E2E" w:rsidRDefault="00A6610A" w:rsidP="00A6610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ind w:firstLine="567"/>
        <w:jc w:val="center"/>
        <w:outlineLvl w:val="1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3. Оценка эффективности реализации муниципальной программы (подпрограммы).</w:t>
      </w:r>
    </w:p>
    <w:p w:rsidR="00A6610A" w:rsidRPr="00161E2E" w:rsidRDefault="00A6610A" w:rsidP="00A6610A">
      <w:pPr>
        <w:pStyle w:val="ConsPlusNormal"/>
        <w:widowControl/>
        <w:ind w:firstLine="567"/>
        <w:jc w:val="center"/>
        <w:outlineLvl w:val="1"/>
        <w:rPr>
          <w:b/>
          <w:sz w:val="24"/>
          <w:szCs w:val="24"/>
        </w:rPr>
      </w:pP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 xml:space="preserve">3.1 Отдел экономического развития Администрации Первомайского района проводит оценку эффективности реализации муниципальной программы (подпрограммы) ежегодно в срок </w:t>
      </w:r>
      <w:r w:rsidRPr="00161E2E">
        <w:rPr>
          <w:rFonts w:ascii="Arial" w:eastAsia="Times New Roman" w:hAnsi="Arial" w:cs="Arial"/>
          <w:b/>
        </w:rPr>
        <w:t xml:space="preserve">до 1 апреля </w:t>
      </w:r>
      <w:r w:rsidRPr="00161E2E">
        <w:rPr>
          <w:rFonts w:ascii="Arial" w:eastAsia="Times New Roman" w:hAnsi="Arial" w:cs="Arial"/>
        </w:rPr>
        <w:t>года, следующего за отчетным.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3.2 Оценка эффективности реализации муниципальной программы (подпрограммы) осуществляется ежегодно на основании квартальных и годовых отчетов, предоставленных заказчиками (координаторами) в соответствии с настоящим Порядком.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 xml:space="preserve">3.3 Квартальные отчеты о реализации муниципальной программы (подпрограммы) представляются заказчиками (координаторами) в отдел экономического развития Администрации Первомайского района </w:t>
      </w:r>
      <w:r w:rsidRPr="00161E2E">
        <w:rPr>
          <w:rFonts w:ascii="Arial" w:eastAsia="Times New Roman" w:hAnsi="Arial" w:cs="Arial"/>
          <w:b/>
        </w:rPr>
        <w:t xml:space="preserve">до 10 числа </w:t>
      </w:r>
      <w:r w:rsidRPr="00161E2E">
        <w:rPr>
          <w:rFonts w:ascii="Arial" w:eastAsia="Times New Roman" w:hAnsi="Arial" w:cs="Arial"/>
        </w:rPr>
        <w:t>месяца, следующего за отчетным кварталом.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lastRenderedPageBreak/>
        <w:t xml:space="preserve">3.4 Годовые отчеты о реализации муниципальной программы (подпрограммы) представляются заказчиками (координаторами) в отдел экономического развития Администрации Первомайского района в срок </w:t>
      </w:r>
      <w:r w:rsidRPr="00161E2E">
        <w:rPr>
          <w:rFonts w:ascii="Arial" w:eastAsia="Times New Roman" w:hAnsi="Arial" w:cs="Arial"/>
          <w:b/>
        </w:rPr>
        <w:t xml:space="preserve">до 1 марта </w:t>
      </w:r>
      <w:r w:rsidRPr="00161E2E">
        <w:rPr>
          <w:rFonts w:ascii="Arial" w:eastAsia="Times New Roman" w:hAnsi="Arial" w:cs="Arial"/>
        </w:rPr>
        <w:t>года, следующего за отчетным.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3.5 Оценка эффективности реализации муниципальной программы (подпрограммы) осуществляется на предмет: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1) соответствия объемов привлечения средств федерального, областного бюджетов и внебюджетных источников предусмотренным в муниципальные программы (подпрограммы);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2) уровня освоения средств местного бюджета, предусмотренных программой и поквартальной разбивкой;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3) наличия фактически достигнутых результатов мероприятий муниципальной программы (подпрограммы);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4) возможности достижения запланированных показателей и результатов мероприятий муниципальной программы (подпрограммы).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3.6 При наличии отклонений фактических показателей и результатов мероприятий от планируемых заказчик (координатор) представляет в составе квартальных и годовых отчетов сведения о причинах отклонений и предложения по повышению результативности муниципальной программы (подпрограммы).</w:t>
      </w: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3.7 Для оценки степени реализации муниципальной программы (подпрограммы) определяется степень достижения плановых значений каждого целевого показателя, которая рассчитывается по следующим формулам:</w:t>
      </w:r>
    </w:p>
    <w:tbl>
      <w:tblPr>
        <w:tblStyle w:val="af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9"/>
      </w:tblGrid>
      <w:tr w:rsidR="00A6610A" w:rsidRPr="00161E2E" w:rsidTr="00E34A32">
        <w:tc>
          <w:tcPr>
            <w:tcW w:w="2463" w:type="pct"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Для целевых показателей, тенденцией развития которых является увеличение значений</w:t>
            </w: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Сд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=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Зф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Зп</w:t>
            </w:r>
            <w:proofErr w:type="spellEnd"/>
          </w:p>
        </w:tc>
        <w:tc>
          <w:tcPr>
            <w:tcW w:w="2537" w:type="pct"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Для целевых показателей, тенденцией развития которых является снижение значений</w:t>
            </w: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</w:p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Сд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=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Зп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Зф</w:t>
            </w:r>
            <w:proofErr w:type="spellEnd"/>
          </w:p>
        </w:tc>
      </w:tr>
      <w:tr w:rsidR="00A6610A" w:rsidRPr="00161E2E" w:rsidTr="00E34A32">
        <w:tc>
          <w:tcPr>
            <w:tcW w:w="5000" w:type="pct"/>
            <w:gridSpan w:val="2"/>
          </w:tcPr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где: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Сд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- степень достижения плановых значений каждого целевого показателя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Зф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- фактическое значение целевого показателя (индикатора) муниципальной программы, достигнутое на конец отчетного периода;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Зп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 xml:space="preserve"> </w:t>
            </w:r>
            <w:r w:rsidRPr="00161E2E">
              <w:rPr>
                <w:rFonts w:ascii="Arial" w:eastAsia="Times New Roman" w:hAnsi="Arial" w:cs="Arial"/>
              </w:rPr>
              <w:t>- плановое значение целевого показателя (индикатора) муниципальной программы.</w:t>
            </w:r>
          </w:p>
          <w:p w:rsidR="00A6610A" w:rsidRPr="00161E2E" w:rsidRDefault="00A6610A" w:rsidP="00E34A32">
            <w:pPr>
              <w:widowControl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610A" w:rsidRPr="00161E2E" w:rsidRDefault="00A6610A" w:rsidP="00A6610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3.8 Степень реализации мероприятий оценивается по формуле:  </w:t>
      </w:r>
    </w:p>
    <w:p w:rsidR="00A6610A" w:rsidRPr="00161E2E" w:rsidRDefault="00A6610A" w:rsidP="00A6610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610A" w:rsidRPr="00161E2E" w:rsidTr="00E34A32">
        <w:tc>
          <w:tcPr>
            <w:tcW w:w="9345" w:type="dxa"/>
          </w:tcPr>
          <w:p w:rsidR="00A6610A" w:rsidRPr="00161E2E" w:rsidRDefault="00A6610A" w:rsidP="00E34A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СРм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 xml:space="preserve"> = 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Мв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/М</w:t>
            </w:r>
          </w:p>
        </w:tc>
      </w:tr>
      <w:tr w:rsidR="00A6610A" w:rsidRPr="00161E2E" w:rsidTr="00E34A32">
        <w:tc>
          <w:tcPr>
            <w:tcW w:w="9345" w:type="dxa"/>
          </w:tcPr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где: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СРм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– степень реализации мероприятий;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Мв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–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  <w:b/>
              </w:rPr>
              <w:t>М</w:t>
            </w:r>
            <w:r w:rsidRPr="00161E2E">
              <w:rPr>
                <w:rFonts w:ascii="Arial" w:eastAsia="Times New Roman" w:hAnsi="Arial" w:cs="Arial"/>
              </w:rPr>
              <w:t xml:space="preserve"> – общее количество мероприятий, запланированных к реализации в отчетном году</w:t>
            </w:r>
          </w:p>
        </w:tc>
      </w:tr>
    </w:tbl>
    <w:p w:rsidR="00A6610A" w:rsidRPr="00161E2E" w:rsidRDefault="00A6610A" w:rsidP="00A6610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</w:p>
    <w:p w:rsidR="00A6610A" w:rsidRPr="00161E2E" w:rsidRDefault="00A6610A" w:rsidP="00A6610A">
      <w:pPr>
        <w:pStyle w:val="ae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В случае, если муниципальная программа состоит из нескольких подпрограмм, то оценка эффективности осуществляется в два этапа:</w:t>
      </w:r>
    </w:p>
    <w:p w:rsidR="00A6610A" w:rsidRPr="00161E2E" w:rsidRDefault="00A6610A" w:rsidP="00A6610A">
      <w:pPr>
        <w:pStyle w:val="ae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этап. Проводится оценка эффективности реализации каждой подпрограммы.</w:t>
      </w:r>
    </w:p>
    <w:p w:rsidR="00A6610A" w:rsidRPr="00161E2E" w:rsidRDefault="00A6610A" w:rsidP="00A6610A">
      <w:pPr>
        <w:pStyle w:val="ae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этап. Оценка эффективности муниципальной программы в целом по формуле:</w:t>
      </w:r>
    </w:p>
    <w:p w:rsidR="00A6610A" w:rsidRPr="00161E2E" w:rsidRDefault="00A6610A" w:rsidP="00A6610A">
      <w:pPr>
        <w:pStyle w:val="ae"/>
        <w:widowControl/>
        <w:tabs>
          <w:tab w:val="left" w:pos="1134"/>
        </w:tabs>
        <w:autoSpaceDE/>
        <w:autoSpaceDN/>
        <w:adjustRightInd/>
        <w:ind w:left="927"/>
        <w:jc w:val="both"/>
        <w:rPr>
          <w:rFonts w:ascii="Arial" w:eastAsia="Times New Roman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610A" w:rsidRPr="00161E2E" w:rsidTr="00E34A32">
        <w:tc>
          <w:tcPr>
            <w:tcW w:w="9345" w:type="dxa"/>
          </w:tcPr>
          <w:tbl>
            <w:tblPr>
              <w:tblStyle w:val="af"/>
              <w:tblW w:w="0" w:type="auto"/>
              <w:tblInd w:w="2367" w:type="dxa"/>
              <w:tblLook w:val="04A0" w:firstRow="1" w:lastRow="0" w:firstColumn="1" w:lastColumn="0" w:noHBand="0" w:noVBand="1"/>
            </w:tblPr>
            <w:tblGrid>
              <w:gridCol w:w="1267"/>
              <w:gridCol w:w="2145"/>
            </w:tblGrid>
            <w:tr w:rsidR="00A6610A" w:rsidRPr="00161E2E" w:rsidTr="00E34A32">
              <w:tc>
                <w:tcPr>
                  <w:tcW w:w="12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610A" w:rsidRPr="00161E2E" w:rsidRDefault="00A6610A" w:rsidP="00E34A3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vertAlign w:val="subscript"/>
                      <w:lang w:val="en-US"/>
                    </w:rPr>
                  </w:pPr>
                  <w:r w:rsidRPr="00161E2E">
                    <w:rPr>
                      <w:rFonts w:ascii="Arial" w:eastAsia="Times New Roman" w:hAnsi="Arial" w:cs="Arial"/>
                      <w:b/>
                    </w:rPr>
                    <w:t>ЭР =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10A" w:rsidRPr="00161E2E" w:rsidRDefault="00A6610A" w:rsidP="00E34A32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vertAlign w:val="subscript"/>
                    </w:rPr>
                  </w:pPr>
                  <w:r w:rsidRPr="00161E2E">
                    <w:rPr>
                      <w:rStyle w:val="fontstyle01"/>
                      <w:rFonts w:ascii="Arial" w:hAnsi="Arial" w:cs="Arial"/>
                      <w:b/>
                    </w:rPr>
                    <w:t>ЭР</w:t>
                  </w:r>
                  <w:r w:rsidRPr="00161E2E">
                    <w:rPr>
                      <w:rStyle w:val="fontstyle01"/>
                      <w:rFonts w:ascii="Arial" w:hAnsi="Arial" w:cs="Arial"/>
                      <w:b/>
                      <w:vertAlign w:val="subscript"/>
                    </w:rPr>
                    <w:t>1</w:t>
                  </w:r>
                  <w:r w:rsidRPr="00161E2E">
                    <w:rPr>
                      <w:rStyle w:val="fontstyle01"/>
                      <w:rFonts w:ascii="Arial" w:hAnsi="Arial" w:cs="Arial"/>
                      <w:b/>
                    </w:rPr>
                    <w:t>+ЭР</w:t>
                  </w:r>
                  <w:r w:rsidRPr="00161E2E">
                    <w:rPr>
                      <w:rStyle w:val="fontstyle01"/>
                      <w:rFonts w:ascii="Arial" w:hAnsi="Arial" w:cs="Arial"/>
                      <w:b/>
                      <w:vertAlign w:val="subscript"/>
                    </w:rPr>
                    <w:t>2</w:t>
                  </w:r>
                  <w:r w:rsidRPr="00161E2E">
                    <w:rPr>
                      <w:rStyle w:val="fontstyle01"/>
                      <w:rFonts w:ascii="Arial" w:hAnsi="Arial" w:cs="Arial"/>
                      <w:b/>
                    </w:rPr>
                    <w:t>+…+ЭР</w:t>
                  </w:r>
                  <w:r w:rsidRPr="00161E2E">
                    <w:rPr>
                      <w:rStyle w:val="fontstyle01"/>
                      <w:rFonts w:ascii="Arial" w:hAnsi="Arial" w:cs="Arial"/>
                      <w:b/>
                      <w:vertAlign w:val="subscript"/>
                      <w:lang w:val="en-US"/>
                    </w:rPr>
                    <w:t>n</w:t>
                  </w:r>
                </w:p>
              </w:tc>
            </w:tr>
            <w:tr w:rsidR="00A6610A" w:rsidRPr="00161E2E" w:rsidTr="00E34A32">
              <w:tc>
                <w:tcPr>
                  <w:tcW w:w="1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10A" w:rsidRPr="00161E2E" w:rsidRDefault="00A6610A" w:rsidP="00E34A3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vertAlign w:val="subscript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10A" w:rsidRPr="00161E2E" w:rsidRDefault="00A6610A" w:rsidP="00E34A3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vertAlign w:val="subscript"/>
                    </w:rPr>
                  </w:pPr>
                  <w:r w:rsidRPr="00161E2E">
                    <w:rPr>
                      <w:rStyle w:val="fontstyle01"/>
                      <w:rFonts w:ascii="Arial" w:hAnsi="Arial" w:cs="Arial"/>
                      <w:b/>
                      <w:lang w:val="en-US"/>
                    </w:rPr>
                    <w:t>N</w:t>
                  </w:r>
                </w:p>
              </w:tc>
            </w:tr>
          </w:tbl>
          <w:p w:rsidR="00A6610A" w:rsidRPr="00161E2E" w:rsidRDefault="00A6610A" w:rsidP="00E34A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vertAlign w:val="subscript"/>
              </w:rPr>
            </w:pPr>
          </w:p>
        </w:tc>
      </w:tr>
      <w:tr w:rsidR="00A6610A" w:rsidRPr="00161E2E" w:rsidTr="00E34A32">
        <w:tc>
          <w:tcPr>
            <w:tcW w:w="9345" w:type="dxa"/>
          </w:tcPr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rFonts w:ascii="Arial" w:hAnsi="Arial" w:cs="Arial"/>
              </w:rPr>
            </w:pPr>
            <w:r w:rsidRPr="00161E2E">
              <w:rPr>
                <w:rStyle w:val="fontstyle01"/>
                <w:rFonts w:ascii="Arial" w:hAnsi="Arial" w:cs="Arial"/>
              </w:rPr>
              <w:lastRenderedPageBreak/>
              <w:t>где: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rFonts w:ascii="Arial" w:hAnsi="Arial" w:cs="Arial"/>
              </w:rPr>
            </w:pPr>
            <w:r w:rsidRPr="00161E2E">
              <w:rPr>
                <w:rStyle w:val="fontstyle01"/>
                <w:rFonts w:ascii="Arial" w:hAnsi="Arial" w:cs="Arial"/>
                <w:b/>
              </w:rPr>
              <w:t>ЭР</w:t>
            </w:r>
            <w:r w:rsidRPr="00161E2E">
              <w:rPr>
                <w:rStyle w:val="fontstyle01"/>
                <w:rFonts w:ascii="Arial" w:hAnsi="Arial" w:cs="Arial"/>
              </w:rPr>
              <w:t xml:space="preserve"> – оценка эффективности реализации программы в отчетном году;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rFonts w:ascii="Arial" w:hAnsi="Arial" w:cs="Arial"/>
              </w:rPr>
            </w:pPr>
            <w:r w:rsidRPr="00161E2E">
              <w:rPr>
                <w:rStyle w:val="fontstyle01"/>
                <w:rFonts w:ascii="Arial" w:hAnsi="Arial" w:cs="Arial"/>
                <w:b/>
              </w:rPr>
              <w:t>ЭР</w:t>
            </w:r>
            <w:r w:rsidRPr="00161E2E">
              <w:rPr>
                <w:rStyle w:val="fontstyle01"/>
                <w:rFonts w:ascii="Arial" w:hAnsi="Arial" w:cs="Arial"/>
                <w:b/>
                <w:vertAlign w:val="subscript"/>
              </w:rPr>
              <w:t>1</w:t>
            </w:r>
            <w:r w:rsidRPr="00161E2E">
              <w:rPr>
                <w:rStyle w:val="fontstyle01"/>
                <w:rFonts w:ascii="Arial" w:hAnsi="Arial" w:cs="Arial"/>
                <w:b/>
              </w:rPr>
              <w:t>, ЭР</w:t>
            </w:r>
            <w:r w:rsidRPr="00161E2E">
              <w:rPr>
                <w:rStyle w:val="fontstyle01"/>
                <w:rFonts w:ascii="Arial" w:hAnsi="Arial" w:cs="Arial"/>
                <w:b/>
                <w:vertAlign w:val="subscript"/>
              </w:rPr>
              <w:t>2</w:t>
            </w:r>
            <w:r w:rsidRPr="00161E2E">
              <w:rPr>
                <w:rStyle w:val="fontstyle01"/>
                <w:rFonts w:ascii="Arial" w:hAnsi="Arial" w:cs="Arial"/>
                <w:b/>
              </w:rPr>
              <w:t>, …ЭР</w:t>
            </w:r>
            <w:r w:rsidRPr="00161E2E">
              <w:rPr>
                <w:rStyle w:val="fontstyle01"/>
                <w:rFonts w:ascii="Arial" w:hAnsi="Arial" w:cs="Arial"/>
                <w:lang w:val="en-US"/>
              </w:rPr>
              <w:t>n</w:t>
            </w:r>
            <w:r w:rsidRPr="00161E2E">
              <w:rPr>
                <w:rStyle w:val="fontstyle01"/>
                <w:rFonts w:ascii="Arial" w:hAnsi="Arial" w:cs="Arial"/>
              </w:rPr>
              <w:t xml:space="preserve"> – оценка эффективности реализации определенной подпрограммы соответствующей программы в отчетном году;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rFonts w:ascii="Arial" w:hAnsi="Arial" w:cs="Arial"/>
              </w:rPr>
            </w:pPr>
            <w:r w:rsidRPr="00161E2E">
              <w:rPr>
                <w:rStyle w:val="fontstyle01"/>
                <w:rFonts w:ascii="Arial" w:hAnsi="Arial" w:cs="Arial"/>
                <w:b/>
              </w:rPr>
              <w:t>N</w:t>
            </w:r>
            <w:r w:rsidRPr="00161E2E">
              <w:rPr>
                <w:rStyle w:val="fontstyle01"/>
                <w:rFonts w:ascii="Arial" w:hAnsi="Arial" w:cs="Arial"/>
              </w:rPr>
              <w:t xml:space="preserve"> – количество подпрограмм соответствующей программы</w:t>
            </w:r>
          </w:p>
        </w:tc>
      </w:tr>
    </w:tbl>
    <w:p w:rsidR="00A6610A" w:rsidRPr="00161E2E" w:rsidRDefault="00A6610A" w:rsidP="00A6610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eastAsia="Times New Roman" w:hAnsi="Arial" w:cs="Arial"/>
        </w:rPr>
      </w:pPr>
    </w:p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 xml:space="preserve">3.10 Оценка эффективности реализации </w:t>
      </w:r>
      <w:r w:rsidRPr="00161E2E">
        <w:rPr>
          <w:rFonts w:ascii="Arial" w:eastAsia="Times New Roman" w:hAnsi="Arial" w:cs="Arial"/>
          <w:bCs/>
        </w:rPr>
        <w:t>муниципальной программы (подпрограммы)</w:t>
      </w:r>
      <w:r w:rsidRPr="00161E2E">
        <w:rPr>
          <w:rFonts w:ascii="Arial" w:eastAsia="Times New Roman" w:hAnsi="Arial" w:cs="Arial"/>
        </w:rPr>
        <w:t xml:space="preserve"> проводится на основании критериев оценки эффективности, установленных в таблице №1.</w:t>
      </w:r>
    </w:p>
    <w:p w:rsidR="00A6610A" w:rsidRPr="00161E2E" w:rsidRDefault="00A6610A" w:rsidP="00A6610A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A6610A" w:rsidRPr="00161E2E" w:rsidRDefault="00A6610A" w:rsidP="00A6610A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Таблица №1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16"/>
        <w:gridCol w:w="992"/>
        <w:gridCol w:w="1418"/>
        <w:gridCol w:w="4536"/>
        <w:gridCol w:w="983"/>
      </w:tblGrid>
      <w:tr w:rsidR="00A6610A" w:rsidRPr="00161E2E" w:rsidTr="00E34A32">
        <w:trPr>
          <w:cantSplit/>
          <w:trHeight w:val="60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>№</w:t>
            </w:r>
            <w:r w:rsidRPr="00161E2E">
              <w:rPr>
                <w:rFonts w:ascii="Arial" w:eastAsia="Times New Roman" w:hAnsi="Arial" w:cs="Arial"/>
                <w:b/>
              </w:rPr>
              <w:br/>
              <w:t>п/п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>Критерий</w:t>
            </w:r>
            <w:r w:rsidRPr="00161E2E">
              <w:rPr>
                <w:rFonts w:ascii="Arial" w:eastAsia="Times New Roman" w:hAnsi="Arial" w:cs="Arial"/>
                <w:b/>
              </w:rPr>
              <w:br/>
              <w:t>(Х)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 xml:space="preserve">Весовой  </w:t>
            </w:r>
            <w:r w:rsidRPr="00161E2E">
              <w:rPr>
                <w:rFonts w:ascii="Arial" w:eastAsia="Times New Roman" w:hAnsi="Arial" w:cs="Arial"/>
                <w:b/>
              </w:rPr>
              <w:br/>
              <w:t>коэффициент (Y)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 xml:space="preserve">Формулировка </w:t>
            </w:r>
            <w:r w:rsidRPr="00161E2E">
              <w:rPr>
                <w:rFonts w:ascii="Arial" w:eastAsia="Times New Roman" w:hAnsi="Arial" w:cs="Arial"/>
                <w:b/>
              </w:rPr>
              <w:br/>
              <w:t>критерия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>Градации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 xml:space="preserve">Баллы </w:t>
            </w:r>
            <w:r w:rsidRPr="00161E2E">
              <w:rPr>
                <w:rFonts w:ascii="Arial" w:eastAsia="Times New Roman" w:hAnsi="Arial" w:cs="Arial"/>
                <w:b/>
              </w:rPr>
              <w:br/>
              <w:t>(B)</w:t>
            </w:r>
          </w:p>
        </w:tc>
      </w:tr>
      <w:tr w:rsidR="00A6610A" w:rsidRPr="00161E2E" w:rsidTr="00E34A32">
        <w:trPr>
          <w:cantSplit/>
          <w:trHeight w:val="432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Y1 = 0,25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Достижение   </w:t>
            </w:r>
            <w:r w:rsidRPr="00161E2E">
              <w:rPr>
                <w:rFonts w:ascii="Arial" w:eastAsia="Times New Roman" w:hAnsi="Arial" w:cs="Arial"/>
              </w:rPr>
              <w:br/>
              <w:t xml:space="preserve">целевых      </w:t>
            </w:r>
            <w:r w:rsidRPr="00161E2E">
              <w:rPr>
                <w:rFonts w:ascii="Arial" w:eastAsia="Times New Roman" w:hAnsi="Arial" w:cs="Arial"/>
              </w:rPr>
              <w:br/>
              <w:t>показателей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1. Все целевые показатели соответствуют или выше</w:t>
            </w:r>
            <w:r w:rsidRPr="00161E2E">
              <w:rPr>
                <w:rFonts w:ascii="Arial" w:eastAsia="Times New Roman" w:hAnsi="Arial" w:cs="Arial"/>
              </w:rPr>
              <w:br/>
              <w:t xml:space="preserve">предусмотренных  муниципальной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424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2. Более 80% целевых  показателей соответствуют или выше предусмотренных муниципальной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40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3. От 50 до 80% целевых показателей соответствуют или выше предусмотренных муниципальной программой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</w:tr>
      <w:tr w:rsidR="00A6610A" w:rsidRPr="00161E2E" w:rsidTr="00E34A32">
        <w:trPr>
          <w:cantSplit/>
          <w:trHeight w:val="39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4. Менее 50% целевых показателей соответствуют или выше предусмотренных муниципальной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Y2 = 0,2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Привлечение  </w:t>
            </w:r>
            <w:r w:rsidRPr="00161E2E">
              <w:rPr>
                <w:rFonts w:ascii="Arial" w:eastAsia="Times New Roman" w:hAnsi="Arial" w:cs="Arial"/>
              </w:rPr>
              <w:br/>
              <w:t xml:space="preserve">средств из   </w:t>
            </w:r>
            <w:r w:rsidRPr="00161E2E">
              <w:rPr>
                <w:rFonts w:ascii="Arial" w:eastAsia="Times New Roman" w:hAnsi="Arial" w:cs="Arial"/>
              </w:rPr>
              <w:br/>
              <w:t>федерального,</w:t>
            </w:r>
            <w:r w:rsidRPr="00161E2E">
              <w:rPr>
                <w:rFonts w:ascii="Arial" w:eastAsia="Times New Roman" w:hAnsi="Arial" w:cs="Arial"/>
              </w:rPr>
              <w:br/>
              <w:t xml:space="preserve">областных      </w:t>
            </w:r>
            <w:r w:rsidRPr="00161E2E">
              <w:rPr>
                <w:rFonts w:ascii="Arial" w:eastAsia="Times New Roman" w:hAnsi="Arial" w:cs="Arial"/>
              </w:rPr>
              <w:br/>
              <w:t xml:space="preserve">бюджетов и   </w:t>
            </w:r>
            <w:r w:rsidRPr="00161E2E">
              <w:rPr>
                <w:rFonts w:ascii="Arial" w:eastAsia="Times New Roman" w:hAnsi="Arial" w:cs="Arial"/>
              </w:rPr>
              <w:br/>
              <w:t xml:space="preserve">внебюджетных </w:t>
            </w:r>
            <w:r w:rsidRPr="00161E2E">
              <w:rPr>
                <w:rFonts w:ascii="Arial" w:eastAsia="Times New Roman" w:hAnsi="Arial" w:cs="Arial"/>
              </w:rPr>
              <w:br/>
              <w:t>источников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1. Привлечено более 90%  предусмотренных муниципальной программой 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2. Привлечено от 60 до 90%  предусмотренных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3. Привлечено от 40 до 59%  предусмотренных 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4. Привлечено менее 40%  предусмотренных 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Y3 = 0,1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Выполнение   </w:t>
            </w:r>
            <w:r w:rsidRPr="00161E2E">
              <w:rPr>
                <w:rFonts w:ascii="Arial" w:eastAsia="Times New Roman" w:hAnsi="Arial" w:cs="Arial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1. Выполнено 100% предусмотренных в муниципальной программе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2. Выполнено от 85 до 99% предусмотренных в муниципальной программе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3. Выполнено от 65 до 84% предусмотренных в муниципальной программе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4. Выполнено менее 65% предусмотренных в муниципальной программе 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Y4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Освоение     </w:t>
            </w:r>
            <w:r w:rsidRPr="00161E2E">
              <w:rPr>
                <w:rFonts w:ascii="Arial" w:eastAsia="Times New Roman" w:hAnsi="Arial" w:cs="Arial"/>
              </w:rPr>
              <w:br/>
              <w:t xml:space="preserve">средств      </w:t>
            </w:r>
            <w:r w:rsidRPr="00161E2E">
              <w:rPr>
                <w:rFonts w:ascii="Arial" w:eastAsia="Times New Roman" w:hAnsi="Arial" w:cs="Arial"/>
              </w:rPr>
              <w:br/>
              <w:t xml:space="preserve">местного   </w:t>
            </w:r>
            <w:r w:rsidRPr="00161E2E">
              <w:rPr>
                <w:rFonts w:ascii="Arial" w:eastAsia="Times New Roman" w:hAnsi="Arial" w:cs="Arial"/>
              </w:rPr>
              <w:br/>
              <w:t>бюджета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1. Средства освоены на 100%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274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2. Средства освоены от 75 до 99%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137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3. Средства освоены менее  чем на 75%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  <w:tr w:rsidR="00A6610A" w:rsidRPr="00161E2E" w:rsidTr="00E34A32">
        <w:trPr>
          <w:cantSplit/>
          <w:trHeight w:val="39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Y5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Достижение показателей эффективности (в зависимости от специфики муниципальной программы)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1. 100% показателей результатов мероприятий соответствует утвержденной  муниципальной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388"/>
        </w:trPr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2. От 85 до 99% показателей результатов мероприятий соответствуют утвержденной муниципальной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394"/>
        </w:trPr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3. Представлены показатели  результатов мероприятий, неустановленные в утвержденной муниципальной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</w:tr>
      <w:tr w:rsidR="00A6610A" w:rsidRPr="00161E2E" w:rsidTr="00E34A32">
        <w:trPr>
          <w:cantSplit/>
          <w:trHeight w:val="638"/>
        </w:trPr>
        <w:tc>
          <w:tcPr>
            <w:tcW w:w="4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4. Менее 85% показателей результатов мероприятий соответствует утвержденной муниципальной программе либо показатели не представлены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  <w:tr w:rsidR="00A6610A" w:rsidRPr="00161E2E" w:rsidTr="00E34A32">
        <w:trPr>
          <w:cantSplit/>
          <w:trHeight w:val="40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Х6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Y6 = 0,35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Степень реализации мероприятий муниципальной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1. От 85% и выше мероприятий выполнено в полном объеме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10</w:t>
            </w:r>
          </w:p>
        </w:tc>
      </w:tr>
      <w:tr w:rsidR="00A6610A" w:rsidRPr="00161E2E" w:rsidTr="00E34A32">
        <w:trPr>
          <w:cantSplit/>
          <w:trHeight w:val="41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2. От 50% до 84 % мероприятий выполнено в полном объеме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6</w:t>
            </w:r>
          </w:p>
        </w:tc>
      </w:tr>
      <w:tr w:rsidR="00A6610A" w:rsidRPr="00161E2E" w:rsidTr="00E34A32">
        <w:trPr>
          <w:cantSplit/>
          <w:trHeight w:val="423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3. От 35% до 49% мероприятий выполнено в полном объеме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3</w:t>
            </w:r>
          </w:p>
        </w:tc>
      </w:tr>
      <w:tr w:rsidR="00A6610A" w:rsidRPr="00161E2E" w:rsidTr="00E34A32">
        <w:trPr>
          <w:cantSplit/>
          <w:trHeight w:val="287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 xml:space="preserve">4. Менее 35% мероприятий выполнено в полном объеме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0</w:t>
            </w:r>
          </w:p>
        </w:tc>
      </w:tr>
    </w:tbl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 xml:space="preserve"> </w:t>
      </w:r>
    </w:p>
    <w:p w:rsidR="00A6610A" w:rsidRPr="00161E2E" w:rsidRDefault="00A6610A" w:rsidP="00A6610A">
      <w:pPr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hAnsi="Arial" w:cs="Arial"/>
        </w:rPr>
        <w:t xml:space="preserve">3.11 </w:t>
      </w:r>
      <w:r w:rsidRPr="00161E2E">
        <w:rPr>
          <w:rFonts w:ascii="Arial" w:eastAsia="Times New Roman" w:hAnsi="Arial" w:cs="Arial"/>
        </w:rPr>
        <w:t>Рейтинг эффективности муниципальной программы (подпрограммы) рассчитывается на основе балльных оценок по критериям с учетом их весовых коэффициентов по формуле: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610A" w:rsidRPr="00161E2E" w:rsidTr="00E34A32">
        <w:tc>
          <w:tcPr>
            <w:tcW w:w="9345" w:type="dxa"/>
          </w:tcPr>
          <w:p w:rsidR="00A6610A" w:rsidRPr="00161E2E" w:rsidRDefault="00A6610A" w:rsidP="00E34A3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61E2E">
              <w:rPr>
                <w:rFonts w:ascii="Arial" w:eastAsia="Times New Roman" w:hAnsi="Arial" w:cs="Arial"/>
                <w:b/>
              </w:rPr>
              <w:t>R = SUM (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Yi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 xml:space="preserve"> х </w:t>
            </w:r>
            <w:proofErr w:type="spellStart"/>
            <w:r w:rsidRPr="00161E2E">
              <w:rPr>
                <w:rFonts w:ascii="Arial" w:eastAsia="Times New Roman" w:hAnsi="Arial" w:cs="Arial"/>
                <w:b/>
              </w:rPr>
              <w:t>Bi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>),</w:t>
            </w:r>
          </w:p>
        </w:tc>
      </w:tr>
      <w:tr w:rsidR="00A6610A" w:rsidRPr="00161E2E" w:rsidTr="00E34A32">
        <w:tc>
          <w:tcPr>
            <w:tcW w:w="9345" w:type="dxa"/>
          </w:tcPr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r w:rsidRPr="00161E2E">
              <w:rPr>
                <w:rFonts w:ascii="Arial" w:eastAsia="Times New Roman" w:hAnsi="Arial" w:cs="Arial"/>
              </w:rPr>
              <w:t>где: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  <w:b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Yi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 xml:space="preserve"> </w:t>
            </w:r>
            <w:r w:rsidRPr="00161E2E">
              <w:rPr>
                <w:rFonts w:ascii="Arial" w:eastAsia="Times New Roman" w:hAnsi="Arial" w:cs="Arial"/>
              </w:rPr>
              <w:t>- весовой коэффициент i-</w:t>
            </w:r>
            <w:proofErr w:type="spellStart"/>
            <w:r w:rsidRPr="00161E2E">
              <w:rPr>
                <w:rFonts w:ascii="Arial" w:eastAsia="Times New Roman" w:hAnsi="Arial" w:cs="Arial"/>
              </w:rPr>
              <w:t>го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критерия;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161E2E">
              <w:rPr>
                <w:rFonts w:ascii="Arial" w:eastAsia="Times New Roman" w:hAnsi="Arial" w:cs="Arial"/>
                <w:b/>
              </w:rPr>
              <w:t>Bi</w:t>
            </w:r>
            <w:proofErr w:type="spellEnd"/>
            <w:r w:rsidRPr="00161E2E">
              <w:rPr>
                <w:rFonts w:ascii="Arial" w:eastAsia="Times New Roman" w:hAnsi="Arial" w:cs="Arial"/>
                <w:b/>
              </w:rPr>
              <w:t xml:space="preserve"> </w:t>
            </w:r>
            <w:r w:rsidRPr="00161E2E">
              <w:rPr>
                <w:rFonts w:ascii="Arial" w:eastAsia="Times New Roman" w:hAnsi="Arial" w:cs="Arial"/>
              </w:rPr>
              <w:t>- балльная оценка, присвоенная муниципальной программы (подпрограммы) по i-</w:t>
            </w:r>
            <w:proofErr w:type="spellStart"/>
            <w:r w:rsidRPr="00161E2E">
              <w:rPr>
                <w:rFonts w:ascii="Arial" w:eastAsia="Times New Roman" w:hAnsi="Arial" w:cs="Arial"/>
              </w:rPr>
              <w:t>му</w:t>
            </w:r>
            <w:proofErr w:type="spellEnd"/>
            <w:r w:rsidRPr="00161E2E">
              <w:rPr>
                <w:rFonts w:ascii="Arial" w:eastAsia="Times New Roman" w:hAnsi="Arial" w:cs="Arial"/>
              </w:rPr>
              <w:t xml:space="preserve"> критерию.</w:t>
            </w:r>
          </w:p>
          <w:p w:rsidR="00A6610A" w:rsidRPr="00161E2E" w:rsidRDefault="00A6610A" w:rsidP="00E34A32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610A" w:rsidRPr="00161E2E" w:rsidRDefault="00A6610A" w:rsidP="00A6610A">
      <w:pPr>
        <w:widowControl/>
        <w:ind w:firstLine="567"/>
        <w:jc w:val="both"/>
        <w:rPr>
          <w:rFonts w:ascii="Arial" w:eastAsia="Times New Roman" w:hAnsi="Arial" w:cs="Arial"/>
        </w:rPr>
      </w:pPr>
      <w:r w:rsidRPr="00161E2E">
        <w:rPr>
          <w:rFonts w:ascii="Arial" w:eastAsia="Times New Roman" w:hAnsi="Arial" w:cs="Arial"/>
        </w:rPr>
        <w:t>3.12 По результатам оценки эффективности реализации муниципальной программы (подпрограммы) присваивается рейтинг в отчетном году: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  <w:b/>
        </w:rPr>
      </w:pPr>
      <w:r w:rsidRPr="00161E2E">
        <w:rPr>
          <w:rFonts w:ascii="Arial" w:eastAsia="Times New Roman" w:hAnsi="Arial" w:cs="Arial"/>
        </w:rPr>
        <w:t xml:space="preserve">1) </w:t>
      </w:r>
      <w:proofErr w:type="gramStart"/>
      <w:r w:rsidRPr="00161E2E">
        <w:rPr>
          <w:rFonts w:ascii="Arial" w:eastAsia="Times New Roman" w:hAnsi="Arial" w:cs="Arial"/>
          <w:b/>
        </w:rPr>
        <w:t>R&gt;=</w:t>
      </w:r>
      <w:proofErr w:type="gramEnd"/>
      <w:r w:rsidRPr="00161E2E">
        <w:rPr>
          <w:rFonts w:ascii="Arial" w:eastAsia="Times New Roman" w:hAnsi="Arial" w:cs="Arial"/>
          <w:b/>
        </w:rPr>
        <w:t xml:space="preserve">8,5 – </w:t>
      </w:r>
      <w:r w:rsidRPr="00161E2E">
        <w:rPr>
          <w:rFonts w:ascii="Arial" w:eastAsia="Times New Roman" w:hAnsi="Arial" w:cs="Arial"/>
        </w:rPr>
        <w:t>высокая эффективность муниципальной программы (подпрограммы);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  <w:b/>
        </w:rPr>
      </w:pPr>
      <w:r w:rsidRPr="00161E2E">
        <w:rPr>
          <w:rFonts w:ascii="Arial" w:eastAsia="Times New Roman" w:hAnsi="Arial" w:cs="Arial"/>
        </w:rPr>
        <w:t xml:space="preserve">2) </w:t>
      </w:r>
      <w:r w:rsidRPr="00161E2E">
        <w:rPr>
          <w:rFonts w:ascii="Arial" w:eastAsia="Times New Roman" w:hAnsi="Arial" w:cs="Arial"/>
          <w:b/>
        </w:rPr>
        <w:t>8,</w:t>
      </w:r>
      <w:proofErr w:type="gramStart"/>
      <w:r w:rsidRPr="00161E2E">
        <w:rPr>
          <w:rFonts w:ascii="Arial" w:eastAsia="Times New Roman" w:hAnsi="Arial" w:cs="Arial"/>
          <w:b/>
        </w:rPr>
        <w:t>5&gt;=</w:t>
      </w:r>
      <w:proofErr w:type="gramEnd"/>
      <w:r w:rsidRPr="00161E2E">
        <w:rPr>
          <w:rFonts w:ascii="Arial" w:eastAsia="Times New Roman" w:hAnsi="Arial" w:cs="Arial"/>
          <w:b/>
        </w:rPr>
        <w:t xml:space="preserve">R&gt;=3 – </w:t>
      </w:r>
      <w:r w:rsidRPr="00161E2E">
        <w:rPr>
          <w:rFonts w:ascii="Arial" w:eastAsia="Times New Roman" w:hAnsi="Arial" w:cs="Arial"/>
        </w:rPr>
        <w:t>достаточная эффективность муниципальной программы (подпрограммы);</w:t>
      </w:r>
    </w:p>
    <w:p w:rsidR="00A6610A" w:rsidRPr="00161E2E" w:rsidRDefault="00A6610A" w:rsidP="00A6610A">
      <w:pPr>
        <w:pStyle w:val="ae"/>
        <w:widowControl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proofErr w:type="gramStart"/>
      <w:r w:rsidRPr="00161E2E">
        <w:rPr>
          <w:rFonts w:ascii="Arial" w:eastAsia="Times New Roman" w:hAnsi="Arial" w:cs="Arial"/>
          <w:b/>
        </w:rPr>
        <w:t>R&lt;</w:t>
      </w:r>
      <w:proofErr w:type="gramEnd"/>
      <w:r w:rsidRPr="00161E2E">
        <w:rPr>
          <w:rFonts w:ascii="Arial" w:eastAsia="Times New Roman" w:hAnsi="Arial" w:cs="Arial"/>
          <w:b/>
        </w:rPr>
        <w:t xml:space="preserve">3 – </w:t>
      </w:r>
      <w:r w:rsidRPr="00161E2E">
        <w:rPr>
          <w:rFonts w:ascii="Arial" w:eastAsia="Times New Roman" w:hAnsi="Arial" w:cs="Arial"/>
        </w:rPr>
        <w:t>низкая эффективность муниципальной программы (подпрограммы).</w:t>
      </w:r>
    </w:p>
    <w:p w:rsidR="00A6610A" w:rsidRPr="00161E2E" w:rsidRDefault="00A6610A" w:rsidP="00A6610A">
      <w:pPr>
        <w:widowControl/>
        <w:ind w:firstLine="851"/>
        <w:jc w:val="both"/>
        <w:rPr>
          <w:rFonts w:ascii="Arial" w:eastAsia="Times New Roman" w:hAnsi="Arial" w:cs="Arial"/>
        </w:rPr>
      </w:pPr>
    </w:p>
    <w:p w:rsidR="00A6610A" w:rsidRPr="00161E2E" w:rsidRDefault="00A6610A" w:rsidP="00A6610A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161E2E">
        <w:rPr>
          <w:b/>
          <w:sz w:val="24"/>
          <w:szCs w:val="24"/>
        </w:rPr>
        <w:t>Подготовка предложений и принятие решений по итогам оценки эффективности реализации муниципальных программ (подпрограмм).</w:t>
      </w:r>
    </w:p>
    <w:p w:rsidR="00A6610A" w:rsidRPr="00161E2E" w:rsidRDefault="00A6610A" w:rsidP="00A6610A">
      <w:pPr>
        <w:pStyle w:val="ConsPlusNormal"/>
        <w:widowControl/>
        <w:ind w:left="360" w:firstLine="0"/>
        <w:outlineLvl w:val="1"/>
        <w:rPr>
          <w:b/>
          <w:sz w:val="24"/>
          <w:szCs w:val="24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 xml:space="preserve">4.1 По итогам проведенной оценки эффективности </w:t>
      </w:r>
      <w:r w:rsidRPr="00161E2E">
        <w:rPr>
          <w:rFonts w:ascii="Arial" w:eastAsia="Times New Roman" w:hAnsi="Arial" w:cs="Arial"/>
        </w:rPr>
        <w:t>отдел экономического развития Администрации Первомайского района</w:t>
      </w:r>
      <w:r w:rsidRPr="00161E2E">
        <w:rPr>
          <w:rFonts w:ascii="Arial" w:hAnsi="Arial" w:cs="Arial"/>
        </w:rPr>
        <w:t xml:space="preserve"> готовит предложения Главе Первомайского района: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1) о продолжении финансирования муниципальных программ (подпрограмм) за счет средств местного бюджета в объеме, установленном в утвержденной муниципальной программе (подпрограмме);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2) сокращении финансирования муниципальной программы (подпрограммы) за счет средств местного бюджета;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3) внесении изменений в муниципальные программы (подпрограммы);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4) досрочном прекращении муниципальной программы (подпрограммы).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4.2 Сокращение бюджетных ассигнований на реализацию муниципальной программы (подпрограммы) за счет средств местного бюджета осуществляется пропорционально объему недофинансирования за счет предусмотренных муниципальной программой (подпрограммой) средств федерального, областного бюджетов и внебюджетных источников.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 xml:space="preserve">4.3 </w:t>
      </w:r>
      <w:r w:rsidRPr="00161E2E">
        <w:rPr>
          <w:rFonts w:ascii="Arial" w:eastAsia="Times New Roman" w:hAnsi="Arial" w:cs="Arial"/>
        </w:rPr>
        <w:t>Подготовку и внесение изменений в муниципальные программы (подпрограммы) осуществляет заказчик (координатор) муниципальной программы (подпрограммы) в установленном порядке.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4.4 Досрочное прекращение реализации, сокращение бюджетных ассигнований на реализацию муниципальной программы (подпрограммы) могут осуществляться в случаях: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1) нарушения заказчиком (координатором) муниципальной программы (подпрограммы) заявленных параметров реализации инвестиционного проекта, в том числе:</w:t>
      </w:r>
    </w:p>
    <w:p w:rsidR="00A6610A" w:rsidRPr="00161E2E" w:rsidRDefault="00A6610A" w:rsidP="00A6610A">
      <w:pPr>
        <w:ind w:left="851" w:firstLine="142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1. несогласованное изменение направленности и основных технических и экономических параметров инвестиционного проекта;</w:t>
      </w:r>
    </w:p>
    <w:p w:rsidR="00A6610A" w:rsidRPr="00161E2E" w:rsidRDefault="00A6610A" w:rsidP="00A6610A">
      <w:pPr>
        <w:ind w:left="851" w:firstLine="142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2. необоснованное увеличение стоимости инвестиционного проекта более чем на десять процентов от запланированной;</w:t>
      </w:r>
    </w:p>
    <w:p w:rsidR="00A6610A" w:rsidRPr="00161E2E" w:rsidRDefault="00A6610A" w:rsidP="00A6610A">
      <w:pPr>
        <w:ind w:left="851" w:firstLine="142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3. необоснованное увеличение сроков реализации инвестиционного проекта.</w:t>
      </w:r>
    </w:p>
    <w:p w:rsidR="00A6610A" w:rsidRPr="00161E2E" w:rsidRDefault="00A6610A" w:rsidP="00A6610A">
      <w:pPr>
        <w:ind w:firstLine="851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4.5 Перечень муниципальных программ (подпрограмм),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о местном бюджете на очередной финансовый год в Думу Первомайского района.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4E4E0D" w:rsidRPr="00834A79" w:rsidRDefault="004E4E0D" w:rsidP="004E4E0D">
      <w:pPr>
        <w:autoSpaceDE/>
        <w:autoSpaceDN/>
        <w:adjustRightInd/>
        <w:rPr>
          <w:rFonts w:ascii="Arial" w:hAnsi="Arial" w:cs="Arial"/>
        </w:rPr>
        <w:sectPr w:rsidR="004E4E0D" w:rsidRPr="00834A79">
          <w:pgSz w:w="11906" w:h="16838"/>
          <w:pgMar w:top="737" w:right="851" w:bottom="1134" w:left="1701" w:header="720" w:footer="720" w:gutter="0"/>
          <w:cols w:space="720"/>
        </w:sectPr>
      </w:pP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394"/>
      </w:tblGrid>
      <w:tr w:rsidR="00A6610A" w:rsidRPr="00161E2E" w:rsidTr="00E34A32">
        <w:tc>
          <w:tcPr>
            <w:tcW w:w="10627" w:type="dxa"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sz w:val="24"/>
                <w:szCs w:val="24"/>
              </w:rPr>
            </w:pPr>
            <w:r w:rsidRPr="00161E2E">
              <w:rPr>
                <w:rFonts w:eastAsia="Calibri"/>
                <w:sz w:val="24"/>
                <w:szCs w:val="24"/>
              </w:rPr>
              <w:t>Приложение № 1</w:t>
            </w:r>
          </w:p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161E2E">
              <w:rPr>
                <w:rFonts w:eastAsia="Calibri"/>
                <w:b w:val="0"/>
                <w:sz w:val="24"/>
                <w:szCs w:val="24"/>
              </w:rPr>
              <w:t>к порядку проведения мониторинга и оценки эффективности реализации муниципальных программ</w:t>
            </w:r>
          </w:p>
        </w:tc>
      </w:tr>
    </w:tbl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КВАРТАЛЬНЫЙ ОТЧЕТ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ЗА_____КВАРТАЛ 20___ ГОДА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о реализации мероприятий муниципальной программы (подпрограммы)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наименование муниципальной программы,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заказчик (координатор)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2"/>
        <w:gridCol w:w="1134"/>
        <w:gridCol w:w="1134"/>
        <w:gridCol w:w="1134"/>
        <w:gridCol w:w="1134"/>
        <w:gridCol w:w="1134"/>
        <w:gridCol w:w="1128"/>
        <w:gridCol w:w="1140"/>
        <w:gridCol w:w="1134"/>
        <w:gridCol w:w="1101"/>
        <w:gridCol w:w="1125"/>
        <w:gridCol w:w="1034"/>
        <w:gridCol w:w="1126"/>
      </w:tblGrid>
      <w:tr w:rsidR="00A6610A" w:rsidRPr="00161E2E" w:rsidTr="00E34A32">
        <w:trPr>
          <w:cantSplit/>
          <w:trHeight w:val="3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  <w:t>№</w:t>
            </w:r>
            <w:r w:rsidRPr="00161E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  <w:t xml:space="preserve">Наименование      </w:t>
            </w:r>
            <w:r w:rsidRPr="00161E2E">
              <w:rPr>
                <w:rFonts w:ascii="Arial" w:hAnsi="Arial" w:cs="Arial"/>
                <w:b/>
              </w:rPr>
              <w:br/>
              <w:t>мероприятий</w:t>
            </w:r>
          </w:p>
        </w:tc>
        <w:tc>
          <w:tcPr>
            <w:tcW w:w="112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Источники и объемы финансирования на 20___ год (тыс. рублей)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  <w:t>Достигнутые</w:t>
            </w:r>
            <w:r w:rsidRPr="00161E2E">
              <w:rPr>
                <w:rFonts w:ascii="Arial" w:hAnsi="Arial" w:cs="Arial"/>
                <w:b/>
              </w:rPr>
              <w:br/>
              <w:t xml:space="preserve">результаты </w:t>
            </w:r>
            <w:r w:rsidRPr="00161E2E">
              <w:rPr>
                <w:rFonts w:ascii="Arial" w:hAnsi="Arial" w:cs="Arial"/>
                <w:b/>
              </w:rPr>
              <w:br/>
              <w:t>мероприятий</w:t>
            </w:r>
            <w:r w:rsidRPr="00161E2E">
              <w:rPr>
                <w:rFonts w:ascii="Arial" w:hAnsi="Arial" w:cs="Arial"/>
                <w:b/>
              </w:rPr>
              <w:br/>
              <w:t xml:space="preserve">с начала  </w:t>
            </w:r>
            <w:r w:rsidRPr="00161E2E">
              <w:rPr>
                <w:rFonts w:ascii="Arial" w:hAnsi="Arial" w:cs="Arial"/>
                <w:b/>
              </w:rPr>
              <w:br/>
              <w:t xml:space="preserve">года    </w:t>
            </w:r>
            <w:r w:rsidRPr="00161E2E">
              <w:rPr>
                <w:rFonts w:ascii="Arial" w:hAnsi="Arial" w:cs="Arial"/>
                <w:b/>
              </w:rPr>
              <w:br/>
              <w:t>&lt;*&gt;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  <w:t xml:space="preserve">Примечание </w:t>
            </w:r>
            <w:r w:rsidRPr="00161E2E">
              <w:rPr>
                <w:rFonts w:ascii="Arial" w:hAnsi="Arial" w:cs="Arial"/>
                <w:b/>
              </w:rPr>
              <w:br/>
              <w:t>&lt;**&gt;</w:t>
            </w:r>
          </w:p>
        </w:tc>
      </w:tr>
      <w:tr w:rsidR="00A6610A" w:rsidRPr="00161E2E" w:rsidTr="00E34A3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областной </w:t>
            </w:r>
          </w:p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бюджет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местные</w:t>
            </w:r>
          </w:p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 бюджеты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внебюджетные   </w:t>
            </w:r>
            <w:r w:rsidRPr="00161E2E">
              <w:rPr>
                <w:rFonts w:ascii="Arial" w:hAnsi="Arial" w:cs="Arial"/>
                <w:b/>
              </w:rPr>
              <w:br/>
              <w:t>источники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общий объем    </w:t>
            </w:r>
            <w:r w:rsidRPr="00161E2E">
              <w:rPr>
                <w:rFonts w:ascii="Arial" w:hAnsi="Arial" w:cs="Arial"/>
                <w:b/>
              </w:rPr>
              <w:br/>
              <w:t>финансирования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</w:tr>
      <w:tr w:rsidR="00A6610A" w:rsidRPr="00161E2E" w:rsidTr="00E34A32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>предусмотрено</w:t>
            </w:r>
            <w:r w:rsidRPr="00161E2E">
              <w:rPr>
                <w:rFonts w:ascii="Arial" w:hAnsi="Arial" w:cs="Arial"/>
                <w:b/>
              </w:rPr>
              <w:br/>
              <w:t xml:space="preserve">утвержденной  </w:t>
            </w:r>
            <w:r w:rsidRPr="00161E2E">
              <w:rPr>
                <w:rFonts w:ascii="Arial" w:hAnsi="Arial" w:cs="Arial"/>
                <w:b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 xml:space="preserve">профинансировано </w:t>
            </w:r>
            <w:r w:rsidRPr="00161E2E">
              <w:rPr>
                <w:rFonts w:ascii="Arial" w:hAnsi="Arial" w:cs="Arial"/>
                <w:b/>
              </w:rPr>
              <w:br/>
              <w:t xml:space="preserve">с начала </w:t>
            </w:r>
            <w:r w:rsidRPr="00161E2E">
              <w:rPr>
                <w:rFonts w:ascii="Arial" w:hAnsi="Arial" w:cs="Arial"/>
                <w:b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>предусмотрено</w:t>
            </w:r>
            <w:r w:rsidRPr="00161E2E">
              <w:rPr>
                <w:rFonts w:ascii="Arial" w:hAnsi="Arial" w:cs="Arial"/>
                <w:b/>
              </w:rPr>
              <w:br/>
              <w:t xml:space="preserve">утвержденной </w:t>
            </w:r>
            <w:r w:rsidRPr="00161E2E">
              <w:rPr>
                <w:rFonts w:ascii="Arial" w:hAnsi="Arial" w:cs="Arial"/>
                <w:b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 xml:space="preserve">профинансировано </w:t>
            </w:r>
            <w:r w:rsidRPr="00161E2E">
              <w:rPr>
                <w:rFonts w:ascii="Arial" w:hAnsi="Arial" w:cs="Arial"/>
                <w:b/>
              </w:rPr>
              <w:br/>
              <w:t xml:space="preserve">с начала </w:t>
            </w:r>
            <w:r w:rsidRPr="00161E2E">
              <w:rPr>
                <w:rFonts w:ascii="Arial" w:hAnsi="Arial" w:cs="Arial"/>
                <w:b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>предусмотрено</w:t>
            </w:r>
            <w:r w:rsidRPr="00161E2E">
              <w:rPr>
                <w:rFonts w:ascii="Arial" w:hAnsi="Arial" w:cs="Arial"/>
                <w:b/>
              </w:rPr>
              <w:br/>
              <w:t xml:space="preserve">утвержденной  </w:t>
            </w:r>
            <w:r w:rsidRPr="00161E2E">
              <w:rPr>
                <w:rFonts w:ascii="Arial" w:hAnsi="Arial" w:cs="Arial"/>
                <w:b/>
              </w:rPr>
              <w:br/>
              <w:t>МП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 xml:space="preserve">профинансировано </w:t>
            </w:r>
            <w:r w:rsidRPr="00161E2E">
              <w:rPr>
                <w:rFonts w:ascii="Arial" w:hAnsi="Arial" w:cs="Arial"/>
                <w:b/>
              </w:rPr>
              <w:br/>
              <w:t xml:space="preserve">с начала </w:t>
            </w:r>
            <w:r w:rsidRPr="00161E2E">
              <w:rPr>
                <w:rFonts w:ascii="Arial" w:hAnsi="Arial" w:cs="Arial"/>
                <w:b/>
              </w:rPr>
              <w:br/>
              <w:t>года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>предусмотрено</w:t>
            </w:r>
            <w:r w:rsidRPr="00161E2E">
              <w:rPr>
                <w:rFonts w:ascii="Arial" w:hAnsi="Arial" w:cs="Arial"/>
                <w:b/>
              </w:rPr>
              <w:br/>
              <w:t xml:space="preserve">утвержденной  </w:t>
            </w:r>
            <w:r w:rsidRPr="00161E2E">
              <w:rPr>
                <w:rFonts w:ascii="Arial" w:hAnsi="Arial" w:cs="Arial"/>
                <w:b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 xml:space="preserve">профинансировано с начала </w:t>
            </w:r>
            <w:r w:rsidRPr="00161E2E">
              <w:rPr>
                <w:rFonts w:ascii="Arial" w:hAnsi="Arial" w:cs="Arial"/>
                <w:b/>
              </w:rPr>
              <w:br/>
              <w:t>года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предусмотрено</w:t>
            </w:r>
            <w:r w:rsidRPr="00161E2E">
              <w:rPr>
                <w:rFonts w:ascii="Arial" w:hAnsi="Arial" w:cs="Arial"/>
                <w:b/>
              </w:rPr>
              <w:br/>
              <w:t xml:space="preserve">(SUM    </w:t>
            </w:r>
            <w:r w:rsidRPr="00161E2E">
              <w:rPr>
                <w:rFonts w:ascii="Arial" w:hAnsi="Arial" w:cs="Arial"/>
                <w:b/>
              </w:rPr>
              <w:br/>
              <w:t>граф 3+5+7+9)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профинансировано с начала </w:t>
            </w:r>
            <w:r w:rsidRPr="00161E2E">
              <w:rPr>
                <w:rFonts w:ascii="Arial" w:hAnsi="Arial" w:cs="Arial"/>
                <w:b/>
              </w:rPr>
              <w:br/>
              <w:t xml:space="preserve">года     </w:t>
            </w:r>
            <w:r w:rsidRPr="00161E2E">
              <w:rPr>
                <w:rFonts w:ascii="Arial" w:hAnsi="Arial" w:cs="Arial"/>
                <w:b/>
              </w:rPr>
              <w:br/>
              <w:t>(SUM граф</w:t>
            </w:r>
            <w:r w:rsidRPr="00161E2E">
              <w:rPr>
                <w:rFonts w:ascii="Arial" w:hAnsi="Arial" w:cs="Arial"/>
                <w:b/>
              </w:rPr>
              <w:br/>
              <w:t>4+6+8+10)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14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Всего по   </w:t>
            </w:r>
            <w:r w:rsidRPr="00161E2E">
              <w:rPr>
                <w:rFonts w:ascii="Arial" w:hAnsi="Arial" w:cs="Arial"/>
              </w:rPr>
              <w:br/>
              <w:t xml:space="preserve">программе: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количество участников мероприятий и т.п.).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&lt;**&gt; - Графа "Примечание" обязательно заполняется по мероприятиям, объем финансирования,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tbl>
      <w:tblPr>
        <w:tblStyle w:val="af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394"/>
      </w:tblGrid>
      <w:tr w:rsidR="00A6610A" w:rsidRPr="00161E2E" w:rsidTr="00E34A32">
        <w:tc>
          <w:tcPr>
            <w:tcW w:w="10627" w:type="dxa"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sz w:val="24"/>
                <w:szCs w:val="24"/>
              </w:rPr>
            </w:pPr>
            <w:r w:rsidRPr="00161E2E">
              <w:rPr>
                <w:rFonts w:eastAsia="Calibri"/>
                <w:sz w:val="24"/>
                <w:szCs w:val="24"/>
              </w:rPr>
              <w:t>Приложение № 2</w:t>
            </w:r>
          </w:p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161E2E">
              <w:rPr>
                <w:rFonts w:eastAsia="Calibri"/>
                <w:b w:val="0"/>
                <w:sz w:val="24"/>
                <w:szCs w:val="24"/>
              </w:rPr>
              <w:t>к порядку проведения мониторинга и оценки эффективности реализации муниципальных программ</w:t>
            </w:r>
          </w:p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b w:val="0"/>
                <w:sz w:val="24"/>
                <w:szCs w:val="24"/>
              </w:rPr>
            </w:pPr>
          </w:p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sz w:val="24"/>
                <w:szCs w:val="24"/>
              </w:rPr>
            </w:pPr>
            <w:r w:rsidRPr="00161E2E">
              <w:rPr>
                <w:rFonts w:eastAsia="Calibri"/>
                <w:sz w:val="24"/>
                <w:szCs w:val="24"/>
              </w:rPr>
              <w:t>Форма №1</w:t>
            </w:r>
          </w:p>
        </w:tc>
      </w:tr>
    </w:tbl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ГОДОВОЙ ОТЧЕТ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о реализации мероприятий муниципальной программы (подпрограммы)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по состоянию на 1 января 20__ года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_____________________________________________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(название программы)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_____________________________________________</w:t>
      </w:r>
    </w:p>
    <w:p w:rsidR="00A6610A" w:rsidRPr="00161E2E" w:rsidRDefault="00A6610A" w:rsidP="00A6610A">
      <w:pPr>
        <w:ind w:left="-567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(заказчик программы)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tbl>
      <w:tblPr>
        <w:tblW w:w="15293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34"/>
        <w:gridCol w:w="1134"/>
        <w:gridCol w:w="1134"/>
        <w:gridCol w:w="1134"/>
        <w:gridCol w:w="1134"/>
        <w:gridCol w:w="1134"/>
        <w:gridCol w:w="1134"/>
        <w:gridCol w:w="1134"/>
        <w:gridCol w:w="1056"/>
        <w:gridCol w:w="1495"/>
        <w:gridCol w:w="1610"/>
      </w:tblGrid>
      <w:tr w:rsidR="00A6610A" w:rsidRPr="00161E2E" w:rsidTr="00E34A32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Мероприятия программы, направления и источники финансирования</w:t>
            </w:r>
          </w:p>
        </w:tc>
        <w:tc>
          <w:tcPr>
            <w:tcW w:w="8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Объем ассигнований (тыс. рублей)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  <w:t>Достигнутые</w:t>
            </w:r>
            <w:r w:rsidRPr="00161E2E">
              <w:rPr>
                <w:rFonts w:ascii="Arial" w:hAnsi="Arial" w:cs="Arial"/>
                <w:b/>
              </w:rPr>
              <w:br/>
              <w:t xml:space="preserve">результаты </w:t>
            </w:r>
            <w:r w:rsidRPr="00161E2E">
              <w:rPr>
                <w:rFonts w:ascii="Arial" w:hAnsi="Arial" w:cs="Arial"/>
                <w:b/>
              </w:rPr>
              <w:br/>
              <w:t>мероприятий</w:t>
            </w:r>
            <w:r w:rsidRPr="00161E2E">
              <w:rPr>
                <w:rFonts w:ascii="Arial" w:hAnsi="Arial" w:cs="Arial"/>
                <w:b/>
              </w:rPr>
              <w:br/>
              <w:t>&lt;****&gt;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br/>
            </w:r>
            <w:r w:rsidRPr="00161E2E">
              <w:rPr>
                <w:rFonts w:ascii="Arial" w:hAnsi="Arial" w:cs="Arial"/>
                <w:b/>
              </w:rPr>
              <w:br/>
              <w:t>Примечание</w:t>
            </w:r>
            <w:r w:rsidRPr="00161E2E">
              <w:rPr>
                <w:rFonts w:ascii="Arial" w:hAnsi="Arial" w:cs="Arial"/>
                <w:b/>
              </w:rPr>
              <w:br/>
              <w:t>&lt;*****&gt;</w:t>
            </w:r>
          </w:p>
        </w:tc>
      </w:tr>
      <w:tr w:rsidR="00A6610A" w:rsidRPr="00161E2E" w:rsidTr="00E34A32">
        <w:trPr>
          <w:cantSplit/>
          <w:trHeight w:val="386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20__ год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20__ год</w:t>
            </w: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утверждено</w:t>
            </w:r>
            <w:r w:rsidRPr="00161E2E">
              <w:rPr>
                <w:rFonts w:ascii="Arial" w:hAnsi="Arial" w:cs="Arial"/>
                <w:b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утверждено 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утверждено</w:t>
            </w:r>
            <w:r w:rsidRPr="00161E2E">
              <w:rPr>
                <w:rFonts w:ascii="Arial" w:hAnsi="Arial" w:cs="Arial"/>
                <w:b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утверждено</w:t>
            </w:r>
            <w:r w:rsidRPr="00161E2E">
              <w:rPr>
                <w:rFonts w:ascii="Arial" w:hAnsi="Arial" w:cs="Arial"/>
                <w:b/>
              </w:rPr>
              <w:br/>
              <w:t>программой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2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7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9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11   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 xml:space="preserve">12    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  <w:b/>
              </w:rPr>
            </w:pPr>
            <w:r w:rsidRPr="00161E2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местный бюджет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внебюджетные 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в том числе по     </w:t>
            </w:r>
            <w:r w:rsidRPr="00161E2E">
              <w:rPr>
                <w:rFonts w:ascii="Arial" w:hAnsi="Arial" w:cs="Arial"/>
              </w:rPr>
              <w:br/>
              <w:t xml:space="preserve">направлениям: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инвестиции &lt;*&gt;, в том числе: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местный бюджет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lastRenderedPageBreak/>
              <w:t xml:space="preserve">  внебюджетные 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в том числе по     </w:t>
            </w:r>
            <w:r w:rsidRPr="00161E2E">
              <w:rPr>
                <w:rFonts w:ascii="Arial" w:hAnsi="Arial" w:cs="Arial"/>
              </w:rPr>
              <w:br/>
              <w:t xml:space="preserve">мероприятиям: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  <w:i/>
              </w:rPr>
            </w:pPr>
            <w:r w:rsidRPr="00161E2E">
              <w:rPr>
                <w:rFonts w:ascii="Arial" w:hAnsi="Arial" w:cs="Arial"/>
                <w:i/>
              </w:rPr>
              <w:t xml:space="preserve">Наименование       </w:t>
            </w:r>
            <w:r w:rsidRPr="00161E2E">
              <w:rPr>
                <w:rFonts w:ascii="Arial" w:hAnsi="Arial" w:cs="Arial"/>
                <w:i/>
              </w:rPr>
              <w:br/>
              <w:t>мероприятия, всего,</w:t>
            </w:r>
            <w:r w:rsidRPr="00161E2E">
              <w:rPr>
                <w:rFonts w:ascii="Arial" w:hAnsi="Arial" w:cs="Arial"/>
                <w:i/>
              </w:rPr>
              <w:br/>
              <w:t xml:space="preserve">в том числе: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местные бюджеты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внебюджетные       </w:t>
            </w:r>
            <w:r w:rsidRPr="00161E2E">
              <w:rPr>
                <w:rFonts w:ascii="Arial" w:hAnsi="Arial" w:cs="Arial"/>
              </w:rPr>
              <w:br/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  <w:i/>
              </w:rPr>
            </w:pPr>
            <w:r w:rsidRPr="00161E2E">
              <w:rPr>
                <w:rFonts w:ascii="Arial" w:hAnsi="Arial" w:cs="Arial"/>
                <w:i/>
              </w:rPr>
              <w:t xml:space="preserve">Наименование       </w:t>
            </w:r>
            <w:r w:rsidRPr="00161E2E">
              <w:rPr>
                <w:rFonts w:ascii="Arial" w:hAnsi="Arial" w:cs="Arial"/>
                <w:i/>
              </w:rPr>
              <w:br/>
              <w:t>мероприятия, всего,</w:t>
            </w:r>
            <w:r w:rsidRPr="00161E2E">
              <w:rPr>
                <w:rFonts w:ascii="Arial" w:hAnsi="Arial" w:cs="Arial"/>
                <w:i/>
              </w:rPr>
              <w:br/>
              <w:t xml:space="preserve">в том числе: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местные бюджеты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  внебюджетные       </w:t>
            </w:r>
            <w:r w:rsidRPr="00161E2E">
              <w:rPr>
                <w:rFonts w:ascii="Arial" w:hAnsi="Arial" w:cs="Arial"/>
              </w:rPr>
              <w:br/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&lt;*&gt; - Расходы, увеличивающие стоимость основных средств.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&lt;***&gt; - Текущие расходы.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&lt;*****&gt; - Графа "Примечание" обязательно заполняется по мероприятиям, объем финансирования,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Pr="00834A79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834A79" w:rsidRDefault="004E4E0D" w:rsidP="004E4E0D">
      <w:pPr>
        <w:autoSpaceDE/>
        <w:autoSpaceDN/>
        <w:adjustRightInd/>
        <w:rPr>
          <w:rFonts w:ascii="Arial" w:hAnsi="Arial" w:cs="Arial"/>
        </w:rPr>
        <w:sectPr w:rsidR="004E4E0D" w:rsidRPr="00834A79">
          <w:pgSz w:w="16838" w:h="11906" w:orient="landscape"/>
          <w:pgMar w:top="851" w:right="1537" w:bottom="964" w:left="1134" w:header="720" w:footer="720" w:gutter="0"/>
          <w:cols w:space="720"/>
        </w:sect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A6610A" w:rsidRPr="00161E2E" w:rsidTr="00E34A32">
        <w:tc>
          <w:tcPr>
            <w:tcW w:w="4395" w:type="dxa"/>
          </w:tcPr>
          <w:p w:rsidR="00A6610A" w:rsidRPr="00161E2E" w:rsidRDefault="00A6610A" w:rsidP="00E34A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6610A" w:rsidRPr="00161E2E" w:rsidRDefault="00A6610A" w:rsidP="00E34A32">
            <w:pPr>
              <w:pStyle w:val="ConsPlusTitle"/>
              <w:widowControl/>
              <w:jc w:val="right"/>
              <w:rPr>
                <w:rFonts w:eastAsia="Calibri"/>
                <w:sz w:val="24"/>
                <w:szCs w:val="24"/>
              </w:rPr>
            </w:pPr>
            <w:r w:rsidRPr="00161E2E">
              <w:rPr>
                <w:rFonts w:eastAsia="Calibri"/>
                <w:sz w:val="24"/>
                <w:szCs w:val="24"/>
              </w:rPr>
              <w:t>Форма №2</w:t>
            </w:r>
          </w:p>
        </w:tc>
      </w:tr>
    </w:tbl>
    <w:p w:rsidR="00A6610A" w:rsidRPr="00161E2E" w:rsidRDefault="00A6610A" w:rsidP="00A6610A">
      <w:pPr>
        <w:ind w:firstLine="567"/>
        <w:jc w:val="both"/>
        <w:rPr>
          <w:rFonts w:ascii="Arial" w:hAnsi="Arial" w:cs="Arial"/>
          <w:b/>
          <w:bCs/>
        </w:rPr>
      </w:pPr>
    </w:p>
    <w:p w:rsidR="00A6610A" w:rsidRPr="00161E2E" w:rsidRDefault="00A6610A" w:rsidP="00A6610A">
      <w:pPr>
        <w:ind w:firstLine="142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ГОДОВОЙ ОТЧЕТ</w:t>
      </w:r>
    </w:p>
    <w:p w:rsidR="00A6610A" w:rsidRPr="00161E2E" w:rsidRDefault="00A6610A" w:rsidP="00A6610A">
      <w:pPr>
        <w:ind w:firstLine="142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 xml:space="preserve">информация о результатах реализации муниципальной программы за </w:t>
      </w:r>
      <w:r w:rsidRPr="00161E2E">
        <w:rPr>
          <w:rFonts w:ascii="Arial" w:hAnsi="Arial" w:cs="Arial"/>
          <w:b/>
          <w:bCs/>
        </w:rPr>
        <w:t>20___</w:t>
      </w:r>
      <w:r w:rsidRPr="00161E2E">
        <w:rPr>
          <w:rFonts w:ascii="Arial" w:hAnsi="Arial" w:cs="Arial"/>
          <w:bCs/>
        </w:rPr>
        <w:t xml:space="preserve"> год &lt;*&gt;</w:t>
      </w:r>
    </w:p>
    <w:p w:rsidR="00A6610A" w:rsidRPr="00161E2E" w:rsidRDefault="00A6610A" w:rsidP="00A6610A">
      <w:pPr>
        <w:ind w:firstLine="142"/>
        <w:jc w:val="both"/>
        <w:rPr>
          <w:rFonts w:ascii="Arial" w:hAnsi="Arial" w:cs="Arial"/>
          <w:b/>
          <w:bCs/>
        </w:rPr>
      </w:pPr>
      <w:r w:rsidRPr="00161E2E">
        <w:rPr>
          <w:rFonts w:ascii="Arial" w:hAnsi="Arial" w:cs="Arial"/>
          <w:b/>
          <w:bCs/>
        </w:rPr>
        <w:t>____________________________________________</w:t>
      </w:r>
    </w:p>
    <w:p w:rsidR="00A6610A" w:rsidRPr="00161E2E" w:rsidRDefault="00A6610A" w:rsidP="00A6610A">
      <w:pPr>
        <w:ind w:firstLine="142"/>
        <w:jc w:val="both"/>
        <w:rPr>
          <w:rFonts w:ascii="Arial" w:hAnsi="Arial" w:cs="Arial"/>
          <w:bCs/>
        </w:rPr>
      </w:pPr>
      <w:r w:rsidRPr="00161E2E">
        <w:rPr>
          <w:rFonts w:ascii="Arial" w:hAnsi="Arial" w:cs="Arial"/>
          <w:bCs/>
        </w:rPr>
        <w:t>наименование МП, заказчик (координатор)</w:t>
      </w:r>
    </w:p>
    <w:p w:rsidR="00A6610A" w:rsidRPr="00161E2E" w:rsidRDefault="00A6610A" w:rsidP="00A6610A">
      <w:pPr>
        <w:ind w:firstLine="142"/>
        <w:jc w:val="both"/>
        <w:rPr>
          <w:rFonts w:ascii="Arial" w:hAnsi="Arial" w:cs="Arial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850"/>
        <w:gridCol w:w="834"/>
        <w:gridCol w:w="1434"/>
        <w:gridCol w:w="1701"/>
        <w:gridCol w:w="1701"/>
      </w:tblGrid>
      <w:tr w:rsidR="00A6610A" w:rsidRPr="00161E2E" w:rsidTr="00E34A32">
        <w:trPr>
          <w:cantSplit/>
          <w:trHeight w:val="360"/>
        </w:trPr>
        <w:tc>
          <w:tcPr>
            <w:tcW w:w="9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both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Наименование соответствующей стратегической цели Программы               </w:t>
            </w:r>
            <w:r w:rsidRPr="00161E2E">
              <w:rPr>
                <w:rFonts w:ascii="Arial" w:hAnsi="Arial" w:cs="Arial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A6610A" w:rsidRPr="00161E2E" w:rsidTr="00E34A32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Показатели целей МП</w:t>
            </w:r>
            <w:r w:rsidRPr="00161E2E">
              <w:rPr>
                <w:rFonts w:ascii="Arial" w:hAnsi="Arial" w:cs="Arial"/>
              </w:rPr>
              <w:br/>
              <w:t xml:space="preserve">(наименование и единица </w:t>
            </w:r>
            <w:r w:rsidRPr="00161E2E">
              <w:rPr>
                <w:rFonts w:ascii="Arial" w:hAnsi="Arial" w:cs="Arial"/>
              </w:rPr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Отклонение,</w:t>
            </w:r>
            <w:r w:rsidRPr="00161E2E">
              <w:rPr>
                <w:rFonts w:ascii="Arial" w:hAnsi="Arial" w:cs="Arial"/>
              </w:rPr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Причины  </w:t>
            </w:r>
            <w:r w:rsidRPr="00161E2E">
              <w:rPr>
                <w:rFonts w:ascii="Arial" w:hAnsi="Arial" w:cs="Arial"/>
              </w:rPr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Принимаемые меры по устранению  </w:t>
            </w:r>
            <w:r w:rsidRPr="00161E2E">
              <w:rPr>
                <w:rFonts w:ascii="Arial" w:hAnsi="Arial" w:cs="Arial"/>
              </w:rPr>
              <w:br/>
              <w:t>невыполнения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Показатели задач МП </w:t>
            </w:r>
            <w:r w:rsidRPr="00161E2E">
              <w:rPr>
                <w:rFonts w:ascii="Arial" w:hAnsi="Arial" w:cs="Arial"/>
              </w:rPr>
              <w:br/>
              <w:t xml:space="preserve">(наименование и единица </w:t>
            </w:r>
            <w:r w:rsidRPr="00161E2E">
              <w:rPr>
                <w:rFonts w:ascii="Arial" w:hAnsi="Arial" w:cs="Arial"/>
              </w:rPr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Отклонение,</w:t>
            </w:r>
            <w:r w:rsidRPr="00161E2E">
              <w:rPr>
                <w:rFonts w:ascii="Arial" w:hAnsi="Arial" w:cs="Arial"/>
              </w:rPr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Причины  </w:t>
            </w:r>
            <w:r w:rsidRPr="00161E2E">
              <w:rPr>
                <w:rFonts w:ascii="Arial" w:hAnsi="Arial" w:cs="Arial"/>
              </w:rPr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Принимаемые меры по устранению  </w:t>
            </w:r>
            <w:r w:rsidRPr="00161E2E">
              <w:rPr>
                <w:rFonts w:ascii="Arial" w:hAnsi="Arial" w:cs="Arial"/>
              </w:rPr>
              <w:br/>
              <w:t>невыполнения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60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Показатели результатов  </w:t>
            </w:r>
            <w:r w:rsidRPr="00161E2E">
              <w:rPr>
                <w:rFonts w:ascii="Arial" w:hAnsi="Arial" w:cs="Arial"/>
              </w:rPr>
              <w:br/>
              <w:t xml:space="preserve">программных мероприятий </w:t>
            </w:r>
            <w:r w:rsidRPr="00161E2E">
              <w:rPr>
                <w:rFonts w:ascii="Arial" w:hAnsi="Arial" w:cs="Arial"/>
              </w:rPr>
              <w:br/>
              <w:t xml:space="preserve">(наименование и единица </w:t>
            </w:r>
            <w:r w:rsidRPr="00161E2E">
              <w:rPr>
                <w:rFonts w:ascii="Arial" w:hAnsi="Arial" w:cs="Arial"/>
              </w:rPr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Отклонение,</w:t>
            </w:r>
            <w:r w:rsidRPr="00161E2E">
              <w:rPr>
                <w:rFonts w:ascii="Arial" w:hAnsi="Arial" w:cs="Arial"/>
              </w:rPr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Причины  </w:t>
            </w:r>
            <w:r w:rsidRPr="00161E2E">
              <w:rPr>
                <w:rFonts w:ascii="Arial" w:hAnsi="Arial" w:cs="Arial"/>
              </w:rPr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Принимаемые меры по устранению  </w:t>
            </w:r>
            <w:r w:rsidRPr="00161E2E">
              <w:rPr>
                <w:rFonts w:ascii="Arial" w:hAnsi="Arial" w:cs="Arial"/>
              </w:rPr>
              <w:br/>
              <w:t>невыполнения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Показатели эффективности</w:t>
            </w:r>
            <w:r w:rsidRPr="00161E2E">
              <w:rPr>
                <w:rFonts w:ascii="Arial" w:hAnsi="Arial" w:cs="Arial"/>
              </w:rPr>
              <w:br/>
              <w:t xml:space="preserve">(наименование и единица </w:t>
            </w:r>
            <w:r w:rsidRPr="00161E2E">
              <w:rPr>
                <w:rFonts w:ascii="Arial" w:hAnsi="Arial" w:cs="Arial"/>
              </w:rPr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Отклонение,</w:t>
            </w:r>
            <w:r w:rsidRPr="00161E2E">
              <w:rPr>
                <w:rFonts w:ascii="Arial" w:hAnsi="Arial" w:cs="Arial"/>
              </w:rPr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Причины  </w:t>
            </w:r>
            <w:r w:rsidRPr="00161E2E">
              <w:rPr>
                <w:rFonts w:ascii="Arial" w:hAnsi="Arial" w:cs="Arial"/>
              </w:rPr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 xml:space="preserve">Принимаемые меры по устранению  </w:t>
            </w:r>
            <w:r w:rsidRPr="00161E2E">
              <w:rPr>
                <w:rFonts w:ascii="Arial" w:hAnsi="Arial" w:cs="Arial"/>
              </w:rPr>
              <w:br/>
              <w:t>невыполнения</w:t>
            </w: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A6610A" w:rsidRPr="00161E2E" w:rsidTr="00E34A32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  <w:r w:rsidRPr="00161E2E">
              <w:rPr>
                <w:rFonts w:ascii="Arial" w:hAnsi="Arial" w:cs="Arial"/>
              </w:rPr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0A" w:rsidRPr="00161E2E" w:rsidRDefault="00A6610A" w:rsidP="00E34A32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  <w:r w:rsidRPr="00161E2E">
        <w:rPr>
          <w:rFonts w:ascii="Arial" w:hAnsi="Arial" w:cs="Arial"/>
        </w:rPr>
        <w:t>&lt;*&gt; - Указывают наименование и плановые значения показателей.</w:t>
      </w:r>
    </w:p>
    <w:p w:rsidR="00A6610A" w:rsidRPr="00161E2E" w:rsidRDefault="00A6610A" w:rsidP="00A6610A">
      <w:pPr>
        <w:ind w:firstLine="567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pStyle w:val="conspluscell"/>
        <w:spacing w:before="0" w:beforeAutospacing="0" w:after="0" w:afterAutospacing="0"/>
        <w:jc w:val="both"/>
        <w:rPr>
          <w:rFonts w:ascii="Arial" w:hAnsi="Arial" w:cs="Arial"/>
        </w:rPr>
      </w:pPr>
    </w:p>
    <w:p w:rsidR="00557E7E" w:rsidRPr="00834A79" w:rsidRDefault="00557E7E" w:rsidP="00557E7E">
      <w:pPr>
        <w:autoSpaceDE/>
        <w:autoSpaceDN/>
        <w:adjustRightInd/>
        <w:rPr>
          <w:rFonts w:ascii="Arial" w:hAnsi="Arial" w:cs="Arial"/>
        </w:rPr>
      </w:pPr>
    </w:p>
    <w:sectPr w:rsidR="00557E7E" w:rsidRPr="00834A79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FFC"/>
    <w:multiLevelType w:val="hybridMultilevel"/>
    <w:tmpl w:val="4BB81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3437"/>
    <w:multiLevelType w:val="hybridMultilevel"/>
    <w:tmpl w:val="D76268C2"/>
    <w:lvl w:ilvl="0" w:tplc="3714674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AE1EE2"/>
    <w:multiLevelType w:val="multilevel"/>
    <w:tmpl w:val="4C3C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7A5C51"/>
    <w:multiLevelType w:val="hybridMultilevel"/>
    <w:tmpl w:val="D1D4646A"/>
    <w:lvl w:ilvl="0" w:tplc="BC70A94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2B7500"/>
    <w:multiLevelType w:val="multilevel"/>
    <w:tmpl w:val="B97C4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E7FAA"/>
    <w:rsid w:val="0019346E"/>
    <w:rsid w:val="002F57DC"/>
    <w:rsid w:val="00303363"/>
    <w:rsid w:val="004251EE"/>
    <w:rsid w:val="004E4E0D"/>
    <w:rsid w:val="005111C5"/>
    <w:rsid w:val="00543C81"/>
    <w:rsid w:val="00557819"/>
    <w:rsid w:val="00557E7E"/>
    <w:rsid w:val="006328F9"/>
    <w:rsid w:val="00696254"/>
    <w:rsid w:val="007A59E9"/>
    <w:rsid w:val="00834A79"/>
    <w:rsid w:val="009B4D56"/>
    <w:rsid w:val="009D0621"/>
    <w:rsid w:val="00A6610A"/>
    <w:rsid w:val="00A81552"/>
    <w:rsid w:val="00B70356"/>
    <w:rsid w:val="00C11D5B"/>
    <w:rsid w:val="00D40FB8"/>
    <w:rsid w:val="00D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732"/>
  <w15:docId w15:val="{9448048D-5105-4063-9427-0238CACD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7A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6610A"/>
    <w:pPr>
      <w:ind w:left="720"/>
      <w:contextualSpacing/>
    </w:pPr>
  </w:style>
  <w:style w:type="table" w:styleId="af">
    <w:name w:val="Table Grid"/>
    <w:basedOn w:val="a1"/>
    <w:uiPriority w:val="59"/>
    <w:rsid w:val="00A6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661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2016-04-11T05:05:00Z</dcterms:created>
  <dcterms:modified xsi:type="dcterms:W3CDTF">2022-03-18T09:02:00Z</dcterms:modified>
</cp:coreProperties>
</file>