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AD" w:rsidRDefault="00315FAD"/>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Принят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r w:rsidR="001173DC">
              <w:rPr>
                <w:rFonts w:ascii="Times New Roman" w:hAnsi="Times New Roman" w:cs="Times New Roman"/>
                <w:b w:val="0"/>
                <w:color w:val="000000" w:themeColor="text1"/>
                <w:sz w:val="26"/>
                <w:szCs w:val="26"/>
              </w:rPr>
              <w:t xml:space="preserve">Сиберт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Председатель Думы Первомайского района Смалин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Default="003C1932" w:rsidP="00D42071">
      <w:pPr>
        <w:pStyle w:val="Title"/>
        <w:spacing w:before="0" w:after="0"/>
        <w:ind w:firstLine="851"/>
        <w:rPr>
          <w:rFonts w:ascii="Times New Roman" w:hAnsi="Times New Roman" w:cs="Times New Roman"/>
          <w:color w:val="000000" w:themeColor="text1"/>
          <w:sz w:val="26"/>
          <w:szCs w:val="26"/>
        </w:rPr>
      </w:pPr>
    </w:p>
    <w:p w:rsidR="00EE3D51" w:rsidRPr="00652AC8" w:rsidRDefault="00EE3D51"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52"/>
          <w:szCs w:val="52"/>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ИЗМЕНЕНИЯ И ДОПОЛНЕНИЯ:</w:t>
      </w:r>
    </w:p>
    <w:p w:rsidR="008007EE" w:rsidRDefault="00D07959"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007EE" w:rsidRPr="008007EE">
        <w:rPr>
          <w:rFonts w:ascii="Times New Roman" w:hAnsi="Times New Roman" w:cs="Times New Roman"/>
          <w:color w:val="000000" w:themeColor="text1"/>
          <w:sz w:val="28"/>
          <w:szCs w:val="28"/>
        </w:rPr>
        <w:t>ешение Думы Первомайского района Томской области</w:t>
      </w:r>
    </w:p>
    <w:p w:rsid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 xml:space="preserve"> </w:t>
      </w:r>
      <w:hyperlink r:id="rId8" w:history="1">
        <w:r w:rsidR="00D07959">
          <w:rPr>
            <w:rFonts w:ascii="Times New Roman" w:hAnsi="Times New Roman" w:cs="Times New Roman"/>
            <w:color w:val="000000" w:themeColor="text1"/>
            <w:sz w:val="28"/>
            <w:szCs w:val="28"/>
          </w:rPr>
          <w:t xml:space="preserve">от </w:t>
        </w:r>
        <w:r w:rsidR="00D07959" w:rsidRPr="00D07959">
          <w:rPr>
            <w:rFonts w:ascii="Times New Roman" w:hAnsi="Times New Roman" w:cs="Times New Roman"/>
            <w:color w:val="000000" w:themeColor="text1"/>
            <w:sz w:val="28"/>
            <w:szCs w:val="28"/>
          </w:rPr>
          <w:t xml:space="preserve">31.10.2019 №413 </w:t>
        </w:r>
      </w:hyperlink>
    </w:p>
    <w:p w:rsidR="00A40805" w:rsidRDefault="00A40805"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30.04.2020 №457</w:t>
      </w:r>
    </w:p>
    <w:p w:rsidR="001D1044" w:rsidRPr="008007EE" w:rsidRDefault="001D1044"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27.08.2020 №484</w:t>
      </w:r>
    </w:p>
    <w:p w:rsidR="008007EE"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Pr="00652AC8"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Default="003C1932" w:rsidP="008007EE">
      <w:pPr>
        <w:pStyle w:val="text"/>
        <w:ind w:firstLine="709"/>
      </w:pPr>
      <w:r w:rsidRPr="00652AC8">
        <w:rPr>
          <w:rFonts w:ascii="Times New Roman" w:hAnsi="Times New Roman" w:cs="Times New Roman"/>
          <w:color w:val="000000" w:themeColor="text1"/>
          <w:sz w:val="26"/>
        </w:rPr>
        <w:br w:type="page"/>
      </w:r>
    </w:p>
    <w:p w:rsidR="003C1932" w:rsidRPr="00652AC8" w:rsidRDefault="003C1932">
      <w:pPr>
        <w:rPr>
          <w:rFonts w:ascii="Times New Roman" w:eastAsia="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использования</w:t>
      </w:r>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принятия решений об участии Первомайского района в объединениях муниципальных образований и межмуниципальных организациях, </w:t>
      </w:r>
      <w:r w:rsidRPr="00652AC8">
        <w:rPr>
          <w:rFonts w:ascii="Times New Roman" w:hAnsi="Times New Roman" w:cs="Times New Roman"/>
          <w:color w:val="000000" w:themeColor="text1"/>
          <w:sz w:val="26"/>
          <w:szCs w:val="26"/>
        </w:rPr>
        <w:lastRenderedPageBreak/>
        <w:t>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Улу-Юльское сельское поселение, включающее в себя населенные пункты: п. Улу-Юл, с. Альмяково, п. Аргат-Юл, с. Апсагачево, п. Совхозный.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Комсомольское сельское поселение, включающее в себя населенные пункты: с. Комсомольск, д. Балагачево, п. Тазырбак, ст. Балагачево, п. Францево.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Сергеево.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Новомариинское сельское поселение, включающее в себя населенные пункты: с. Новомариинка, д. Калиновка, д. Туендат, д. Верх Куендат,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Новомариинка;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Куяново.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w:t>
      </w:r>
      <w:r w:rsidRPr="00652AC8">
        <w:rPr>
          <w:rFonts w:ascii="Times New Roman" w:hAnsi="Times New Roman" w:cs="Times New Roman"/>
          <w:color w:val="000000" w:themeColor="text1"/>
          <w:sz w:val="26"/>
          <w:szCs w:val="26"/>
        </w:rPr>
        <w:lastRenderedPageBreak/>
        <w:t>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r w:rsidR="00A179DD" w:rsidRPr="00652AC8">
        <w:rPr>
          <w:rFonts w:ascii="Times New Roman" w:hAnsi="Times New Roman" w:cs="Times New Roman"/>
          <w:color w:val="000000" w:themeColor="text1"/>
          <w:sz w:val="26"/>
          <w:szCs w:val="26"/>
        </w:rPr>
        <w:t>Зырянским, с севера - с Верхнек</w:t>
      </w:r>
      <w:r w:rsidRPr="00652AC8">
        <w:rPr>
          <w:rFonts w:ascii="Times New Roman" w:hAnsi="Times New Roman" w:cs="Times New Roman"/>
          <w:color w:val="000000" w:themeColor="text1"/>
          <w:sz w:val="26"/>
          <w:szCs w:val="26"/>
        </w:rPr>
        <w:t>етским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 xml:space="preserve">9.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Pr="00652AC8">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w:t>
      </w:r>
      <w:r w:rsidR="006120D7" w:rsidRPr="00652AC8">
        <w:rPr>
          <w:rFonts w:ascii="Times New Roman" w:hAnsi="Times New Roman" w:cs="Times New Roman"/>
          <w:bCs/>
          <w:color w:val="000000" w:themeColor="text1"/>
          <w:sz w:val="26"/>
          <w:szCs w:val="26"/>
        </w:rPr>
        <w:t xml:space="preserve">организация дорожного движения </w:t>
      </w:r>
      <w:r w:rsidRPr="00652AC8">
        <w:rPr>
          <w:rFonts w:ascii="Times New Roman" w:hAnsi="Times New Roman" w:cs="Times New Roman"/>
          <w:bCs/>
          <w:color w:val="000000" w:themeColor="text1"/>
          <w:sz w:val="26"/>
          <w:szCs w:val="26"/>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652AC8">
        <w:rPr>
          <w:rFonts w:ascii="Times New Roman" w:hAnsi="Times New Roman" w:cs="Times New Roman"/>
          <w:color w:val="000000" w:themeColor="text1"/>
          <w:sz w:val="26"/>
          <w:szCs w:val="26"/>
        </w:rPr>
        <w:t>законодательством</w:t>
      </w:r>
      <w:r w:rsidRPr="00652AC8">
        <w:rPr>
          <w:rFonts w:ascii="Times New Roman" w:hAnsi="Times New Roman" w:cs="Times New Roman"/>
          <w:bCs/>
          <w:color w:val="000000" w:themeColor="text1"/>
          <w:sz w:val="26"/>
          <w:szCs w:val="26"/>
        </w:rPr>
        <w:t xml:space="preserve">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организация мероприятий межпоселенческого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652AC8">
        <w:rPr>
          <w:rFonts w:ascii="Times New Roman" w:hAnsi="Times New Roman" w:cs="Times New Roman"/>
          <w:color w:val="000000" w:themeColor="text1"/>
          <w:sz w:val="26"/>
          <w:szCs w:val="26"/>
        </w:rPr>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xml:space="preserve">) утверждение схем территориального планирования Первомайского района, утверждение подготовленной на основе схемы территориального планирования </w:t>
      </w:r>
      <w:r w:rsidRPr="00652AC8">
        <w:rPr>
          <w:rFonts w:ascii="Times New Roman" w:hAnsi="Times New Roman" w:cs="Times New Roman"/>
          <w:color w:val="000000" w:themeColor="text1"/>
          <w:sz w:val="26"/>
          <w:szCs w:val="26"/>
        </w:rPr>
        <w:lastRenderedPageBreak/>
        <w:t>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2"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содержание на территории Первомайского района межпоселенческих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652AC8">
        <w:rPr>
          <w:rFonts w:ascii="Times New Roman" w:hAnsi="Times New Roman" w:cs="Times New Roman"/>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29</w:t>
      </w:r>
      <w:r w:rsidR="0036523C" w:rsidRPr="00652AC8">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организация и осуществление мероприятий межпоселенческого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Pr="00652AC8"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652AC8">
        <w:rPr>
          <w:rFonts w:ascii="Times New Roman" w:hAnsi="Times New Roman" w:cs="Times New Roman"/>
          <w:color w:val="000000" w:themeColor="text1"/>
          <w:sz w:val="26"/>
          <w:szCs w:val="26"/>
        </w:rPr>
        <w:t>тветствии с федеральным законом;</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организация в соответствии с Федеральным законом</w:t>
      </w:r>
      <w:r w:rsidR="00653DAA" w:rsidRPr="00652AC8">
        <w:rPr>
          <w:rFonts w:ascii="Times New Roman" w:hAnsi="Times New Roman" w:cs="Times New Roman"/>
          <w:color w:val="000000" w:themeColor="text1"/>
          <w:sz w:val="26"/>
          <w:szCs w:val="26"/>
        </w:rPr>
        <w:t xml:space="preserve"> </w:t>
      </w:r>
      <w:hyperlink r:id="rId13" w:tgtFrame="_self" w:history="1">
        <w:r w:rsidR="0036523C" w:rsidRPr="00652AC8">
          <w:rPr>
            <w:rStyle w:val="a3"/>
            <w:rFonts w:ascii="Times New Roman" w:hAnsi="Times New Roman" w:cs="Times New Roman"/>
            <w:color w:val="000000" w:themeColor="text1"/>
            <w:sz w:val="26"/>
            <w:szCs w:val="26"/>
          </w:rPr>
          <w:t>от 24 июля 2007 года N 221-ФЗ</w:t>
        </w:r>
      </w:hyperlink>
      <w:r w:rsidR="00F3687E" w:rsidRPr="00652AC8">
        <w:rPr>
          <w:rFonts w:ascii="Times New Roman" w:hAnsi="Times New Roman" w:cs="Times New Roman"/>
          <w:color w:val="000000" w:themeColor="text1"/>
          <w:sz w:val="26"/>
          <w:szCs w:val="26"/>
        </w:rPr>
        <w:t xml:space="preserve"> "О кадастровой  деятельности</w:t>
      </w:r>
      <w:r w:rsidR="0036523C" w:rsidRPr="00652AC8">
        <w:rPr>
          <w:rFonts w:ascii="Times New Roman" w:hAnsi="Times New Roman" w:cs="Times New Roman"/>
          <w:color w:val="000000" w:themeColor="text1"/>
          <w:sz w:val="26"/>
          <w:szCs w:val="26"/>
        </w:rPr>
        <w:t>" выполнения комплексных кадастровых работ и утверждение карты-плана территории.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5"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Pr="00652AC8"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7"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652AC8">
        <w:rPr>
          <w:rFonts w:ascii="Times New Roman" w:hAnsi="Times New Roman" w:cs="Times New Roman"/>
          <w:color w:val="000000" w:themeColor="text1"/>
          <w:sz w:val="26"/>
          <w:szCs w:val="26"/>
          <w:u w:val="single"/>
        </w:rPr>
        <w:t>от 7 февраля 1992 года № 2300-1</w:t>
      </w:r>
      <w:r w:rsidRPr="00652AC8">
        <w:rPr>
          <w:rFonts w:ascii="Times New Roman" w:hAnsi="Times New Roman" w:cs="Times New Roman"/>
          <w:color w:val="000000" w:themeColor="text1"/>
          <w:sz w:val="26"/>
          <w:szCs w:val="26"/>
        </w:rPr>
        <w:t xml:space="preserve"> «О защите прав потребителей».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w:t>
      </w:r>
      <w:r w:rsidR="001F2E8A" w:rsidRPr="00652AC8">
        <w:rPr>
          <w:rFonts w:ascii="Times New Roman" w:hAnsi="Times New Roman" w:cs="Times New Roman"/>
          <w:bCs/>
          <w:color w:val="000000" w:themeColor="text1"/>
          <w:sz w:val="26"/>
          <w:szCs w:val="26"/>
        </w:rPr>
        <w:lastRenderedPageBreak/>
        <w:t xml:space="preserve">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9"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11</w:t>
      </w:r>
      <w:r w:rsidR="0036523C" w:rsidRPr="00652AC8">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20"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1" w:tgtFrame="_self" w:history="1">
        <w:r w:rsidRPr="00652AC8">
          <w:rPr>
            <w:rStyle w:val="a3"/>
            <w:rFonts w:ascii="Times New Roman" w:hAnsi="Times New Roman" w:cs="Times New Roman"/>
            <w:color w:val="000000" w:themeColor="text1"/>
            <w:sz w:val="26"/>
            <w:szCs w:val="26"/>
          </w:rPr>
          <w:t>от 26 декабря 2008 года N 294-ФЗ</w:t>
        </w:r>
      </w:hyperlink>
      <w:r w:rsidRPr="00652AC8">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lastRenderedPageBreak/>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w:t>
      </w:r>
      <w:r w:rsidRPr="00652AC8">
        <w:rPr>
          <w:rFonts w:ascii="Times New Roman" w:hAnsi="Times New Roman" w:cs="Times New Roman"/>
          <w:snapToGrid w:val="0"/>
          <w:color w:val="000000" w:themeColor="text1"/>
          <w:sz w:val="26"/>
          <w:szCs w:val="26"/>
        </w:rPr>
        <w:lastRenderedPageBreak/>
        <w:t>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w:t>
      </w:r>
      <w:r w:rsidRPr="00652AC8">
        <w:rPr>
          <w:rFonts w:ascii="Times New Roman" w:hAnsi="Times New Roman" w:cs="Times New Roman"/>
          <w:color w:val="000000" w:themeColor="text1"/>
          <w:sz w:val="26"/>
          <w:szCs w:val="26"/>
        </w:rPr>
        <w:lastRenderedPageBreak/>
        <w:t xml:space="preserve">данном заседании, давать избирателям объяснения по поводу обстоятельств, выдвигаемых в качестве оснований для отзыва.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2"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20</w:t>
      </w:r>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3"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r w:rsidR="00241797"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5"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w:t>
      </w:r>
      <w:r w:rsidRPr="00652AC8">
        <w:rPr>
          <w:rFonts w:ascii="Times New Roman" w:hAnsi="Times New Roman" w:cs="Times New Roman"/>
          <w:color w:val="000000" w:themeColor="text1"/>
          <w:sz w:val="26"/>
          <w:szCs w:val="26"/>
        </w:rPr>
        <w:lastRenderedPageBreak/>
        <w:t>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B66D71" w:rsidRPr="00652AC8" w:rsidRDefault="00B66D7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652AC8">
        <w:rPr>
          <w:rFonts w:ascii="Times New Roman" w:hAnsi="Times New Roman" w:cs="Times New Roman"/>
          <w:color w:val="000000" w:themeColor="text1"/>
          <w:sz w:val="26"/>
          <w:szCs w:val="26"/>
        </w:rPr>
        <w:lastRenderedPageBreak/>
        <w:t>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Решение о назначении опроса граждан принимается Думой. 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дата и сроки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5) минимальная численность жителей Первомайского района, участвующих в опросе.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 xml:space="preserve">2. </w:t>
      </w:r>
      <w:r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6"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u w:val="single"/>
        </w:rPr>
        <w:t>от 2 мая 2006 года N 59-ФЗ</w:t>
      </w:r>
      <w:r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F3275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0036523C"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7"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A40805" w:rsidRDefault="00A4080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присвоение школьным музеям Первомайского района имен героев Первомайского района.</w:t>
      </w:r>
    </w:p>
    <w:p w:rsidR="00A40805" w:rsidRPr="00C12475" w:rsidRDefault="005B409E" w:rsidP="00D42071">
      <w:pPr>
        <w:spacing w:after="0" w:line="240" w:lineRule="auto"/>
        <w:ind w:firstLine="851"/>
        <w:jc w:val="both"/>
        <w:rPr>
          <w:rFonts w:ascii="Times New Roman" w:hAnsi="Times New Roman" w:cs="Times New Roman"/>
          <w:b/>
          <w:color w:val="000000" w:themeColor="text1"/>
          <w:sz w:val="26"/>
          <w:szCs w:val="26"/>
        </w:rPr>
      </w:pPr>
      <w:r w:rsidRPr="00C12475">
        <w:rPr>
          <w:rFonts w:ascii="Times New Roman" w:hAnsi="Times New Roman" w:cs="Times New Roman"/>
          <w:b/>
          <w:color w:val="000000" w:themeColor="text1"/>
          <w:sz w:val="26"/>
          <w:szCs w:val="26"/>
        </w:rPr>
        <w:t>(п.п.12 введен решением Думы Первомайского района от 30.04.2020 №457)</w:t>
      </w:r>
      <w:r w:rsidR="00A40805" w:rsidRPr="00C12475">
        <w:rPr>
          <w:rFonts w:ascii="Times New Roman" w:hAnsi="Times New Roman" w:cs="Times New Roman"/>
          <w:b/>
          <w:color w:val="000000" w:themeColor="text1"/>
          <w:sz w:val="26"/>
          <w:szCs w:val="26"/>
        </w:rPr>
        <w:t xml:space="preserve">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36523C" w:rsidRPr="00652AC8">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36523C" w:rsidRPr="00652AC8">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8"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7.2  статьи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Первомайского </w:t>
      </w:r>
      <w:r w:rsidR="00BA7824"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главы  района.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Первомайского </w:t>
      </w:r>
      <w:r w:rsidR="00BA7824" w:rsidRPr="00652AC8">
        <w:rPr>
          <w:rFonts w:ascii="Times New Roman" w:hAnsi="Times New Roman" w:cs="Times New Roman"/>
          <w:color w:val="000000" w:themeColor="text1"/>
          <w:sz w:val="26"/>
          <w:szCs w:val="26"/>
        </w:rPr>
        <w:t xml:space="preserve"> района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обеспечение координации деятельности органов местного самоуправления при реализации проекта муниципально-частного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осуществление мониторинга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ведение реестра заключенных соглашений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обеспечение открытости и доступности информации о соглашении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представление в уполномоченный орган результатов мониторинга реализации соглашения о муниципально-частном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иных полномочий, предусмотренных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9"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0"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1"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2.1) удаления в отставку в соответствии со статьей 74.1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3"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4"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5" w:tgtFrame="_self" w:history="1">
        <w:r w:rsidRPr="00652AC8">
          <w:rPr>
            <w:rStyle w:val="a3"/>
            <w:rFonts w:ascii="Times New Roman" w:hAnsi="Times New Roman" w:cs="Times New Roman"/>
            <w:color w:val="000000" w:themeColor="text1"/>
            <w:sz w:val="26"/>
            <w:szCs w:val="26"/>
          </w:rPr>
          <w:t xml:space="preserve">от 25 декабря </w:t>
        </w:r>
        <w:r w:rsidRPr="00652AC8">
          <w:rPr>
            <w:rStyle w:val="a3"/>
            <w:rFonts w:ascii="Times New Roman" w:hAnsi="Times New Roman" w:cs="Times New Roman"/>
            <w:color w:val="000000" w:themeColor="text1"/>
            <w:sz w:val="26"/>
            <w:szCs w:val="26"/>
          </w:rPr>
          <w:lastRenderedPageBreak/>
          <w:t>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6"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D6A4C" w:rsidRPr="00652AC8">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7" w:tgtFrame="_self" w:history="1">
        <w:r w:rsidR="001D6A4C" w:rsidRPr="00652AC8">
          <w:rPr>
            <w:rStyle w:val="a3"/>
            <w:rFonts w:ascii="Times New Roman" w:hAnsi="Times New Roman" w:cs="Times New Roman"/>
            <w:color w:val="000000" w:themeColor="text1"/>
            <w:sz w:val="26"/>
            <w:szCs w:val="26"/>
          </w:rPr>
          <w:t xml:space="preserve">от 25 декабря </w:t>
        </w:r>
        <w:r w:rsidR="001D6A4C" w:rsidRPr="00652AC8">
          <w:rPr>
            <w:rStyle w:val="a3"/>
            <w:rFonts w:ascii="Times New Roman" w:hAnsi="Times New Roman" w:cs="Times New Roman"/>
            <w:color w:val="000000" w:themeColor="text1"/>
            <w:sz w:val="26"/>
            <w:szCs w:val="26"/>
          </w:rPr>
          <w:lastRenderedPageBreak/>
          <w:t>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8"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осуществляет контроль в сфере закупок, путем проведения плановых и внеплановых проверок на основании пункта 3 части 3 статьи 99 Федерального закона  от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9"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0"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1"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xml:space="preserve">) </w:t>
      </w:r>
      <w:r w:rsidR="000C13D2" w:rsidRPr="00652AC8">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w:t>
      </w:r>
      <w:r w:rsidR="0036523C" w:rsidRPr="00652AC8">
        <w:rPr>
          <w:rFonts w:ascii="Times New Roman" w:hAnsi="Times New Roman" w:cs="Times New Roman"/>
          <w:color w:val="000000" w:themeColor="text1"/>
          <w:sz w:val="26"/>
          <w:szCs w:val="26"/>
        </w:rPr>
        <w:lastRenderedPageBreak/>
        <w:t>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2"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обеспечивает координацию деятельности органов местного самоуправления при реализации проекта муниципально-частного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49</w:t>
      </w:r>
      <w:r w:rsidR="0036523C" w:rsidRPr="00652AC8">
        <w:rPr>
          <w:rFonts w:ascii="Times New Roman" w:hAnsi="Times New Roman" w:cs="Times New Roman"/>
          <w:color w:val="000000" w:themeColor="text1"/>
          <w:sz w:val="26"/>
          <w:szCs w:val="26"/>
        </w:rP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осуществляет мониторинг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52</w:t>
      </w:r>
      <w:r w:rsidR="0036523C" w:rsidRPr="00652AC8">
        <w:rPr>
          <w:rFonts w:ascii="Times New Roman" w:hAnsi="Times New Roman" w:cs="Times New Roman"/>
          <w:color w:val="000000" w:themeColor="text1"/>
          <w:sz w:val="26"/>
          <w:szCs w:val="26"/>
        </w:rPr>
        <w:t>) ведет реестр заключенных соглашений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обеспечивает открытость и доступность информации о соглашении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54</w:t>
      </w:r>
      <w:r w:rsidR="0036523C" w:rsidRPr="00652AC8">
        <w:rPr>
          <w:rFonts w:ascii="Times New Roman" w:hAnsi="Times New Roman" w:cs="Times New Roman"/>
          <w:color w:val="000000" w:themeColor="text1"/>
          <w:sz w:val="26"/>
          <w:szCs w:val="26"/>
        </w:rPr>
        <w:t>) представляет в уполномоченный орган результаты мониторинга реализации соглашения о муниципально-частном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r w:rsidR="00715794" w:rsidRPr="00652AC8">
        <w:rPr>
          <w:rFonts w:ascii="Times New Roman" w:hAnsi="Times New Roman" w:cs="Times New Roman"/>
          <w:color w:val="000000" w:themeColor="text1"/>
          <w:sz w:val="26"/>
          <w:szCs w:val="26"/>
          <w:u w:val="single"/>
        </w:rPr>
        <w:t xml:space="preserve">законом  от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п)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3"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F21900" w:rsidRDefault="0036523C" w:rsidP="00F21900">
      <w:pPr>
        <w:pStyle w:val="af5"/>
        <w:numPr>
          <w:ilvl w:val="0"/>
          <w:numId w:val="6"/>
        </w:num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 xml:space="preserve">Депутату, выборному должностному лицу местного самоуправления </w:t>
      </w:r>
    </w:p>
    <w:p w:rsidR="00F21900" w:rsidRDefault="0036523C" w:rsidP="00F21900">
      <w:p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обеспечиваются условия для беспрепятственного осуществления своих полномочий.</w:t>
      </w:r>
    </w:p>
    <w:p w:rsidR="00F21900" w:rsidRDefault="00F21900" w:rsidP="00F21900">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1.1.</w:t>
      </w:r>
      <w:r w:rsidR="005F0210" w:rsidRPr="005F0210">
        <w:rPr>
          <w:sz w:val="24"/>
          <w:szCs w:val="24"/>
        </w:rPr>
        <w:t xml:space="preserve"> </w:t>
      </w:r>
      <w:r w:rsidR="005F0210" w:rsidRPr="005F0210">
        <w:rPr>
          <w:rFonts w:ascii="Times New Roman" w:hAnsi="Times New Roman" w:cs="Times New Roman"/>
          <w:color w:val="000000" w:themeColor="text1"/>
          <w:sz w:val="26"/>
          <w:szCs w:val="26"/>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продолжительностью в совокупности  четыре рабочих дня в месяц</w:t>
      </w:r>
      <w:r w:rsidR="005F0210" w:rsidRPr="005F0210">
        <w:rPr>
          <w:rFonts w:ascii="Times New Roman" w:hAnsi="Times New Roman" w:cs="Times New Roman"/>
          <w:color w:val="000000" w:themeColor="text1"/>
          <w:sz w:val="26"/>
          <w:szCs w:val="26"/>
        </w:rPr>
        <w:t>.</w:t>
      </w:r>
    </w:p>
    <w:p w:rsidR="00622295" w:rsidRPr="00C12475" w:rsidRDefault="00622295" w:rsidP="0062229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27.08.2020 №484</w:t>
      </w:r>
      <w:r w:rsidRPr="00C12475">
        <w:rPr>
          <w:rFonts w:ascii="Times New Roman" w:hAnsi="Times New Roman" w:cs="Times New Roman"/>
          <w:b/>
          <w:color w:val="000000" w:themeColor="text1"/>
          <w:sz w:val="26"/>
          <w:szCs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Выборные должностные лица местного самоуправления не могут быть депутатами Государственной Думы Федерального Собрания Российской Федерации, </w:t>
      </w:r>
      <w:r w:rsidRPr="00652AC8">
        <w:rPr>
          <w:rFonts w:ascii="Times New Roman" w:hAnsi="Times New Roman" w:cs="Times New Roman"/>
          <w:color w:val="000000" w:themeColor="text1"/>
          <w:sz w:val="26"/>
          <w:szCs w:val="26"/>
        </w:rPr>
        <w:lastRenderedPageBreak/>
        <w:t>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652AC8">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652AC8">
        <w:rPr>
          <w:rFonts w:ascii="Times New Roman" w:hAnsi="Times New Roman" w:cs="Times New Roman"/>
          <w:color w:val="000000" w:themeColor="text1"/>
          <w:sz w:val="26"/>
          <w:szCs w:val="26"/>
        </w:rPr>
        <w:t xml:space="preserve"> </w:t>
      </w:r>
      <w:r w:rsidR="009D3492" w:rsidRPr="00652AC8">
        <w:rPr>
          <w:rFonts w:ascii="Times New Roman" w:hAnsi="Times New Roman" w:cs="Times New Roman"/>
          <w:color w:val="000000" w:themeColor="text1"/>
          <w:sz w:val="26"/>
          <w:szCs w:val="26"/>
          <w:u w:val="single"/>
        </w:rPr>
        <w:t>от 6 октября 2003 года</w:t>
      </w:r>
      <w:r w:rsidR="009D3492" w:rsidRPr="00652AC8">
        <w:rPr>
          <w:rFonts w:ascii="Times New Roman" w:hAnsi="Times New Roman" w:cs="Times New Roman"/>
          <w:color w:val="000000" w:themeColor="text1"/>
          <w:sz w:val="26"/>
          <w:szCs w:val="26"/>
        </w:rPr>
        <w:t xml:space="preserve">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6358E3" w:rsidRPr="006358E3" w:rsidRDefault="0036523C" w:rsidP="006358E3">
      <w:pPr>
        <w:autoSpaceDE w:val="0"/>
        <w:autoSpaceDN w:val="0"/>
        <w:adjustRightInd w:val="0"/>
        <w:ind w:firstLine="567"/>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6358E3" w:rsidRPr="006358E3">
        <w:rPr>
          <w:rFonts w:ascii="Times New Roman" w:hAnsi="Times New Roman" w:cs="Times New Roman"/>
          <w:color w:val="000000" w:themeColor="text1"/>
          <w:sz w:val="26"/>
          <w:szCs w:val="2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1) заниматься предпринимательской деятельностью лично или через доверенных лиц;</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2) участвовать в управлении коммерческой или некоммерческой организацией, за исключением следующих случаев:</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w:t>
      </w:r>
      <w:r w:rsidRPr="006358E3">
        <w:rPr>
          <w:rFonts w:ascii="Times New Roman" w:hAnsi="Times New Roman" w:cs="Times New Roman"/>
          <w:color w:val="000000" w:themeColor="text1"/>
          <w:sz w:val="26"/>
          <w:szCs w:val="26"/>
        </w:rPr>
        <w:lastRenderedPageBreak/>
        <w:t>(акционером,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д) иные случаи, предусмотренные федеральными законами;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sz w:val="26"/>
          <w:szCs w:val="26"/>
        </w:rPr>
        <w:t>»</w:t>
      </w:r>
    </w:p>
    <w:p w:rsidR="006358E3" w:rsidRPr="006358E3" w:rsidRDefault="006358E3" w:rsidP="006358E3">
      <w:pPr>
        <w:autoSpaceDE w:val="0"/>
        <w:autoSpaceDN w:val="0"/>
        <w:adjustRightInd w:val="0"/>
        <w:ind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 6</w:t>
      </w:r>
      <w:r w:rsidRPr="006358E3">
        <w:rPr>
          <w:rFonts w:ascii="Times New Roman" w:hAnsi="Times New Roman" w:cs="Times New Roman"/>
          <w:b/>
          <w:color w:val="000000" w:themeColor="text1"/>
          <w:sz w:val="26"/>
          <w:szCs w:val="26"/>
        </w:rPr>
        <w:t xml:space="preserve"> в редакции решения Думы Первомайского района Томской области от </w:t>
      </w:r>
      <w:r>
        <w:rPr>
          <w:rFonts w:ascii="Times New Roman" w:hAnsi="Times New Roman" w:cs="Times New Roman"/>
          <w:b/>
          <w:sz w:val="26"/>
          <w:szCs w:val="26"/>
        </w:rPr>
        <w:t>30.04.2020 №457</w:t>
      </w:r>
      <w:r w:rsidRPr="006358E3">
        <w:rPr>
          <w:rFonts w:ascii="Times New Roman" w:hAnsi="Times New Roman" w:cs="Times New Roman"/>
          <w:b/>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BD0317"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w:t>
      </w:r>
      <w:r w:rsidR="00CE20FD" w:rsidRPr="00CE20FD">
        <w:rPr>
          <w:rFonts w:ascii="Times New Roman" w:hAnsi="Times New Roman" w:cs="Times New Roman"/>
          <w:color w:val="000000" w:themeColor="text1"/>
          <w:sz w:val="26"/>
          <w:szCs w:val="26"/>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5"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w:t>
      </w:r>
      <w:r w:rsidR="00CE20FD" w:rsidRPr="00CE20FD">
        <w:rPr>
          <w:rFonts w:ascii="Times New Roman" w:hAnsi="Times New Roman" w:cs="Times New Roman"/>
          <w:color w:val="000000" w:themeColor="text1"/>
          <w:sz w:val="26"/>
          <w:szCs w:val="26"/>
        </w:rPr>
        <w:lastRenderedPageBreak/>
        <w:t xml:space="preserve">установленных Федеральным </w:t>
      </w:r>
      <w:hyperlink r:id="rId46"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25 декабря 2008 года N 273-ФЗ "О противодействии коррупции", Федеральным </w:t>
      </w:r>
      <w:hyperlink r:id="rId47"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00CE20FD" w:rsidRPr="00CE20FD">
          <w:rPr>
            <w:rFonts w:ascii="Times New Roman" w:hAnsi="Times New Roman" w:cs="Times New Roman"/>
            <w:color w:val="000000" w:themeColor="text1"/>
            <w:sz w:val="26"/>
            <w:szCs w:val="26"/>
          </w:rPr>
          <w:t>законом</w:t>
        </w:r>
      </w:hyperlink>
      <w:r w:rsidR="00CE20FD" w:rsidRPr="00CE20FD">
        <w:rPr>
          <w:rFonts w:ascii="Times New Roman" w:hAnsi="Times New Roman" w:cs="Times New Roman"/>
          <w:color w:val="000000" w:themeColor="text1"/>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E20FD" w:rsidRPr="00CE20FD" w:rsidRDefault="00CE20FD" w:rsidP="00CE20FD">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 xml:space="preserve">(п. 7.1  в редакции решения Думы Первомайского района Томской области </w:t>
      </w:r>
      <w:r w:rsidR="00BF7FEA">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9"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50"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1"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w:t>
      </w:r>
      <w:r w:rsidRPr="00652AC8">
        <w:rPr>
          <w:rFonts w:ascii="Times New Roman" w:hAnsi="Times New Roman" w:cs="Times New Roman"/>
          <w:color w:val="000000" w:themeColor="text1"/>
          <w:sz w:val="26"/>
          <w:szCs w:val="26"/>
        </w:rPr>
        <w:lastRenderedPageBreak/>
        <w:t>(руководитель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BD740F">
        <w:rPr>
          <w:rFonts w:ascii="Times New Roman" w:hAnsi="Times New Roman" w:cs="Times New Roman"/>
          <w:color w:val="000000" w:themeColor="text1"/>
          <w:sz w:val="26"/>
          <w:szCs w:val="26"/>
        </w:rPr>
        <w:t xml:space="preserve"> или применении в отношении указанных лиц иной меры ответственности</w:t>
      </w:r>
      <w:r w:rsidRPr="00652AC8">
        <w:rPr>
          <w:rFonts w:ascii="Times New Roman" w:hAnsi="Times New Roman" w:cs="Times New Roman"/>
          <w:color w:val="000000" w:themeColor="text1"/>
          <w:sz w:val="26"/>
          <w:szCs w:val="26"/>
        </w:rPr>
        <w:t xml:space="preserve"> в орган местного самоуправления, уполномоченный принимать соответствующее решение, или в суд.</w:t>
      </w:r>
    </w:p>
    <w:p w:rsidR="00BD740F" w:rsidRDefault="00BD740F" w:rsidP="00BD740F">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AD470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1) предупреждение;</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4) </w:t>
      </w:r>
      <w:hyperlink r:id="rId52" w:history="1">
        <w:r w:rsidRPr="005F14E1">
          <w:rPr>
            <w:rFonts w:ascii="Times New Roman" w:hAnsi="Times New Roman" w:cs="Times New Roman"/>
            <w:color w:val="000000" w:themeColor="text1"/>
            <w:sz w:val="26"/>
            <w:szCs w:val="26"/>
          </w:rPr>
          <w:t>дополнить</w:t>
        </w:r>
      </w:hyperlink>
      <w:r w:rsidRPr="005F14E1">
        <w:rPr>
          <w:rFonts w:ascii="Times New Roman" w:hAnsi="Times New Roman" w:cs="Times New Roman"/>
          <w:color w:val="000000" w:themeColor="text1"/>
          <w:sz w:val="26"/>
          <w:szCs w:val="26"/>
        </w:rPr>
        <w:t xml:space="preserve"> частью 7.3-2  статью 37 следующего содержания:</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w:t>
      </w:r>
      <w:r w:rsidR="00D27514">
        <w:rPr>
          <w:rFonts w:ascii="Times New Roman" w:hAnsi="Times New Roman" w:cs="Times New Roman"/>
          <w:color w:val="000000" w:themeColor="text1"/>
          <w:sz w:val="26"/>
          <w:szCs w:val="26"/>
        </w:rPr>
        <w:t>субъекта Российской Федерации.</w:t>
      </w:r>
    </w:p>
    <w:p w:rsidR="00D27514" w:rsidRDefault="00D27514" w:rsidP="00D27514">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3-1 и п.7.3-2 добавлены</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44381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w:t>
      </w:r>
      <w:r w:rsidRPr="00652AC8">
        <w:rPr>
          <w:rFonts w:ascii="Times New Roman" w:hAnsi="Times New Roman" w:cs="Times New Roman"/>
          <w:color w:val="000000" w:themeColor="text1"/>
          <w:sz w:val="26"/>
          <w:szCs w:val="26"/>
        </w:rPr>
        <w:lastRenderedPageBreak/>
        <w:t>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В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3"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4"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5"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 xml:space="preserve">иными нормативными правовыми актами Томской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w:t>
      </w:r>
      <w:r w:rsidRPr="00652AC8">
        <w:rPr>
          <w:rFonts w:ascii="Times New Roman" w:hAnsi="Times New Roman" w:cs="Times New Roman"/>
          <w:color w:val="000000" w:themeColor="text1"/>
          <w:sz w:val="26"/>
          <w:szCs w:val="26"/>
        </w:rPr>
        <w:lastRenderedPageBreak/>
        <w:t>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lastRenderedPageBreak/>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6"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w:t>
      </w:r>
      <w:r w:rsidR="00CA6EDF">
        <w:rPr>
          <w:rFonts w:ascii="Times New Roman" w:hAnsi="Times New Roman" w:cs="Times New Roman"/>
          <w:color w:val="000000" w:themeColor="text1"/>
          <w:sz w:val="26"/>
          <w:szCs w:val="26"/>
        </w:rPr>
        <w:t>го общественного самоуправления, Прокуратурой Первомайского района.</w:t>
      </w:r>
    </w:p>
    <w:p w:rsidR="00BA3D31" w:rsidRDefault="00BA3D31" w:rsidP="00BA3D31">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27.08.2020 №484</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w:t>
      </w:r>
      <w:bookmarkStart w:id="1" w:name="_GoBack"/>
      <w:bookmarkEnd w:id="1"/>
      <w:r w:rsidRPr="00652AC8">
        <w:rPr>
          <w:rFonts w:ascii="Times New Roman" w:hAnsi="Times New Roman" w:cs="Times New Roman"/>
          <w:color w:val="000000" w:themeColor="text1"/>
          <w:sz w:val="26"/>
          <w:szCs w:val="26"/>
        </w:rPr>
        <w:t>овению необоснованных расходов субъектов предпринимательской и инвестиционной деятельности и местных бюджетов.</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7"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1. </w:t>
      </w:r>
      <w:r w:rsidRPr="00652AC8">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собственности Первомайского района может  находиться: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8"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9"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60"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Муниципальное образование «Первомайский район» может создавать муниципальные предприятия и учреждения, участвовать в создании хозяйственных </w:t>
      </w:r>
      <w:r w:rsidRPr="00652AC8">
        <w:rPr>
          <w:rFonts w:ascii="Times New Roman" w:hAnsi="Times New Roman" w:cs="Times New Roman"/>
          <w:color w:val="000000" w:themeColor="text1"/>
          <w:sz w:val="26"/>
          <w:szCs w:val="26"/>
        </w:rPr>
        <w:lastRenderedPageBreak/>
        <w:t>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50</w:t>
      </w:r>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1"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2"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 xml:space="preserve">Порядок составления и рассмотрения проекта местного бюджета, утверждения и исполнения местного бюджета, осуществления </w:t>
      </w:r>
      <w:r w:rsidR="00CF0C83" w:rsidRPr="00652AC8">
        <w:rPr>
          <w:rFonts w:ascii="Times New Roman" w:hAnsi="Times New Roman" w:cs="Times New Roman"/>
          <w:b/>
          <w:color w:val="000000" w:themeColor="text1"/>
          <w:sz w:val="26"/>
          <w:szCs w:val="26"/>
        </w:rPr>
        <w:lastRenderedPageBreak/>
        <w:t>контроля за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3"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утверждении  местного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Pr="00652AC8">
        <w:rPr>
          <w:rFonts w:ascii="Times New Roman" w:hAnsi="Times New Roman" w:cs="Times New Roman"/>
          <w:color w:val="000000" w:themeColor="text1"/>
          <w:sz w:val="26"/>
          <w:szCs w:val="26"/>
        </w:rPr>
        <w:t xml:space="preserve">ервомайского района. </w:t>
      </w: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района  проводятся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Контрольно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Контроль за исполнением местного бюджета в части внутреннего муниципального финансового контроля осуществляется Администрацией </w:t>
      </w:r>
      <w:r w:rsidRPr="00652AC8">
        <w:rPr>
          <w:rFonts w:ascii="Times New Roman" w:hAnsi="Times New Roman" w:cs="Times New Roman"/>
          <w:color w:val="000000" w:themeColor="text1"/>
          <w:sz w:val="26"/>
          <w:szCs w:val="26"/>
        </w:rPr>
        <w:lastRenderedPageBreak/>
        <w:t>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4"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5"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абзацем  2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lastRenderedPageBreak/>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6"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57</w:t>
      </w:r>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7"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xml:space="preserve">. Субсидии, </w:t>
      </w:r>
      <w:r w:rsidR="00CC14CB">
        <w:rPr>
          <w:rFonts w:ascii="Times New Roman" w:hAnsi="Times New Roman" w:cs="Times New Roman"/>
          <w:b/>
          <w:color w:val="000000" w:themeColor="text1"/>
          <w:sz w:val="26"/>
          <w:szCs w:val="26"/>
        </w:rPr>
        <w:t xml:space="preserve">дотации и </w:t>
      </w:r>
      <w:r w:rsidR="0036523C" w:rsidRPr="00652AC8">
        <w:rPr>
          <w:rFonts w:ascii="Times New Roman" w:hAnsi="Times New Roman" w:cs="Times New Roman"/>
          <w:b/>
          <w:color w:val="000000" w:themeColor="text1"/>
          <w:sz w:val="26"/>
          <w:szCs w:val="26"/>
        </w:rPr>
        <w:t>иные межбюджетные трансферты, предоставляемые из бюджета Первомайского района</w:t>
      </w:r>
    </w:p>
    <w:p w:rsidR="00CC14CB" w:rsidRDefault="00CC14CB" w:rsidP="00CC14C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название статьи</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Pr="00CE20FD">
        <w:rPr>
          <w:rFonts w:ascii="Times New Roman" w:hAnsi="Times New Roman" w:cs="Times New Roman"/>
          <w:sz w:val="26"/>
          <w:szCs w:val="26"/>
        </w:rPr>
        <w:t>31.10.2019 №413)</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8"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9"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w:t>
      </w:r>
      <w:r w:rsidR="00B7660C">
        <w:rPr>
          <w:rFonts w:ascii="Times New Roman" w:hAnsi="Times New Roman" w:cs="Times New Roman"/>
          <w:color w:val="000000" w:themeColor="text1"/>
          <w:sz w:val="26"/>
          <w:szCs w:val="26"/>
        </w:rPr>
        <w:t>, дотации</w:t>
      </w:r>
      <w:r w:rsidRPr="00652AC8">
        <w:rPr>
          <w:rFonts w:ascii="Times New Roman" w:hAnsi="Times New Roman" w:cs="Times New Roman"/>
          <w:color w:val="000000" w:themeColor="text1"/>
          <w:sz w:val="26"/>
          <w:szCs w:val="26"/>
        </w:rPr>
        <w:t xml:space="preserve"> из бюджета Первомайского района в соответствии с требованиями Бюджетного кодекса Российской Федерации.</w:t>
      </w:r>
    </w:p>
    <w:p w:rsidR="005A21BB" w:rsidRDefault="005A21BB" w:rsidP="005A21B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п.3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E2524B">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lastRenderedPageBreak/>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70"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1"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2"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3"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«Первомайский  район»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5"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6" w:tgtFrame="_self" w:history="1">
        <w:r w:rsidR="00E044B9" w:rsidRPr="00652AC8">
          <w:rPr>
            <w:rStyle w:val="a3"/>
            <w:rFonts w:ascii="Times New Roman" w:hAnsi="Times New Roman" w:cs="Times New Roman"/>
            <w:color w:val="000000" w:themeColor="text1"/>
            <w:sz w:val="26"/>
            <w:szCs w:val="26"/>
          </w:rPr>
          <w:t xml:space="preserve">от 06 </w:t>
        </w:r>
        <w:r w:rsidR="00E044B9" w:rsidRPr="00652AC8">
          <w:rPr>
            <w:rStyle w:val="a3"/>
            <w:rFonts w:ascii="Times New Roman" w:hAnsi="Times New Roman" w:cs="Times New Roman"/>
            <w:color w:val="000000" w:themeColor="text1"/>
            <w:sz w:val="26"/>
            <w:szCs w:val="26"/>
          </w:rPr>
          <w:lastRenderedPageBreak/>
          <w:t xml:space="preserve">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80"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w:t>
      </w:r>
      <w:r w:rsidRPr="00652AC8">
        <w:rPr>
          <w:rFonts w:ascii="Times New Roman" w:hAnsi="Times New Roman" w:cs="Times New Roman"/>
          <w:color w:val="000000" w:themeColor="text1"/>
          <w:sz w:val="26"/>
          <w:szCs w:val="26"/>
        </w:rPr>
        <w:lastRenderedPageBreak/>
        <w:t xml:space="preserve">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1" w:tgtFrame="_self" w:history="1">
        <w:r w:rsidR="00630780"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68</w:t>
      </w:r>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31.05.2012 г. № 142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8"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 xml:space="preserve">«О внесении изменений в статью 2 Закона Томской области «Об отдельных вопросах </w:t>
      </w:r>
      <w:r w:rsidR="00885492" w:rsidRPr="00652AC8">
        <w:rPr>
          <w:rFonts w:ascii="Times New Roman" w:hAnsi="Times New Roman" w:cs="Times New Roman"/>
          <w:color w:val="000000" w:themeColor="text1"/>
          <w:sz w:val="26"/>
          <w:szCs w:val="26"/>
        </w:rPr>
        <w:lastRenderedPageBreak/>
        <w:t>формирования органов местного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9"/>
      <w:headerReference w:type="first" r:id="rId100"/>
      <w:footerReference w:type="first" r:id="rId10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6A" w:rsidRDefault="00912F6A" w:rsidP="00320B3B">
      <w:pPr>
        <w:spacing w:after="0" w:line="240" w:lineRule="auto"/>
      </w:pPr>
      <w:r>
        <w:separator/>
      </w:r>
    </w:p>
  </w:endnote>
  <w:endnote w:type="continuationSeparator" w:id="0">
    <w:p w:rsidR="00912F6A" w:rsidRDefault="00912F6A"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EndPr/>
    <w:sdtContent>
      <w:p w:rsidR="00EE3D51" w:rsidRDefault="00EE3D51">
        <w:pPr>
          <w:pStyle w:val="a6"/>
          <w:jc w:val="center"/>
        </w:pPr>
      </w:p>
      <w:p w:rsidR="00EE3D51" w:rsidRDefault="00EE3D51">
        <w:pPr>
          <w:pStyle w:val="a6"/>
          <w:jc w:val="center"/>
        </w:pPr>
      </w:p>
      <w:p w:rsidR="00EE3D51" w:rsidRDefault="00EE3D51">
        <w:pPr>
          <w:pStyle w:val="a6"/>
          <w:jc w:val="center"/>
        </w:pPr>
      </w:p>
      <w:p w:rsidR="00EE3D51" w:rsidRDefault="00D90CD3">
        <w:pPr>
          <w:pStyle w:val="a6"/>
          <w:jc w:val="center"/>
        </w:pPr>
      </w:p>
    </w:sdtContent>
  </w:sdt>
  <w:p w:rsidR="00EE3D51" w:rsidRDefault="00EE3D5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6A" w:rsidRDefault="00912F6A" w:rsidP="00320B3B">
      <w:pPr>
        <w:spacing w:after="0" w:line="240" w:lineRule="auto"/>
      </w:pPr>
      <w:r>
        <w:separator/>
      </w:r>
    </w:p>
  </w:footnote>
  <w:footnote w:type="continuationSeparator" w:id="0">
    <w:p w:rsidR="00912F6A" w:rsidRDefault="00912F6A"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EndPr/>
    <w:sdtContent>
      <w:p w:rsidR="00EE3D51" w:rsidRDefault="00EE3D51">
        <w:pPr>
          <w:pStyle w:val="a4"/>
          <w:jc w:val="center"/>
        </w:pPr>
        <w:r>
          <w:fldChar w:fldCharType="begin"/>
        </w:r>
        <w:r>
          <w:instrText xml:space="preserve"> PAGE   \* MERGEFORMAT </w:instrText>
        </w:r>
        <w:r>
          <w:fldChar w:fldCharType="separate"/>
        </w:r>
        <w:r w:rsidR="00D90CD3">
          <w:rPr>
            <w:noProof/>
          </w:rPr>
          <w:t>37</w:t>
        </w:r>
        <w:r>
          <w:rPr>
            <w:noProof/>
          </w:rPr>
          <w:fldChar w:fldCharType="end"/>
        </w:r>
      </w:p>
    </w:sdtContent>
  </w:sdt>
  <w:p w:rsidR="00EE3D51" w:rsidRDefault="00EE3D5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51" w:rsidRDefault="00EE3D51">
    <w:pPr>
      <w:pStyle w:val="a4"/>
    </w:pPr>
  </w:p>
  <w:p w:rsidR="00EE3D51" w:rsidRDefault="00EE3D5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0725D93"/>
    <w:multiLevelType w:val="hybridMultilevel"/>
    <w:tmpl w:val="6172C5AC"/>
    <w:lvl w:ilvl="0" w:tplc="B6CA11F6">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42C21"/>
    <w:rsid w:val="00050983"/>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9227B"/>
    <w:rsid w:val="00097D61"/>
    <w:rsid w:val="000A0FA9"/>
    <w:rsid w:val="000A4677"/>
    <w:rsid w:val="000A788D"/>
    <w:rsid w:val="000B0999"/>
    <w:rsid w:val="000B3629"/>
    <w:rsid w:val="000B4509"/>
    <w:rsid w:val="000B6CEB"/>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12CEA"/>
    <w:rsid w:val="00113AF7"/>
    <w:rsid w:val="00114BA6"/>
    <w:rsid w:val="001173DC"/>
    <w:rsid w:val="0011742B"/>
    <w:rsid w:val="001223B1"/>
    <w:rsid w:val="00125B33"/>
    <w:rsid w:val="0013268A"/>
    <w:rsid w:val="00132986"/>
    <w:rsid w:val="0013394B"/>
    <w:rsid w:val="00133FC2"/>
    <w:rsid w:val="001349F2"/>
    <w:rsid w:val="00136D9C"/>
    <w:rsid w:val="001429C7"/>
    <w:rsid w:val="00144A05"/>
    <w:rsid w:val="00146FF9"/>
    <w:rsid w:val="00151DC0"/>
    <w:rsid w:val="001528C0"/>
    <w:rsid w:val="00154491"/>
    <w:rsid w:val="0015607C"/>
    <w:rsid w:val="001603BB"/>
    <w:rsid w:val="001666A7"/>
    <w:rsid w:val="00173C8D"/>
    <w:rsid w:val="00174113"/>
    <w:rsid w:val="00176656"/>
    <w:rsid w:val="00176CE4"/>
    <w:rsid w:val="001776F6"/>
    <w:rsid w:val="00182A11"/>
    <w:rsid w:val="00184F07"/>
    <w:rsid w:val="00185C7A"/>
    <w:rsid w:val="001876DF"/>
    <w:rsid w:val="00190FB6"/>
    <w:rsid w:val="00191DA1"/>
    <w:rsid w:val="001928E0"/>
    <w:rsid w:val="0019290B"/>
    <w:rsid w:val="001929AA"/>
    <w:rsid w:val="00193C03"/>
    <w:rsid w:val="00194FB3"/>
    <w:rsid w:val="001A1D06"/>
    <w:rsid w:val="001A419B"/>
    <w:rsid w:val="001A4729"/>
    <w:rsid w:val="001A4C75"/>
    <w:rsid w:val="001A6A54"/>
    <w:rsid w:val="001B29F5"/>
    <w:rsid w:val="001C0FA5"/>
    <w:rsid w:val="001C73C2"/>
    <w:rsid w:val="001D1044"/>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5432"/>
    <w:rsid w:val="002E5B17"/>
    <w:rsid w:val="002E7264"/>
    <w:rsid w:val="002E7B79"/>
    <w:rsid w:val="002F013B"/>
    <w:rsid w:val="002F257D"/>
    <w:rsid w:val="002F2F9C"/>
    <w:rsid w:val="002F3B4B"/>
    <w:rsid w:val="002F626B"/>
    <w:rsid w:val="002F6FA9"/>
    <w:rsid w:val="002F7B02"/>
    <w:rsid w:val="002F7FA3"/>
    <w:rsid w:val="003045E7"/>
    <w:rsid w:val="00305393"/>
    <w:rsid w:val="0030628B"/>
    <w:rsid w:val="00312DA5"/>
    <w:rsid w:val="00313730"/>
    <w:rsid w:val="0031570F"/>
    <w:rsid w:val="00315FAD"/>
    <w:rsid w:val="00320B3B"/>
    <w:rsid w:val="003210F7"/>
    <w:rsid w:val="00321E9B"/>
    <w:rsid w:val="00321F1B"/>
    <w:rsid w:val="0033181B"/>
    <w:rsid w:val="00336A8D"/>
    <w:rsid w:val="00341445"/>
    <w:rsid w:val="003433F4"/>
    <w:rsid w:val="00344DDC"/>
    <w:rsid w:val="003458AB"/>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1932"/>
    <w:rsid w:val="003C3527"/>
    <w:rsid w:val="003C35E6"/>
    <w:rsid w:val="003C4D8F"/>
    <w:rsid w:val="003C5317"/>
    <w:rsid w:val="003D5390"/>
    <w:rsid w:val="003E3CDC"/>
    <w:rsid w:val="003E4F6B"/>
    <w:rsid w:val="003E6024"/>
    <w:rsid w:val="003E6D59"/>
    <w:rsid w:val="003F0127"/>
    <w:rsid w:val="003F3490"/>
    <w:rsid w:val="003F4218"/>
    <w:rsid w:val="003F51A7"/>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381C"/>
    <w:rsid w:val="00446C1E"/>
    <w:rsid w:val="00452852"/>
    <w:rsid w:val="0046025D"/>
    <w:rsid w:val="004609B3"/>
    <w:rsid w:val="00462096"/>
    <w:rsid w:val="004674B3"/>
    <w:rsid w:val="00467FA8"/>
    <w:rsid w:val="00474F5C"/>
    <w:rsid w:val="004763E1"/>
    <w:rsid w:val="004769D2"/>
    <w:rsid w:val="00483569"/>
    <w:rsid w:val="004838E4"/>
    <w:rsid w:val="00484651"/>
    <w:rsid w:val="00485EA2"/>
    <w:rsid w:val="00486AA5"/>
    <w:rsid w:val="00491C90"/>
    <w:rsid w:val="00492DDA"/>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D5DEE"/>
    <w:rsid w:val="004E0B04"/>
    <w:rsid w:val="004E11C0"/>
    <w:rsid w:val="004F3378"/>
    <w:rsid w:val="004F5C80"/>
    <w:rsid w:val="004F6616"/>
    <w:rsid w:val="004F72EA"/>
    <w:rsid w:val="00506C86"/>
    <w:rsid w:val="00511BBB"/>
    <w:rsid w:val="005128F2"/>
    <w:rsid w:val="00514137"/>
    <w:rsid w:val="00515229"/>
    <w:rsid w:val="00516E04"/>
    <w:rsid w:val="00524152"/>
    <w:rsid w:val="005259F6"/>
    <w:rsid w:val="00526079"/>
    <w:rsid w:val="00540A83"/>
    <w:rsid w:val="00541F88"/>
    <w:rsid w:val="00552498"/>
    <w:rsid w:val="005545CD"/>
    <w:rsid w:val="005608CB"/>
    <w:rsid w:val="005615B3"/>
    <w:rsid w:val="005618E7"/>
    <w:rsid w:val="0056274D"/>
    <w:rsid w:val="0056288B"/>
    <w:rsid w:val="005640D5"/>
    <w:rsid w:val="00570864"/>
    <w:rsid w:val="00571CC1"/>
    <w:rsid w:val="00573780"/>
    <w:rsid w:val="0057414B"/>
    <w:rsid w:val="00575671"/>
    <w:rsid w:val="0057794D"/>
    <w:rsid w:val="005819C3"/>
    <w:rsid w:val="00585F3C"/>
    <w:rsid w:val="005864DF"/>
    <w:rsid w:val="0059390A"/>
    <w:rsid w:val="005A21BB"/>
    <w:rsid w:val="005A2708"/>
    <w:rsid w:val="005B409E"/>
    <w:rsid w:val="005B6BFC"/>
    <w:rsid w:val="005C3521"/>
    <w:rsid w:val="005C3AF8"/>
    <w:rsid w:val="005C5386"/>
    <w:rsid w:val="005C734E"/>
    <w:rsid w:val="005C7A1A"/>
    <w:rsid w:val="005D0A57"/>
    <w:rsid w:val="005D0AC7"/>
    <w:rsid w:val="005D2AEE"/>
    <w:rsid w:val="005D57E0"/>
    <w:rsid w:val="005D6D17"/>
    <w:rsid w:val="005D6F54"/>
    <w:rsid w:val="005E51A0"/>
    <w:rsid w:val="005F0210"/>
    <w:rsid w:val="005F08E5"/>
    <w:rsid w:val="005F14E1"/>
    <w:rsid w:val="005F4D11"/>
    <w:rsid w:val="005F5E1A"/>
    <w:rsid w:val="00600D49"/>
    <w:rsid w:val="0060286F"/>
    <w:rsid w:val="00602921"/>
    <w:rsid w:val="00603400"/>
    <w:rsid w:val="00610BE1"/>
    <w:rsid w:val="00610EDC"/>
    <w:rsid w:val="006120D7"/>
    <w:rsid w:val="00616744"/>
    <w:rsid w:val="00622295"/>
    <w:rsid w:val="00630780"/>
    <w:rsid w:val="006358E3"/>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34CB"/>
    <w:rsid w:val="00715794"/>
    <w:rsid w:val="00716E65"/>
    <w:rsid w:val="00721553"/>
    <w:rsid w:val="00722965"/>
    <w:rsid w:val="00726833"/>
    <w:rsid w:val="00726E30"/>
    <w:rsid w:val="00730240"/>
    <w:rsid w:val="007339C1"/>
    <w:rsid w:val="007361E2"/>
    <w:rsid w:val="007362D9"/>
    <w:rsid w:val="007418EF"/>
    <w:rsid w:val="00742584"/>
    <w:rsid w:val="00744957"/>
    <w:rsid w:val="00745012"/>
    <w:rsid w:val="00756DB2"/>
    <w:rsid w:val="00762224"/>
    <w:rsid w:val="00763C47"/>
    <w:rsid w:val="00765C46"/>
    <w:rsid w:val="00766937"/>
    <w:rsid w:val="0077040C"/>
    <w:rsid w:val="00780C95"/>
    <w:rsid w:val="007816B8"/>
    <w:rsid w:val="00782ED0"/>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C200C"/>
    <w:rsid w:val="007C3544"/>
    <w:rsid w:val="007E259B"/>
    <w:rsid w:val="007E2879"/>
    <w:rsid w:val="007F7F97"/>
    <w:rsid w:val="008007EE"/>
    <w:rsid w:val="00805E28"/>
    <w:rsid w:val="00814B55"/>
    <w:rsid w:val="00815611"/>
    <w:rsid w:val="008160AE"/>
    <w:rsid w:val="00816584"/>
    <w:rsid w:val="00817413"/>
    <w:rsid w:val="00820253"/>
    <w:rsid w:val="0082384C"/>
    <w:rsid w:val="0083435C"/>
    <w:rsid w:val="008400B5"/>
    <w:rsid w:val="00846A46"/>
    <w:rsid w:val="00851C09"/>
    <w:rsid w:val="00855F0F"/>
    <w:rsid w:val="00857A32"/>
    <w:rsid w:val="008633B6"/>
    <w:rsid w:val="00865039"/>
    <w:rsid w:val="0086716F"/>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7A3F"/>
    <w:rsid w:val="008B0A77"/>
    <w:rsid w:val="008C050C"/>
    <w:rsid w:val="008C292F"/>
    <w:rsid w:val="008C2F9B"/>
    <w:rsid w:val="008C3ED0"/>
    <w:rsid w:val="008C54DD"/>
    <w:rsid w:val="008C6CDD"/>
    <w:rsid w:val="008C7007"/>
    <w:rsid w:val="008C7977"/>
    <w:rsid w:val="008C79EC"/>
    <w:rsid w:val="008D176F"/>
    <w:rsid w:val="008D1871"/>
    <w:rsid w:val="008D2894"/>
    <w:rsid w:val="008E224B"/>
    <w:rsid w:val="008E26B9"/>
    <w:rsid w:val="008E3A42"/>
    <w:rsid w:val="008F2921"/>
    <w:rsid w:val="008F33FC"/>
    <w:rsid w:val="008F5129"/>
    <w:rsid w:val="008F7664"/>
    <w:rsid w:val="00900A29"/>
    <w:rsid w:val="00902189"/>
    <w:rsid w:val="00903518"/>
    <w:rsid w:val="009039AE"/>
    <w:rsid w:val="00904BF9"/>
    <w:rsid w:val="00911AE6"/>
    <w:rsid w:val="0091206D"/>
    <w:rsid w:val="00912F6A"/>
    <w:rsid w:val="009138A9"/>
    <w:rsid w:val="0092005E"/>
    <w:rsid w:val="00923D46"/>
    <w:rsid w:val="00924BBD"/>
    <w:rsid w:val="00926D61"/>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525"/>
    <w:rsid w:val="00986FED"/>
    <w:rsid w:val="0099660B"/>
    <w:rsid w:val="00997681"/>
    <w:rsid w:val="009A0D35"/>
    <w:rsid w:val="009A2622"/>
    <w:rsid w:val="009A4241"/>
    <w:rsid w:val="009A4F3B"/>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164C"/>
    <w:rsid w:val="00A24407"/>
    <w:rsid w:val="00A26EBE"/>
    <w:rsid w:val="00A33B9A"/>
    <w:rsid w:val="00A34558"/>
    <w:rsid w:val="00A34B02"/>
    <w:rsid w:val="00A34DF4"/>
    <w:rsid w:val="00A40805"/>
    <w:rsid w:val="00A40DAB"/>
    <w:rsid w:val="00A4140E"/>
    <w:rsid w:val="00A4611F"/>
    <w:rsid w:val="00A466C0"/>
    <w:rsid w:val="00A512E5"/>
    <w:rsid w:val="00A51E77"/>
    <w:rsid w:val="00A53732"/>
    <w:rsid w:val="00A53817"/>
    <w:rsid w:val="00A53F75"/>
    <w:rsid w:val="00A55004"/>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02FB"/>
    <w:rsid w:val="00AC39D2"/>
    <w:rsid w:val="00AC4935"/>
    <w:rsid w:val="00AC535A"/>
    <w:rsid w:val="00AC6261"/>
    <w:rsid w:val="00AC6F66"/>
    <w:rsid w:val="00AC7161"/>
    <w:rsid w:val="00AD470C"/>
    <w:rsid w:val="00AD769C"/>
    <w:rsid w:val="00AE1579"/>
    <w:rsid w:val="00AE4255"/>
    <w:rsid w:val="00AE42C4"/>
    <w:rsid w:val="00AE74EA"/>
    <w:rsid w:val="00AF0CAB"/>
    <w:rsid w:val="00AF1052"/>
    <w:rsid w:val="00AF69AF"/>
    <w:rsid w:val="00B04AF2"/>
    <w:rsid w:val="00B11F8A"/>
    <w:rsid w:val="00B14FA0"/>
    <w:rsid w:val="00B15F83"/>
    <w:rsid w:val="00B212FF"/>
    <w:rsid w:val="00B220EF"/>
    <w:rsid w:val="00B3093A"/>
    <w:rsid w:val="00B30C16"/>
    <w:rsid w:val="00B356D1"/>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660C"/>
    <w:rsid w:val="00B775E8"/>
    <w:rsid w:val="00B80D6C"/>
    <w:rsid w:val="00B81AB3"/>
    <w:rsid w:val="00B82A50"/>
    <w:rsid w:val="00B8386D"/>
    <w:rsid w:val="00B859DD"/>
    <w:rsid w:val="00B90EE4"/>
    <w:rsid w:val="00B9491E"/>
    <w:rsid w:val="00B9661C"/>
    <w:rsid w:val="00B972B1"/>
    <w:rsid w:val="00BA03D6"/>
    <w:rsid w:val="00BA3D31"/>
    <w:rsid w:val="00BA4C00"/>
    <w:rsid w:val="00BA7824"/>
    <w:rsid w:val="00BB01FF"/>
    <w:rsid w:val="00BB2804"/>
    <w:rsid w:val="00BB4219"/>
    <w:rsid w:val="00BB6A30"/>
    <w:rsid w:val="00BC1450"/>
    <w:rsid w:val="00BC1BCE"/>
    <w:rsid w:val="00BC6A48"/>
    <w:rsid w:val="00BD0317"/>
    <w:rsid w:val="00BD12A4"/>
    <w:rsid w:val="00BD1522"/>
    <w:rsid w:val="00BD2589"/>
    <w:rsid w:val="00BD3266"/>
    <w:rsid w:val="00BD740F"/>
    <w:rsid w:val="00BE4B54"/>
    <w:rsid w:val="00BE5A70"/>
    <w:rsid w:val="00BF5345"/>
    <w:rsid w:val="00BF7FEA"/>
    <w:rsid w:val="00C00ED4"/>
    <w:rsid w:val="00C024CE"/>
    <w:rsid w:val="00C10CA0"/>
    <w:rsid w:val="00C12475"/>
    <w:rsid w:val="00C13E26"/>
    <w:rsid w:val="00C17D1B"/>
    <w:rsid w:val="00C23EC2"/>
    <w:rsid w:val="00C248C4"/>
    <w:rsid w:val="00C2620B"/>
    <w:rsid w:val="00C27550"/>
    <w:rsid w:val="00C27DAA"/>
    <w:rsid w:val="00C31D49"/>
    <w:rsid w:val="00C35C07"/>
    <w:rsid w:val="00C376D6"/>
    <w:rsid w:val="00C42C8F"/>
    <w:rsid w:val="00C43686"/>
    <w:rsid w:val="00C50392"/>
    <w:rsid w:val="00C503E4"/>
    <w:rsid w:val="00C50677"/>
    <w:rsid w:val="00C512FE"/>
    <w:rsid w:val="00C5141C"/>
    <w:rsid w:val="00C60829"/>
    <w:rsid w:val="00C6694C"/>
    <w:rsid w:val="00C66FAD"/>
    <w:rsid w:val="00C74F06"/>
    <w:rsid w:val="00C76FEE"/>
    <w:rsid w:val="00C77984"/>
    <w:rsid w:val="00C77A5C"/>
    <w:rsid w:val="00C8202C"/>
    <w:rsid w:val="00C85883"/>
    <w:rsid w:val="00C87036"/>
    <w:rsid w:val="00C87A54"/>
    <w:rsid w:val="00C90E7A"/>
    <w:rsid w:val="00C92522"/>
    <w:rsid w:val="00C945A5"/>
    <w:rsid w:val="00C97DD5"/>
    <w:rsid w:val="00CA04D0"/>
    <w:rsid w:val="00CA43FF"/>
    <w:rsid w:val="00CA6EDF"/>
    <w:rsid w:val="00CB23D4"/>
    <w:rsid w:val="00CB24DA"/>
    <w:rsid w:val="00CB4C1A"/>
    <w:rsid w:val="00CB4EF7"/>
    <w:rsid w:val="00CC14CB"/>
    <w:rsid w:val="00CC2316"/>
    <w:rsid w:val="00CC47CE"/>
    <w:rsid w:val="00CD1609"/>
    <w:rsid w:val="00CD2A67"/>
    <w:rsid w:val="00CD3914"/>
    <w:rsid w:val="00CD66C2"/>
    <w:rsid w:val="00CE20FD"/>
    <w:rsid w:val="00CE2BE3"/>
    <w:rsid w:val="00CE556A"/>
    <w:rsid w:val="00CF0C83"/>
    <w:rsid w:val="00CF4DE8"/>
    <w:rsid w:val="00CF5E67"/>
    <w:rsid w:val="00D02FB1"/>
    <w:rsid w:val="00D04033"/>
    <w:rsid w:val="00D07959"/>
    <w:rsid w:val="00D11B67"/>
    <w:rsid w:val="00D159E6"/>
    <w:rsid w:val="00D15AE5"/>
    <w:rsid w:val="00D16DD7"/>
    <w:rsid w:val="00D171AA"/>
    <w:rsid w:val="00D17A2D"/>
    <w:rsid w:val="00D17D4B"/>
    <w:rsid w:val="00D2069B"/>
    <w:rsid w:val="00D237C2"/>
    <w:rsid w:val="00D27514"/>
    <w:rsid w:val="00D27C4A"/>
    <w:rsid w:val="00D36631"/>
    <w:rsid w:val="00D40992"/>
    <w:rsid w:val="00D41EA0"/>
    <w:rsid w:val="00D41FEE"/>
    <w:rsid w:val="00D42071"/>
    <w:rsid w:val="00D425E5"/>
    <w:rsid w:val="00D435F2"/>
    <w:rsid w:val="00D45738"/>
    <w:rsid w:val="00D45824"/>
    <w:rsid w:val="00D46193"/>
    <w:rsid w:val="00D50F97"/>
    <w:rsid w:val="00D578C1"/>
    <w:rsid w:val="00D579DA"/>
    <w:rsid w:val="00D60810"/>
    <w:rsid w:val="00D70A87"/>
    <w:rsid w:val="00D71005"/>
    <w:rsid w:val="00D717CD"/>
    <w:rsid w:val="00D71AF0"/>
    <w:rsid w:val="00D71EA1"/>
    <w:rsid w:val="00D85A07"/>
    <w:rsid w:val="00D90CD3"/>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74C3"/>
    <w:rsid w:val="00E20BB3"/>
    <w:rsid w:val="00E2524B"/>
    <w:rsid w:val="00E278CC"/>
    <w:rsid w:val="00E41BF0"/>
    <w:rsid w:val="00E46107"/>
    <w:rsid w:val="00E47573"/>
    <w:rsid w:val="00E5467E"/>
    <w:rsid w:val="00E54E81"/>
    <w:rsid w:val="00E551DA"/>
    <w:rsid w:val="00E61C29"/>
    <w:rsid w:val="00E621B5"/>
    <w:rsid w:val="00E656E6"/>
    <w:rsid w:val="00E65716"/>
    <w:rsid w:val="00E677EB"/>
    <w:rsid w:val="00E7344E"/>
    <w:rsid w:val="00E75725"/>
    <w:rsid w:val="00E80434"/>
    <w:rsid w:val="00E82665"/>
    <w:rsid w:val="00E829F5"/>
    <w:rsid w:val="00E831F4"/>
    <w:rsid w:val="00E85F1F"/>
    <w:rsid w:val="00E87625"/>
    <w:rsid w:val="00E954F3"/>
    <w:rsid w:val="00E9779C"/>
    <w:rsid w:val="00EA03C3"/>
    <w:rsid w:val="00EA6C96"/>
    <w:rsid w:val="00EB4060"/>
    <w:rsid w:val="00EB6D02"/>
    <w:rsid w:val="00EC793D"/>
    <w:rsid w:val="00ED708D"/>
    <w:rsid w:val="00EE3D51"/>
    <w:rsid w:val="00EF0CC3"/>
    <w:rsid w:val="00EF2FD1"/>
    <w:rsid w:val="00EF5212"/>
    <w:rsid w:val="00F01D0E"/>
    <w:rsid w:val="00F07055"/>
    <w:rsid w:val="00F13FEC"/>
    <w:rsid w:val="00F1637A"/>
    <w:rsid w:val="00F1665A"/>
    <w:rsid w:val="00F17FB0"/>
    <w:rsid w:val="00F20EDE"/>
    <w:rsid w:val="00F21900"/>
    <w:rsid w:val="00F2495A"/>
    <w:rsid w:val="00F27901"/>
    <w:rsid w:val="00F31614"/>
    <w:rsid w:val="00F3275E"/>
    <w:rsid w:val="00F36629"/>
    <w:rsid w:val="00F3687E"/>
    <w:rsid w:val="00F4110B"/>
    <w:rsid w:val="00F4198F"/>
    <w:rsid w:val="00F41DD2"/>
    <w:rsid w:val="00F4227B"/>
    <w:rsid w:val="00F43634"/>
    <w:rsid w:val="00F4589C"/>
    <w:rsid w:val="00F51C82"/>
    <w:rsid w:val="00F52E9C"/>
    <w:rsid w:val="00F5487C"/>
    <w:rsid w:val="00F610ED"/>
    <w:rsid w:val="00F62319"/>
    <w:rsid w:val="00F63DC4"/>
    <w:rsid w:val="00F63E0B"/>
    <w:rsid w:val="00F64946"/>
    <w:rsid w:val="00F7128B"/>
    <w:rsid w:val="00F7185E"/>
    <w:rsid w:val="00F72C08"/>
    <w:rsid w:val="00F72E78"/>
    <w:rsid w:val="00F76BCA"/>
    <w:rsid w:val="00F82D4A"/>
    <w:rsid w:val="00F84E02"/>
    <w:rsid w:val="00F8748A"/>
    <w:rsid w:val="00F9104A"/>
    <w:rsid w:val="00F920F4"/>
    <w:rsid w:val="00F9314E"/>
    <w:rsid w:val="00F9350A"/>
    <w:rsid w:val="00FA15B5"/>
    <w:rsid w:val="00FA27E3"/>
    <w:rsid w:val="00FA5783"/>
    <w:rsid w:val="00FA5BE9"/>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D2B"/>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83A0"/>
  <w15:docId w15:val="{5FF79A11-EA08-4898-9C1B-8263225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E20FD"/>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2839C9F0520C24DA1DF5969D61EF537D245E72DCA6D04BE48FD5FAC1B29EC52411EB5121A3585D91E6A69A6bDc8C" TargetMode="External"/><Relationship Id="rId21" Type="http://schemas.openxmlformats.org/officeDocument/2006/relationships/hyperlink" Target="http://vsrv065-app10.ru99-loc.minjust.ru/content/act/657e8284-bc2a-4a2a-b081-84e5e12b557e.html" TargetMode="External"/><Relationship Id="rId42" Type="http://schemas.openxmlformats.org/officeDocument/2006/relationships/hyperlink" Target="http://vsrv065-app10.ru99-loc.minjust.ru/content/act/17efdf25-592a-4662-871d-9782b1a135cf.html" TargetMode="External"/><Relationship Id="rId47" Type="http://schemas.openxmlformats.org/officeDocument/2006/relationships/hyperlink" Target="consultantplus://offline/ref=9D09AD09575875A027AE1199FD069B32494D2CF116EA9B742B41EA5B649145A5BB699AA1CA749324E0EEEC4F4CS8iCH" TargetMode="External"/><Relationship Id="rId63" Type="http://schemas.openxmlformats.org/officeDocument/2006/relationships/hyperlink" Target="consultantplus://offline/ref=D791C5EB84C74A088BA8A9E6100975E7E381E5947F80847FB8271842212ED4082BAAB957C169C6D1EFBDD9A02Ei5R4I" TargetMode="External"/><Relationship Id="rId68" Type="http://schemas.openxmlformats.org/officeDocument/2006/relationships/hyperlink" Target="http://vsrv065-app10.ru99-loc.minjust.ru/content/act/8f21b21c-a408-42c4-b9fe-a939b863c84a.html" TargetMode="External"/><Relationship Id="rId84" Type="http://schemas.openxmlformats.org/officeDocument/2006/relationships/hyperlink" Target="http://npa:8080/content/act/c79a80de-7dc5-4fb4-b7ff-5506f59bf6cb.doc" TargetMode="External"/><Relationship Id="rId89" Type="http://schemas.openxmlformats.org/officeDocument/2006/relationships/hyperlink" Target="http://npa:8080/content/act/8649112b-cd77-44e3-9e31-88000fd21c64.doc" TargetMode="External"/><Relationship Id="rId7" Type="http://schemas.openxmlformats.org/officeDocument/2006/relationships/endnotes" Target="endnotes.xml"/><Relationship Id="rId71" Type="http://schemas.openxmlformats.org/officeDocument/2006/relationships/hyperlink" Target="consultantplus://offline/ref=FEC154BCB76A49FF68FC74E5E34964D4B6CAECB499A47DA5EDA6BB07FC7BEBFE75BB8D43EFBF98CB09EED4031DSBR7F" TargetMode="External"/><Relationship Id="rId92" Type="http://schemas.openxmlformats.org/officeDocument/2006/relationships/hyperlink" Target="http://npa:8080/content/act/3fd0553c-61cf-4a69-be3f-c61895e00409.doc" TargetMode="External"/><Relationship Id="rId2" Type="http://schemas.openxmlformats.org/officeDocument/2006/relationships/numbering" Target="numbering.xml"/><Relationship Id="rId16" Type="http://schemas.openxmlformats.org/officeDocument/2006/relationships/hyperlink" Target="http://vsrv065-app10.ru99-loc.minjust.ru/content/act/e999dcf9-926b-4fa1-9b51-8fd631c66b00.html" TargetMode="External"/><Relationship Id="rId29" Type="http://schemas.openxmlformats.org/officeDocument/2006/relationships/hyperlink" Target="http://vsrv065-app10.ru99-loc.minjust.ru/content/act/9aa48369-618a-4bb4-b4b8-ae15f2b7ebf6.html"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consultantplus://offline/ref=4AB7B1E89E45EF15B377B39D2DB1FBC219FE1F435C143510FC22C45A5C68D9909591FF15C41388A023E37D7D183D00B92B070D6256A5DD38x9iEI" TargetMode="External"/><Relationship Id="rId45" Type="http://schemas.openxmlformats.org/officeDocument/2006/relationships/hyperlink" Target="consultantplus://offline/ref=9D09AD09575875A027AE1199FD069B32484522F215EC9B742B41EA5B649145A5BB699AA1CA749324E0EEEC4F4CS8iCH"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consultantplus://offline/ref=E01AD03DD6D3CFE2FCA2D86A43A8A1C41FDAF3A01AB3E0DEF3BC9C88026425F16A3529FB6D28E9088CC515154419T3D" TargetMode="External"/><Relationship Id="rId74" Type="http://schemas.openxmlformats.org/officeDocument/2006/relationships/hyperlink" Target="http://vsrv065-app10.ru99-loc.minjust.ru/content/act/15d4560c-d530-4955-bf7e-f734337ae80b.html" TargetMode="External"/><Relationship Id="rId79" Type="http://schemas.openxmlformats.org/officeDocument/2006/relationships/hyperlink" Target="http://vsrv065-app10.ru99-loc.minjust.ru/content/act/23bfa9af-b847-4f54-8403-f2e327c4305a.html" TargetMode="External"/><Relationship Id="rId87" Type="http://schemas.openxmlformats.org/officeDocument/2006/relationships/hyperlink" Target="http://npa:8080/content/act/52f5bf10-76a9-43a5-a358-3bc2b9bd3d94.doc"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64c1f5a3-8077-4a6e-8ef2-04e1b0698bb5.doc" TargetMode="External"/><Relationship Id="rId90" Type="http://schemas.openxmlformats.org/officeDocument/2006/relationships/hyperlink" Target="http://npa:8080/content/act/9f5e91a2-a815-4849-b457-33054860e601.doc" TargetMode="External"/><Relationship Id="rId95" Type="http://schemas.openxmlformats.org/officeDocument/2006/relationships/hyperlink" Target="http://npa:8080/content/act/17183555-f3a5-45be-9946-470886f2232e.doc" TargetMode="External"/><Relationship Id="rId19" Type="http://schemas.openxmlformats.org/officeDocument/2006/relationships/hyperlink" Target="consultantplus://offline/ref=C5F76A0AA88E0299FFD2921A39F67D70BCDFA3B86E6F17B8DF2F021CC85FDF54FCADCEDB32A5BB66860C66044055407E1FCD7BBAF71DBE8A5DhAH"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vsrv065-app10.ru99-loc.minjust.ru/content/act/9aa48369-618a-4bb4-b4b8-ae15f2b7ebf6.html" TargetMode="External"/><Relationship Id="rId43" Type="http://schemas.openxmlformats.org/officeDocument/2006/relationships/hyperlink" Target="http://vsrv065-app10.ru99-loc.minjust.ru/content/act/ab8cd4c4-8d82-444e-83c5-ff5157a65f85.html" TargetMode="External"/><Relationship Id="rId48" Type="http://schemas.openxmlformats.org/officeDocument/2006/relationships/hyperlink" Target="consultantplus://offline/ref=9D09AD09575875A027AE1199FD069B32484522F215EE9B742B41EA5B649145A5BB699AA1CA749324E0EEEC4F4CS8iCH" TargetMode="External"/><Relationship Id="rId56" Type="http://schemas.openxmlformats.org/officeDocument/2006/relationships/hyperlink" Target="http://vsrv065-app10.ru99-loc.minjust.ru/content/act/15d4560c-d530-4955-bf7e-f734337ae80b.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http://vsrv065-app10.ru99-loc.minjust.ru/content/act/8f21b21c-a408-42c4-b9fe-a939b863c84a.html" TargetMode="External"/><Relationship Id="rId77" Type="http://schemas.openxmlformats.org/officeDocument/2006/relationships/hyperlink" Target="http://vsrv065-app10.ru99-loc.minjust.ru/content/act/96e20c02-1b12-465a-b64c-24aa92270007.html" TargetMode="External"/><Relationship Id="rId100" Type="http://schemas.openxmlformats.org/officeDocument/2006/relationships/header" Target="header2.xml"/><Relationship Id="rId8" Type="http://schemas.openxmlformats.org/officeDocument/2006/relationships/hyperlink" Target="http://npa:8080/content/act/64c1f5a3-8077-4a6e-8ef2-04e1b0698bb5.doc" TargetMode="External"/><Relationship Id="rId51" Type="http://schemas.openxmlformats.org/officeDocument/2006/relationships/hyperlink" Target="http://vsrv065-app10.ru99-loc.minjust.ru/content/act/eb042c48-de0e-4dbe-8305-4d48dddb63a2.html" TargetMode="External"/><Relationship Id="rId72" Type="http://schemas.openxmlformats.org/officeDocument/2006/relationships/hyperlink" Target="http://vsrv065-app10.ru99-loc.minjust.ru/content/act/ea4730e2-0388-4aee-bd89-0cbc2c54574b.html" TargetMode="External"/><Relationship Id="rId80" Type="http://schemas.openxmlformats.org/officeDocument/2006/relationships/hyperlink" Target="http://vsrv065-app10.ru99-loc.minjust.ru/content/act/eb042c48-de0e-4dbe-8305-4d48dddb63a2.html" TargetMode="External"/><Relationship Id="rId85" Type="http://schemas.openxmlformats.org/officeDocument/2006/relationships/hyperlink" Target="http://npa:8080/content/act/928c6c31-3bab-4d2a-b5c8-ac586e8a19de.doc" TargetMode="External"/><Relationship Id="rId93" Type="http://schemas.openxmlformats.org/officeDocument/2006/relationships/hyperlink" Target="http://npa:8080/content/act/793ab485-fa93-4631-bd8b-10028b9218d9.doc" TargetMode="External"/><Relationship Id="rId98" Type="http://schemas.openxmlformats.org/officeDocument/2006/relationships/hyperlink" Target="http://npa:8080/content/act/eb0aa6cd-acf8-45f6-9dca-496915c56edc.doc" TargetMode="External"/><Relationship Id="rId3" Type="http://schemas.openxmlformats.org/officeDocument/2006/relationships/styles" Target="styles.xml"/><Relationship Id="rId12" Type="http://schemas.openxmlformats.org/officeDocument/2006/relationships/hyperlink" Target="http://vsrv065-app10.ru99-loc.minjust.ru/content/act/14eb0f9e-ff4c-49c8-bfc5-3ede32af8a57.html" TargetMode="External"/><Relationship Id="rId17" Type="http://schemas.openxmlformats.org/officeDocument/2006/relationships/hyperlink" Target="consultantplus://offline/ref=8B93B2271804D1AE7D4BCD661D08E5B35A4CF43AE293141F9639F26370cDr0M"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23bfa9af-b847-4f54-8403-f2e327c4305a.html" TargetMode="External"/><Relationship Id="rId46" Type="http://schemas.openxmlformats.org/officeDocument/2006/relationships/hyperlink" Target="consultantplus://offline/ref=9D09AD09575875A027AE1199FD069B32484522F215EC9B742B41EA5B649145A5BB699AA1CA749324E0EEEC4F4CS8iCH"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8f21b21c-a408-42c4-b9fe-a939b863c84a.html" TargetMode="External"/><Relationship Id="rId103" Type="http://schemas.openxmlformats.org/officeDocument/2006/relationships/theme" Target="theme/theme1.xm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consultantplus://offline/ref=82AAEDCA26C00DDCF2C09257759E0C7AF91928014566AA59C347F6BF2CF85A1B9AD2B72354B5E37B354238ED991783A434A65038088DFC53T9LAK" TargetMode="External"/><Relationship Id="rId54" Type="http://schemas.openxmlformats.org/officeDocument/2006/relationships/hyperlink" Target="http://vsrv065-app10.ru99-loc.minjust.ru/content/act/bbf89570-6239-4cfb-bdba-5b454c14e321.html" TargetMode="External"/><Relationship Id="rId62" Type="http://schemas.openxmlformats.org/officeDocument/2006/relationships/hyperlink" Target="http://vsrv065-app10.ru99-loc.minjust.ru/content/act/8f21b21c-a408-42c4-b9fe-a939b863c84a.html" TargetMode="External"/><Relationship Id="rId70" Type="http://schemas.openxmlformats.org/officeDocument/2006/relationships/hyperlink" Target="consultantplus://offline/ref=FEC154BCB76A49FF68FC74E5E34964D4B6CAE8B89FA07DA5EDA6BB07FC7BEBFE67BBD54FEEB685C30CFB825258EB333B0DBC9405937791E7SCR5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56d9dfbd-623a-49ef-a7df-136e11087837.doc" TargetMode="External"/><Relationship Id="rId88" Type="http://schemas.openxmlformats.org/officeDocument/2006/relationships/hyperlink" Target="http://npa:8080/content/act/3e05399b-1d87-4182-89de-ed6bd861b985.doc" TargetMode="External"/><Relationship Id="rId91" Type="http://schemas.openxmlformats.org/officeDocument/2006/relationships/hyperlink" Target="http://npa:8080/content/act/53835e92-2fd6-4fa6-8d5d-2a95b496db46.doc" TargetMode="External"/><Relationship Id="rId96" Type="http://schemas.openxmlformats.org/officeDocument/2006/relationships/hyperlink" Target="http://npa:8080/content/act/10c653c1-fe30-40a1-afee-526021b77eea.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consultantplus://offline/ref=8E1B75891977048D29800BE0AE276171967555DBCCA3BF8EE15A96AA91DC441A4F01FD3D48BFDCEB12FA3DD26D9F427B9C067662146D86432AA7F" TargetMode="External"/><Relationship Id="rId36" Type="http://schemas.openxmlformats.org/officeDocument/2006/relationships/hyperlink" Target="http://vsrv065-app10.ru99-loc.minjust.ru/content/act/23bfa9af-b847-4f54-8403-f2e327c4305a.html"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http://vsrv065-app10.ru99-loc.minjust.ru/content/act/b5c1d49e-faad-4027-8721-c4ed5ca2f0a3.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vsrv065-app10.ru99-loc.minjust.ru/content/act/8f21b21c-a408-42c4-b9fe-a939b863c84a.html" TargetMode="External"/><Relationship Id="rId52" Type="http://schemas.openxmlformats.org/officeDocument/2006/relationships/hyperlink" Target="consultantplus://offline/ref=9D09AD09575875A027AE1199FD069B32484621F414E89B742B41EA5B649145A5A969C2ADCB748824E8FBBA1E09D07984FB557BBF9825B286S2i7H" TargetMode="External"/><Relationship Id="rId60" Type="http://schemas.openxmlformats.org/officeDocument/2006/relationships/hyperlink" Target="http://vsrv065-app10.ru99-loc.minjust.ru/content/act/15d4560c-d530-4955-bf7e-f734337ae80b.html" TargetMode="External"/><Relationship Id="rId65" Type="http://schemas.openxmlformats.org/officeDocument/2006/relationships/hyperlink" Target="http://vsrv065-app10.ru99-loc.minjust.ru/content/act/8f21b21c-a408-42c4-b9fe-a939b863c84a.html"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vsrv065-app10.ru99-loc.minjust.ru/content/act/9aa48369-618a-4bb4-b4b8-ae15f2b7ebf6.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npa:8080/content/act/6dfe0b05-633e-4e7e-a5e0-f3f90dd59d19.doc" TargetMode="External"/><Relationship Id="rId94" Type="http://schemas.openxmlformats.org/officeDocument/2006/relationships/hyperlink" Target="http://npa:8080/content/act/561d8a4e-a982-42b6-8bcf-1aa2576d81bc.doc"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17efdf25-592a-4662-871d-9782b1a135cf.html"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consultantplus://offline/ref=4AB7B1E89E45EF15B377B39D2DB1FBC218F71E455C1A3510FC22C45A5C68D9909591FF15C4138DA023E37D7D183D00B92B070D6256A5DD38x9iEI" TargetMode="External"/><Relationship Id="rId34"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23bfa9af-b847-4f54-8403-f2e327c4305a.html" TargetMode="External"/><Relationship Id="rId55" Type="http://schemas.openxmlformats.org/officeDocument/2006/relationships/hyperlink" Target="http://npa:8080/content/act/1853d3e8-0286-43bb-af7a-675ed39bd46e.doc" TargetMode="External"/><Relationship Id="rId76"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npa:8080/content/act/af4c4076-e65f-4c4c-a05d-d9eeba9cf8c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1322-4A06-4A8D-899C-64195D94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26806</Words>
  <Characters>152799</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2</cp:revision>
  <cp:lastPrinted>2019-06-05T09:23:00Z</cp:lastPrinted>
  <dcterms:created xsi:type="dcterms:W3CDTF">2020-10-21T08:40:00Z</dcterms:created>
  <dcterms:modified xsi:type="dcterms:W3CDTF">2020-10-21T08:40:00Z</dcterms:modified>
</cp:coreProperties>
</file>